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22.02.2005 N 32</w:t>
              <w:br/>
              <w:t xml:space="preserve">(ред. от 27.09.2022)</w:t>
              <w:br/>
              <w:t xml:space="preserve">"Об утверждении Положения о публичных слушаниях в городе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22 февраля 2005 г. N 32</w:t>
      </w:r>
    </w:p>
    <w:p>
      <w:pPr>
        <w:pStyle w:val="2"/>
        <w:jc w:val="center"/>
      </w:pPr>
      <w:r>
        <w:rPr>
          <w:sz w:val="20"/>
        </w:rPr>
      </w:r>
    </w:p>
    <w:p>
      <w:pPr>
        <w:pStyle w:val="2"/>
        <w:jc w:val="center"/>
      </w:pPr>
      <w:r>
        <w:rPr>
          <w:sz w:val="20"/>
        </w:rPr>
        <w:t xml:space="preserve">ОБ УТВЕРЖДЕНИИ ПОЛОЖЕНИЯ О ПУБЛИЧНЫХ СЛУШАНИЯХ</w:t>
      </w:r>
    </w:p>
    <w:p>
      <w:pPr>
        <w:pStyle w:val="2"/>
        <w:jc w:val="center"/>
      </w:pPr>
      <w:r>
        <w:rPr>
          <w:sz w:val="20"/>
        </w:rPr>
        <w:t xml:space="preserve">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02.03.2006 </w:t>
            </w:r>
            <w:hyperlink w:history="0" r:id="rId7" w:tooltip="Решение Пермской городской Думы от 02.03.2006 N 56 &quot;О внесении изменений и допол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56</w:t>
              </w:r>
            </w:hyperlink>
            <w:r>
              <w:rPr>
                <w:sz w:val="20"/>
                <w:color w:val="392c69"/>
              </w:rPr>
              <w:t xml:space="preserve">,</w:t>
            </w:r>
          </w:p>
          <w:p>
            <w:pPr>
              <w:pStyle w:val="0"/>
              <w:jc w:val="center"/>
            </w:pPr>
            <w:r>
              <w:rPr>
                <w:sz w:val="20"/>
                <w:color w:val="392c69"/>
              </w:rPr>
              <w:t xml:space="preserve">от 12.09.2006 </w:t>
            </w:r>
            <w:hyperlink w:history="0" r:id="rId8" w:tooltip="Решение Пермской городской Думы от 12.09.2006 N 232 (ред. от 27.02.2007)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232</w:t>
              </w:r>
            </w:hyperlink>
            <w:r>
              <w:rPr>
                <w:sz w:val="20"/>
                <w:color w:val="392c69"/>
              </w:rPr>
              <w:t xml:space="preserve">, от 25.09.2007 </w:t>
            </w:r>
            <w:hyperlink w:history="0" r:id="rId9" w:tooltip="Решение Пермской городской Думы от 25.09.2007 N 218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218</w:t>
              </w:r>
            </w:hyperlink>
            <w:r>
              <w:rPr>
                <w:sz w:val="20"/>
                <w:color w:val="392c69"/>
              </w:rPr>
              <w:t xml:space="preserve">, от 29.06.2010 </w:t>
            </w:r>
            <w:hyperlink w:history="0" r:id="rId10" w:tooltip="Решение Пермской городской Думы от 29.06.2010 N 87 &quot;О внесении изменений в отдельные решения Пермской городской Думы по вопросам градостроительной деятельности&quot; {КонсультантПлюс}">
              <w:r>
                <w:rPr>
                  <w:sz w:val="20"/>
                  <w:color w:val="0000ff"/>
                </w:rPr>
                <w:t xml:space="preserve">N 87</w:t>
              </w:r>
            </w:hyperlink>
            <w:r>
              <w:rPr>
                <w:sz w:val="20"/>
                <w:color w:val="392c69"/>
              </w:rPr>
              <w:t xml:space="preserve">,</w:t>
            </w:r>
          </w:p>
          <w:p>
            <w:pPr>
              <w:pStyle w:val="0"/>
              <w:jc w:val="center"/>
            </w:pPr>
            <w:r>
              <w:rPr>
                <w:sz w:val="20"/>
                <w:color w:val="392c69"/>
              </w:rPr>
              <w:t xml:space="preserve">от 26.03.2013 </w:t>
            </w:r>
            <w:hyperlink w:history="0" r:id="rId11" w:tooltip="Решение Пермской городской Думы от 26.03.2013 N 54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54</w:t>
              </w:r>
            </w:hyperlink>
            <w:r>
              <w:rPr>
                <w:sz w:val="20"/>
                <w:color w:val="392c69"/>
              </w:rPr>
              <w:t xml:space="preserve">, от 25.06.2013 </w:t>
            </w:r>
            <w:hyperlink w:history="0" r:id="rId12" w:tooltip="Решение Пермской городской Думы от 25.06.2013 N 159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159</w:t>
              </w:r>
            </w:hyperlink>
            <w:r>
              <w:rPr>
                <w:sz w:val="20"/>
                <w:color w:val="392c69"/>
              </w:rPr>
              <w:t xml:space="preserve">, от 22.04.2014 </w:t>
            </w:r>
            <w:hyperlink w:history="0" r:id="rId13" w:tooltip="Решение Пермской городской Думы от 22.04.2014 N 87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87</w:t>
              </w:r>
            </w:hyperlink>
            <w:r>
              <w:rPr>
                <w:sz w:val="20"/>
                <w:color w:val="392c69"/>
              </w:rPr>
              <w:t xml:space="preserve">,</w:t>
            </w:r>
          </w:p>
          <w:p>
            <w:pPr>
              <w:pStyle w:val="0"/>
              <w:jc w:val="center"/>
            </w:pPr>
            <w:r>
              <w:rPr>
                <w:sz w:val="20"/>
                <w:color w:val="392c69"/>
              </w:rPr>
              <w:t xml:space="preserve">от 23.08.2016 </w:t>
            </w:r>
            <w:hyperlink w:history="0" r:id="rId14" w:tooltip="Решение Пермской городской Думы от 23.08.2016 N 160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160</w:t>
              </w:r>
            </w:hyperlink>
            <w:r>
              <w:rPr>
                <w:sz w:val="20"/>
                <w:color w:val="392c69"/>
              </w:rPr>
              <w:t xml:space="preserve">, от 23.05.2017 </w:t>
            </w:r>
            <w:hyperlink w:history="0" r:id="rId15" w:tooltip="Решение Пермской городской Думы от 23.05.2017 N 109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109</w:t>
              </w:r>
            </w:hyperlink>
            <w:r>
              <w:rPr>
                <w:sz w:val="20"/>
                <w:color w:val="392c69"/>
              </w:rPr>
              <w:t xml:space="preserve">, от 26.09.2017 </w:t>
            </w:r>
            <w:hyperlink w:history="0" r:id="rId16"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196</w:t>
              </w:r>
            </w:hyperlink>
            <w:r>
              <w:rPr>
                <w:sz w:val="20"/>
                <w:color w:val="392c69"/>
              </w:rPr>
              <w:t xml:space="preserve">,</w:t>
            </w:r>
          </w:p>
          <w:p>
            <w:pPr>
              <w:pStyle w:val="0"/>
              <w:jc w:val="center"/>
            </w:pPr>
            <w:r>
              <w:rPr>
                <w:sz w:val="20"/>
                <w:color w:val="392c69"/>
              </w:rPr>
              <w:t xml:space="preserve">от 27.02.2018 </w:t>
            </w:r>
            <w:hyperlink w:history="0" r:id="rId17" w:tooltip="Решение Пермской городской Думы от 27.02.2018 N 25 &quot;О внесении изменения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25</w:t>
              </w:r>
            </w:hyperlink>
            <w:r>
              <w:rPr>
                <w:sz w:val="20"/>
                <w:color w:val="392c69"/>
              </w:rPr>
              <w:t xml:space="preserve">, от 25.09.2018 </w:t>
            </w:r>
            <w:hyperlink w:history="0" r:id="rId18"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181</w:t>
              </w:r>
            </w:hyperlink>
            <w:r>
              <w:rPr>
                <w:sz w:val="20"/>
                <w:color w:val="392c69"/>
              </w:rPr>
              <w:t xml:space="preserve">, от 19.11.2019 </w:t>
            </w:r>
            <w:hyperlink w:history="0" r:id="rId19" w:tooltip="Решение Пермской городской Думы от 19.11.2019 N 284 &quot;О внесении изменений в некоторые решения Пермской городской Думы в сфере установления публичных сервитутов&quot; {КонсультантПлюс}">
              <w:r>
                <w:rPr>
                  <w:sz w:val="20"/>
                  <w:color w:val="0000ff"/>
                </w:rPr>
                <w:t xml:space="preserve">N 284</w:t>
              </w:r>
            </w:hyperlink>
            <w:r>
              <w:rPr>
                <w:sz w:val="20"/>
                <w:color w:val="392c69"/>
              </w:rPr>
              <w:t xml:space="preserve">,</w:t>
            </w:r>
          </w:p>
          <w:p>
            <w:pPr>
              <w:pStyle w:val="0"/>
              <w:jc w:val="center"/>
            </w:pPr>
            <w:r>
              <w:rPr>
                <w:sz w:val="20"/>
                <w:color w:val="392c69"/>
              </w:rPr>
              <w:t xml:space="preserve">от 27.10.2020 </w:t>
            </w:r>
            <w:hyperlink w:history="0" r:id="rId20" w:tooltip="Решение Пермской городской Думы от 27.10.2020 N 212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212</w:t>
              </w:r>
            </w:hyperlink>
            <w:r>
              <w:rPr>
                <w:sz w:val="20"/>
                <w:color w:val="392c69"/>
              </w:rPr>
              <w:t xml:space="preserve">, от 26.10.2021 </w:t>
            </w:r>
            <w:hyperlink w:history="0" r:id="rId21"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N 235</w:t>
              </w:r>
            </w:hyperlink>
            <w:r>
              <w:rPr>
                <w:sz w:val="20"/>
                <w:color w:val="392c69"/>
              </w:rPr>
              <w:t xml:space="preserve">, от 26.04.2022 </w:t>
            </w:r>
            <w:hyperlink w:history="0" r:id="rId22" w:tooltip="Решение Пермской городской Думы от 26.04.2022 N 83 &quot;Об утверждении Положения о порядке организации и проведения общественных обсуждений, публичных слушаний по вопросам градостроительной деятельности в городе Перми и 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83</w:t>
              </w:r>
            </w:hyperlink>
            <w:r>
              <w:rPr>
                <w:sz w:val="20"/>
                <w:color w:val="392c69"/>
              </w:rPr>
              <w:t xml:space="preserve">,</w:t>
            </w:r>
          </w:p>
          <w:p>
            <w:pPr>
              <w:pStyle w:val="0"/>
              <w:jc w:val="center"/>
            </w:pPr>
            <w:r>
              <w:rPr>
                <w:sz w:val="20"/>
                <w:color w:val="392c69"/>
              </w:rPr>
              <w:t xml:space="preserve">от 26.04.2022 </w:t>
            </w:r>
            <w:hyperlink w:history="0" r:id="rId23" w:tooltip="Решение Пермской городской Думы от 26.04.2022 N 92 &quot;О внесении изменения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92</w:t>
              </w:r>
            </w:hyperlink>
            <w:r>
              <w:rPr>
                <w:sz w:val="20"/>
                <w:color w:val="392c69"/>
              </w:rPr>
              <w:t xml:space="preserve">, от 27.09.2022 </w:t>
            </w:r>
            <w:hyperlink w:history="0" r:id="rId24" w:tooltip="Решение Пермской городской Думы от 27.09.2022 N 198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иными действующими нормативными правовыми актами Пермская городская Дума решила:</w:t>
      </w:r>
    </w:p>
    <w:p>
      <w:pPr>
        <w:pStyle w:val="0"/>
        <w:jc w:val="both"/>
      </w:pPr>
      <w:r>
        <w:rPr>
          <w:sz w:val="20"/>
        </w:rPr>
      </w:r>
    </w:p>
    <w:p>
      <w:pPr>
        <w:pStyle w:val="0"/>
        <w:ind w:firstLine="540"/>
        <w:jc w:val="both"/>
      </w:pPr>
      <w:r>
        <w:rPr>
          <w:sz w:val="20"/>
        </w:rPr>
        <w:t xml:space="preserve">1. Утвердить </w:t>
      </w:r>
      <w:hyperlink w:history="0" w:anchor="P35" w:tooltip="ПОЛОЖЕНИЕ">
        <w:r>
          <w:rPr>
            <w:sz w:val="20"/>
            <w:color w:val="0000ff"/>
          </w:rPr>
          <w:t xml:space="preserve">Положение</w:t>
        </w:r>
      </w:hyperlink>
      <w:r>
        <w:rPr>
          <w:sz w:val="20"/>
        </w:rPr>
        <w:t xml:space="preserve"> о публичных слушаниях в городе Перми, согласно приложению.</w:t>
      </w:r>
    </w:p>
    <w:p>
      <w:pPr>
        <w:pStyle w:val="0"/>
        <w:spacing w:before="200" w:line-rule="auto"/>
        <w:ind w:firstLine="540"/>
        <w:jc w:val="both"/>
      </w:pPr>
      <w:r>
        <w:rPr>
          <w:sz w:val="20"/>
        </w:rPr>
        <w:t xml:space="preserve">2. Опубликовать решение в газете "Пятница".</w:t>
      </w:r>
    </w:p>
    <w:p>
      <w:pPr>
        <w:pStyle w:val="0"/>
        <w:spacing w:before="200" w:line-rule="auto"/>
        <w:ind w:firstLine="540"/>
        <w:jc w:val="both"/>
      </w:pPr>
      <w:r>
        <w:rPr>
          <w:sz w:val="20"/>
        </w:rPr>
        <w:t xml:space="preserve">3. Контроль исполнения решения возложить на комиссию Пермской городской Думы по местному самоуправлению (Саулин В.А.).</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А.Л.КАМЕНЕВ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Пермской городской Думы</w:t>
      </w:r>
    </w:p>
    <w:p>
      <w:pPr>
        <w:pStyle w:val="0"/>
        <w:jc w:val="right"/>
      </w:pPr>
      <w:r>
        <w:rPr>
          <w:sz w:val="20"/>
        </w:rPr>
        <w:t xml:space="preserve">от 22.02.2005 N 32</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ПУБЛИЧНЫХ СЛУШАНИЯХ 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12.09.2006 </w:t>
            </w:r>
            <w:hyperlink w:history="0" r:id="rId26" w:tooltip="Решение Пермской городской Думы от 12.09.2006 N 232 (ред. от 27.02.2007)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25.09.2007 </w:t>
            </w:r>
            <w:hyperlink w:history="0" r:id="rId27" w:tooltip="Решение Пермской городской Думы от 25.09.2007 N 218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218</w:t>
              </w:r>
            </w:hyperlink>
            <w:r>
              <w:rPr>
                <w:sz w:val="20"/>
                <w:color w:val="392c69"/>
              </w:rPr>
              <w:t xml:space="preserve">, от 29.06.2010 </w:t>
            </w:r>
            <w:hyperlink w:history="0" r:id="rId28" w:tooltip="Решение Пермской городской Думы от 29.06.2010 N 87 &quot;О внесении изменений в отдельные решения Пермской городской Думы по вопросам градостроительной деятельности&quot; {КонсультантПлюс}">
              <w:r>
                <w:rPr>
                  <w:sz w:val="20"/>
                  <w:color w:val="0000ff"/>
                </w:rPr>
                <w:t xml:space="preserve">N 87</w:t>
              </w:r>
            </w:hyperlink>
            <w:r>
              <w:rPr>
                <w:sz w:val="20"/>
                <w:color w:val="392c69"/>
              </w:rPr>
              <w:t xml:space="preserve">, от 26.03.2013 </w:t>
            </w:r>
            <w:hyperlink w:history="0" r:id="rId29" w:tooltip="Решение Пермской городской Думы от 26.03.2013 N 54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54</w:t>
              </w:r>
            </w:hyperlink>
            <w:r>
              <w:rPr>
                <w:sz w:val="20"/>
                <w:color w:val="392c69"/>
              </w:rPr>
              <w:t xml:space="preserve">,</w:t>
            </w:r>
          </w:p>
          <w:p>
            <w:pPr>
              <w:pStyle w:val="0"/>
              <w:jc w:val="center"/>
            </w:pPr>
            <w:r>
              <w:rPr>
                <w:sz w:val="20"/>
                <w:color w:val="392c69"/>
              </w:rPr>
              <w:t xml:space="preserve">от 25.06.2013 </w:t>
            </w:r>
            <w:hyperlink w:history="0" r:id="rId30" w:tooltip="Решение Пермской городской Думы от 25.06.2013 N 159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159</w:t>
              </w:r>
            </w:hyperlink>
            <w:r>
              <w:rPr>
                <w:sz w:val="20"/>
                <w:color w:val="392c69"/>
              </w:rPr>
              <w:t xml:space="preserve">, от 22.04.2014 </w:t>
            </w:r>
            <w:hyperlink w:history="0" r:id="rId31" w:tooltip="Решение Пермской городской Думы от 22.04.2014 N 87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N 87</w:t>
              </w:r>
            </w:hyperlink>
            <w:r>
              <w:rPr>
                <w:sz w:val="20"/>
                <w:color w:val="392c69"/>
              </w:rPr>
              <w:t xml:space="preserve">, от 23.08.2016 </w:t>
            </w:r>
            <w:hyperlink w:history="0" r:id="rId32" w:tooltip="Решение Пермской городской Думы от 23.08.2016 N 160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160</w:t>
              </w:r>
            </w:hyperlink>
            <w:r>
              <w:rPr>
                <w:sz w:val="20"/>
                <w:color w:val="392c69"/>
              </w:rPr>
              <w:t xml:space="preserve">,</w:t>
            </w:r>
          </w:p>
          <w:p>
            <w:pPr>
              <w:pStyle w:val="0"/>
              <w:jc w:val="center"/>
            </w:pPr>
            <w:r>
              <w:rPr>
                <w:sz w:val="20"/>
                <w:color w:val="392c69"/>
              </w:rPr>
              <w:t xml:space="preserve">от 23.05.2017 </w:t>
            </w:r>
            <w:hyperlink w:history="0" r:id="rId33" w:tooltip="Решение Пермской городской Думы от 23.05.2017 N 109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109</w:t>
              </w:r>
            </w:hyperlink>
            <w:r>
              <w:rPr>
                <w:sz w:val="20"/>
                <w:color w:val="392c69"/>
              </w:rPr>
              <w:t xml:space="preserve">, от 26.09.2017 </w:t>
            </w:r>
            <w:hyperlink w:history="0" r:id="rId34"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196</w:t>
              </w:r>
            </w:hyperlink>
            <w:r>
              <w:rPr>
                <w:sz w:val="20"/>
                <w:color w:val="392c69"/>
              </w:rPr>
              <w:t xml:space="preserve">, от 27.02.2018 </w:t>
            </w:r>
            <w:hyperlink w:history="0" r:id="rId35" w:tooltip="Решение Пермской городской Думы от 27.02.2018 N 25 &quot;О внесении изменения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25</w:t>
              </w:r>
            </w:hyperlink>
            <w:r>
              <w:rPr>
                <w:sz w:val="20"/>
                <w:color w:val="392c69"/>
              </w:rPr>
              <w:t xml:space="preserve">,</w:t>
            </w:r>
          </w:p>
          <w:p>
            <w:pPr>
              <w:pStyle w:val="0"/>
              <w:jc w:val="center"/>
            </w:pPr>
            <w:r>
              <w:rPr>
                <w:sz w:val="20"/>
                <w:color w:val="392c69"/>
              </w:rPr>
              <w:t xml:space="preserve">от 25.09.2018 </w:t>
            </w:r>
            <w:hyperlink w:history="0" r:id="rId36"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181</w:t>
              </w:r>
            </w:hyperlink>
            <w:r>
              <w:rPr>
                <w:sz w:val="20"/>
                <w:color w:val="392c69"/>
              </w:rPr>
              <w:t xml:space="preserve">, от 19.11.2019 </w:t>
            </w:r>
            <w:hyperlink w:history="0" r:id="rId37" w:tooltip="Решение Пермской городской Думы от 19.11.2019 N 284 &quot;О внесении изменений в некоторые решения Пермской городской Думы в сфере установления публичных сервитутов&quot; {КонсультантПлюс}">
              <w:r>
                <w:rPr>
                  <w:sz w:val="20"/>
                  <w:color w:val="0000ff"/>
                </w:rPr>
                <w:t xml:space="preserve">N 284</w:t>
              </w:r>
            </w:hyperlink>
            <w:r>
              <w:rPr>
                <w:sz w:val="20"/>
                <w:color w:val="392c69"/>
              </w:rPr>
              <w:t xml:space="preserve">, от 27.10.2020 </w:t>
            </w:r>
            <w:hyperlink w:history="0" r:id="rId38" w:tooltip="Решение Пермской городской Думы от 27.10.2020 N 212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212</w:t>
              </w:r>
            </w:hyperlink>
            <w:r>
              <w:rPr>
                <w:sz w:val="20"/>
                <w:color w:val="392c69"/>
              </w:rPr>
              <w:t xml:space="preserve">,</w:t>
            </w:r>
          </w:p>
          <w:p>
            <w:pPr>
              <w:pStyle w:val="0"/>
              <w:jc w:val="center"/>
            </w:pPr>
            <w:r>
              <w:rPr>
                <w:sz w:val="20"/>
                <w:color w:val="392c69"/>
              </w:rPr>
              <w:t xml:space="preserve">от 26.10.2021 </w:t>
            </w:r>
            <w:hyperlink w:history="0" r:id="rId39"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N 235</w:t>
              </w:r>
            </w:hyperlink>
            <w:r>
              <w:rPr>
                <w:sz w:val="20"/>
                <w:color w:val="392c69"/>
              </w:rPr>
              <w:t xml:space="preserve">, от 26.04.2022 </w:t>
            </w:r>
            <w:hyperlink w:history="0" r:id="rId40" w:tooltip="Решение Пермской городской Думы от 26.04.2022 N 83 &quot;Об утверждении Положения о порядке организации и проведения общественных обсуждений, публичных слушаний по вопросам градостроительной деятельности в городе Перми и 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83</w:t>
              </w:r>
            </w:hyperlink>
            <w:r>
              <w:rPr>
                <w:sz w:val="20"/>
                <w:color w:val="392c69"/>
              </w:rPr>
              <w:t xml:space="preserve">, от 26.04.2022 </w:t>
            </w:r>
            <w:hyperlink w:history="0" r:id="rId41" w:tooltip="Решение Пермской городской Думы от 26.04.2022 N 92 &quot;О внесении изменения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27.09.2022 </w:t>
            </w:r>
            <w:hyperlink w:history="0" r:id="rId42" w:tooltip="Решение Пермской городской Думы от 27.09.2022 N 198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устанавливает в соответствии с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иными действующими нормативными правовыми актами порядок организации и проведения публичных слушаний в городе Перми.</w:t>
      </w:r>
    </w:p>
    <w:p>
      <w:pPr>
        <w:pStyle w:val="0"/>
        <w:spacing w:before="200" w:line-rule="auto"/>
        <w:ind w:firstLine="540"/>
        <w:jc w:val="both"/>
      </w:pPr>
      <w:r>
        <w:rPr>
          <w:sz w:val="20"/>
        </w:rPr>
        <w:t xml:space="preserve">1.2. В настоящем Положении используются следующие основные понятия:</w:t>
      </w:r>
    </w:p>
    <w:p>
      <w:pPr>
        <w:pStyle w:val="0"/>
        <w:spacing w:before="200" w:line-rule="auto"/>
        <w:ind w:firstLine="540"/>
        <w:jc w:val="both"/>
      </w:pPr>
      <w:r>
        <w:rPr>
          <w:sz w:val="20"/>
        </w:rPr>
        <w:t xml:space="preserve">Публичные слушания - это 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w:t>
      </w:r>
    </w:p>
    <w:p>
      <w:pPr>
        <w:pStyle w:val="0"/>
        <w:jc w:val="both"/>
      </w:pPr>
      <w:r>
        <w:rPr>
          <w:sz w:val="20"/>
        </w:rPr>
        <w:t xml:space="preserve">(в ред. </w:t>
      </w:r>
      <w:hyperlink w:history="0" r:id="rId44"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26.09.2017 N 196)</w:t>
      </w:r>
    </w:p>
    <w:p>
      <w:pPr>
        <w:pStyle w:val="0"/>
        <w:spacing w:before="200" w:line-rule="auto"/>
        <w:ind w:firstLine="540"/>
        <w:jc w:val="both"/>
      </w:pPr>
      <w:r>
        <w:rPr>
          <w:sz w:val="20"/>
        </w:rPr>
        <w:t xml:space="preserve">Общественность - это одно или несколько физических или юридических лиц,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власти или участвует в деятельности на основании возмездного договора (контракта) с органами местного самоуправления;</w:t>
      </w:r>
    </w:p>
    <w:p>
      <w:pPr>
        <w:pStyle w:val="0"/>
        <w:spacing w:before="200" w:line-rule="auto"/>
        <w:ind w:firstLine="540"/>
        <w:jc w:val="both"/>
      </w:pPr>
      <w:r>
        <w:rPr>
          <w:sz w:val="20"/>
        </w:rPr>
        <w:t xml:space="preserve">Организационный комитет (далее - Оргкомитет) - это коллегиальный орган, сформированный, как правило, на паритетных началах из должностных лиц органов местного самоуправления и представителей общественности, осуществляющий действия по подготовке и проведению публичных слушаний в соответствии с настоящим Положением;</w:t>
      </w:r>
    </w:p>
    <w:p>
      <w:pPr>
        <w:pStyle w:val="0"/>
        <w:jc w:val="both"/>
      </w:pPr>
      <w:r>
        <w:rPr>
          <w:sz w:val="20"/>
        </w:rPr>
        <w:t xml:space="preserve">(в ред. решений Пермской городской Думы от 23.05.2017 </w:t>
      </w:r>
      <w:hyperlink w:history="0" r:id="rId45" w:tooltip="Решение Пермской городской Думы от 23.05.2017 N 109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109</w:t>
        </w:r>
      </w:hyperlink>
      <w:r>
        <w:rPr>
          <w:sz w:val="20"/>
        </w:rPr>
        <w:t xml:space="preserve">, от 26.09.2017 </w:t>
      </w:r>
      <w:hyperlink w:history="0" r:id="rId46"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196</w:t>
        </w:r>
      </w:hyperlink>
      <w:r>
        <w:rPr>
          <w:sz w:val="20"/>
        </w:rPr>
        <w:t xml:space="preserve">)</w:t>
      </w:r>
    </w:p>
    <w:p>
      <w:pPr>
        <w:pStyle w:val="0"/>
        <w:spacing w:before="200" w:line-rule="auto"/>
        <w:ind w:firstLine="540"/>
        <w:jc w:val="both"/>
      </w:pPr>
      <w:r>
        <w:rPr>
          <w:sz w:val="20"/>
        </w:rPr>
        <w:t xml:space="preserve">Эксперты публичных слушаний - это компетентные должностные лица, специалисты, организации и представители общественности, обладающие специальными познаниями, необходимыми при рассмотрении вопросов, и принимающие участие в прениях на публичных слушаниях для представления своих рекомендаций по рассматриваемым вопросам.</w:t>
      </w:r>
    </w:p>
    <w:p>
      <w:pPr>
        <w:pStyle w:val="0"/>
        <w:spacing w:before="200" w:line-rule="auto"/>
        <w:ind w:firstLine="540"/>
        <w:jc w:val="both"/>
      </w:pPr>
      <w:r>
        <w:rPr>
          <w:sz w:val="20"/>
        </w:rPr>
        <w:t xml:space="preserve">1.3. В целях заблаговременного оповещения, ознакомления с проектами муниципальных правовых актов, рассматриваемыми на публичных слушаниях, уполномоченные на проведение публичных слушаний органы осуществляют размещение сведений о времени и месте проведения публичных слушаний, организуют выставки, экспозиции демонстрационных материалов проектов, выступления представителей органов местного самоуправления, разработчиков проектов на собраниях жителей, в печатных средствах массовой информации, по радио и телевидению, официальное опубликование проектов в печатном средстве массовой информации "Официальный бюллетень органов местного самоуправления муниципального образования город Пермь" (далее - Официальный бюллетень), а также опубликование (обнародование) посредством их размещения на официальном сайте муниципального образования город Пермь в информационно-телекоммуникационной сети Интернет (далее - Официальный сайт), иные мероприятия.</w:t>
      </w:r>
    </w:p>
    <w:p>
      <w:pPr>
        <w:pStyle w:val="0"/>
        <w:jc w:val="both"/>
      </w:pPr>
      <w:r>
        <w:rPr>
          <w:sz w:val="20"/>
        </w:rPr>
        <w:t xml:space="preserve">(п. 1.3 в ред. </w:t>
      </w:r>
      <w:hyperlink w:history="0" r:id="rId47"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1"/>
        <w:spacing w:before="200" w:line-rule="auto"/>
        <w:jc w:val="both"/>
      </w:pPr>
      <w:r>
        <w:rPr>
          <w:sz w:val="20"/>
        </w:rPr>
        <w:t xml:space="preserve">       1</w:t>
      </w:r>
    </w:p>
    <w:p>
      <w:pPr>
        <w:pStyle w:val="1"/>
        <w:jc w:val="both"/>
      </w:pPr>
      <w:r>
        <w:rPr>
          <w:sz w:val="20"/>
        </w:rPr>
        <w:t xml:space="preserve">    1.3 . На публичные слушания должны выноситься следующие вопросы:</w:t>
      </w:r>
    </w:p>
    <w:p>
      <w:pPr>
        <w:pStyle w:val="0"/>
        <w:ind w:firstLine="540"/>
        <w:jc w:val="both"/>
      </w:pPr>
      <w:r>
        <w:rPr>
          <w:sz w:val="20"/>
        </w:rPr>
        <w:t xml:space="preserve">1) проект Устава города Перми, а также проект решения о внесении изменений и дополнений в Устав, за исключением случаев, предусмотренных действующим законодательством;</w:t>
      </w:r>
    </w:p>
    <w:p>
      <w:pPr>
        <w:pStyle w:val="0"/>
        <w:spacing w:before="200" w:line-rule="auto"/>
        <w:ind w:firstLine="540"/>
        <w:jc w:val="both"/>
      </w:pPr>
      <w:r>
        <w:rPr>
          <w:sz w:val="20"/>
        </w:rPr>
        <w:t xml:space="preserve">2) проект бюджета города Перми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города Перми;</w:t>
      </w:r>
    </w:p>
    <w:p>
      <w:pPr>
        <w:pStyle w:val="0"/>
        <w:spacing w:before="200" w:line-rule="auto"/>
        <w:ind w:firstLine="540"/>
        <w:jc w:val="both"/>
      </w:pPr>
      <w:r>
        <w:rPr>
          <w:sz w:val="20"/>
        </w:rPr>
        <w:t xml:space="preserve">4) вопросы о преобразовании муниципального образования город Пермь;</w:t>
      </w:r>
    </w:p>
    <w:p>
      <w:pPr>
        <w:pStyle w:val="0"/>
        <w:spacing w:before="200" w:line-rule="auto"/>
        <w:ind w:firstLine="540"/>
        <w:jc w:val="both"/>
      </w:pPr>
      <w:r>
        <w:rPr>
          <w:sz w:val="20"/>
        </w:rPr>
        <w:t xml:space="preserve">5-9) утратили силу. - </w:t>
      </w:r>
      <w:hyperlink w:history="0" r:id="rId48" w:tooltip="Решение Пермской городской Думы от 26.04.2022 N 83 &quot;Об утверждении Положения о порядке организации и проведения общественных обсуждений, публичных слушаний по вопросам градостроительной деятельности в городе Перми и 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26.04.2022 N 83;</w:t>
      </w:r>
    </w:p>
    <w:p>
      <w:pPr>
        <w:pStyle w:val="0"/>
        <w:spacing w:before="200" w:line-rule="auto"/>
        <w:ind w:firstLine="540"/>
        <w:jc w:val="both"/>
      </w:pPr>
      <w:r>
        <w:rPr>
          <w:sz w:val="20"/>
        </w:rPr>
        <w:t xml:space="preserve">10) проект правил благоустройства территории города Перми, а также проект, предусматривающий внесение в них изменений;</w:t>
      </w:r>
    </w:p>
    <w:p>
      <w:pPr>
        <w:pStyle w:val="0"/>
        <w:spacing w:before="200" w:line-rule="auto"/>
        <w:ind w:firstLine="540"/>
        <w:jc w:val="both"/>
      </w:pPr>
      <w:r>
        <w:rPr>
          <w:sz w:val="20"/>
        </w:rPr>
        <w:t xml:space="preserve">11) иные проекты (вопросы) в случаях, предусмотренных законодательством и муниципальными правовыми актами.</w:t>
      </w:r>
    </w:p>
    <w:p>
      <w:pPr>
        <w:pStyle w:val="1"/>
        <w:jc w:val="both"/>
      </w:pPr>
      <w:r>
        <w:rPr>
          <w:sz w:val="20"/>
        </w:rPr>
        <w:t xml:space="preserve">       1</w:t>
      </w:r>
    </w:p>
    <w:p>
      <w:pPr>
        <w:pStyle w:val="1"/>
        <w:jc w:val="both"/>
      </w:pPr>
      <w:r>
        <w:rPr>
          <w:sz w:val="20"/>
        </w:rPr>
        <w:t xml:space="preserve">(п. 1.3  введен </w:t>
      </w:r>
      <w:hyperlink w:history="0" r:id="rId49"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rPr>
        <w:t xml:space="preserve"> Пермской городской Думы от 25.09.2018 N 181)</w:t>
      </w:r>
    </w:p>
    <w:p>
      <w:pPr>
        <w:pStyle w:val="0"/>
        <w:ind w:firstLine="540"/>
        <w:jc w:val="both"/>
      </w:pPr>
      <w:r>
        <w:rPr>
          <w:sz w:val="20"/>
        </w:rPr>
        <w:t xml:space="preserve">1.4. Установленный настоящим Положением порядок организации и проведения публичных слушаний применяется к публичным слушаниям по обсуждению проекта Устава города Перми, а также проекта решения о внесении изменений и дополнений в </w:t>
      </w:r>
      <w:hyperlink w:history="0" r:id="rId50"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w:t>
        </w:r>
      </w:hyperlink>
      <w:r>
        <w:rPr>
          <w:sz w:val="20"/>
        </w:rPr>
        <w:t xml:space="preserve"> города Перми, проекта бюджета города Перми и отчета о его исполнении, проекта стратегии социально-экономического развития города Перми, вопросов о преобразовании муниципального образования город Пермь.</w:t>
      </w:r>
    </w:p>
    <w:p>
      <w:pPr>
        <w:pStyle w:val="0"/>
        <w:spacing w:before="200" w:line-rule="auto"/>
        <w:ind w:firstLine="540"/>
        <w:jc w:val="both"/>
      </w:pPr>
      <w:r>
        <w:rPr>
          <w:sz w:val="20"/>
        </w:rPr>
        <w:t xml:space="preserve">Абзацы второй-третий утратили силу. - </w:t>
      </w:r>
      <w:hyperlink w:history="0" r:id="rId51" w:tooltip="Решение Пермской городской Думы от 26.04.2022 N 83 &quot;Об утверждении Положения о порядке организации и проведения общественных обсуждений, публичных слушаний по вопросам градостроительной деятельности в городе Перми и 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26.04.2022 N 83.</w:t>
      </w:r>
    </w:p>
    <w:p>
      <w:pPr>
        <w:pStyle w:val="0"/>
        <w:spacing w:before="200" w:line-rule="auto"/>
        <w:ind w:firstLine="540"/>
        <w:jc w:val="both"/>
      </w:pPr>
      <w:r>
        <w:rPr>
          <w:sz w:val="20"/>
        </w:rPr>
        <w:t xml:space="preserve">Порядок организации и проведения публичных слушаний по обсуждению проекта правил благоустройства территории города Перми, а также проекта, предусматривающего внесение в них изменений, устанавливается Положением о порядке организации и проведения публичных слушаний по обсуждению проекта правил благоустройства территории города Перми, утвержденным решением Пермской городской Думы.</w:t>
      </w:r>
    </w:p>
    <w:p>
      <w:pPr>
        <w:pStyle w:val="0"/>
        <w:spacing w:before="200" w:line-rule="auto"/>
        <w:ind w:firstLine="540"/>
        <w:jc w:val="both"/>
      </w:pPr>
      <w:r>
        <w:rPr>
          <w:sz w:val="20"/>
        </w:rPr>
        <w:t xml:space="preserve">Абзац утратил силу. - </w:t>
      </w:r>
      <w:hyperlink w:history="0" r:id="rId52" w:tooltip="Решение Пермской городской Думы от 19.11.2019 N 284 &quot;О внесении изменений в некоторые решения Пермской городской Думы в сфере установления публичных сервитутов&quot; {КонсультантПлюс}">
        <w:r>
          <w:rPr>
            <w:sz w:val="20"/>
            <w:color w:val="0000ff"/>
          </w:rPr>
          <w:t xml:space="preserve">Решение</w:t>
        </w:r>
      </w:hyperlink>
      <w:r>
        <w:rPr>
          <w:sz w:val="20"/>
        </w:rPr>
        <w:t xml:space="preserve"> Пермской городской Думы от 19.11.2019 N 284.</w:t>
      </w:r>
    </w:p>
    <w:p>
      <w:pPr>
        <w:pStyle w:val="0"/>
        <w:jc w:val="both"/>
      </w:pPr>
      <w:r>
        <w:rPr>
          <w:sz w:val="20"/>
        </w:rPr>
        <w:t xml:space="preserve">(п. 1.4 в ред. </w:t>
      </w:r>
      <w:hyperlink w:history="0" r:id="rId53"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25.09.2018 N 181)</w:t>
      </w:r>
    </w:p>
    <w:p>
      <w:pPr>
        <w:pStyle w:val="0"/>
        <w:spacing w:before="200" w:line-rule="auto"/>
        <w:ind w:firstLine="540"/>
        <w:jc w:val="both"/>
      </w:pPr>
      <w:r>
        <w:rPr>
          <w:sz w:val="20"/>
        </w:rPr>
        <w:t xml:space="preserve">1.5. Утратил силу. - </w:t>
      </w:r>
      <w:hyperlink w:history="0" r:id="rId54"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25.09.2018 N 181.</w:t>
      </w:r>
    </w:p>
    <w:p>
      <w:pPr>
        <w:pStyle w:val="0"/>
        <w:spacing w:before="200" w:line-rule="auto"/>
        <w:ind w:firstLine="540"/>
        <w:jc w:val="both"/>
      </w:pPr>
      <w:r>
        <w:rPr>
          <w:sz w:val="20"/>
        </w:rPr>
        <w:t xml:space="preserve">1.6. Публичные слушания проводятся перед направлением (внесением) соответствующего правового акта (вопроса) на рассмотрение органа (должностного лица) местного самоуправления, уполномоченного принимать соответствующий правовой акт (разрешать соответствующий вопрос), за исключением проведения публичных слушаний по обсуждению проекта бюджета города Перми, особенности проведения которых установлены Положением о бюджете и бюджетном процессе в городе Перми, утвержденным отдельным решением Пермской городской Думы.</w:t>
      </w:r>
    </w:p>
    <w:p>
      <w:pPr>
        <w:pStyle w:val="0"/>
        <w:jc w:val="both"/>
      </w:pPr>
      <w:r>
        <w:rPr>
          <w:sz w:val="20"/>
        </w:rPr>
        <w:t xml:space="preserve">(п. 1.6 в ред. </w:t>
      </w:r>
      <w:hyperlink w:history="0" r:id="rId55"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25.09.2018 N 181)</w:t>
      </w:r>
    </w:p>
    <w:p>
      <w:pPr>
        <w:pStyle w:val="0"/>
        <w:spacing w:before="200" w:line-rule="auto"/>
        <w:ind w:firstLine="540"/>
        <w:jc w:val="both"/>
      </w:pPr>
      <w:r>
        <w:rPr>
          <w:sz w:val="20"/>
        </w:rPr>
        <w:t xml:space="preserve">1.7. Публичные слушания проводятся в очном либо дистанционном формате.</w:t>
      </w:r>
    </w:p>
    <w:p>
      <w:pPr>
        <w:pStyle w:val="0"/>
        <w:spacing w:before="200" w:line-rule="auto"/>
        <w:ind w:firstLine="540"/>
        <w:jc w:val="both"/>
      </w:pPr>
      <w:r>
        <w:rPr>
          <w:sz w:val="20"/>
        </w:rPr>
        <w:t xml:space="preserve">При проведении публичных слушаний в дистанционном формате ведется видеотрансляция в информационно-телекоммуникационной сети Интернет.</w:t>
      </w:r>
    </w:p>
    <w:p>
      <w:pPr>
        <w:pStyle w:val="0"/>
        <w:jc w:val="both"/>
      </w:pPr>
      <w:r>
        <w:rPr>
          <w:sz w:val="20"/>
        </w:rPr>
        <w:t xml:space="preserve">(п. 1.7 в ред. </w:t>
      </w:r>
      <w:hyperlink w:history="0" r:id="rId56" w:tooltip="Решение Пермской городской Думы от 27.09.2022 N 198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27.09.2022 N 198)</w:t>
      </w:r>
    </w:p>
    <w:p>
      <w:pPr>
        <w:pStyle w:val="0"/>
        <w:ind w:firstLine="540"/>
        <w:jc w:val="both"/>
      </w:pPr>
      <w:r>
        <w:rPr>
          <w:sz w:val="20"/>
        </w:rPr>
      </w:r>
    </w:p>
    <w:p>
      <w:pPr>
        <w:pStyle w:val="2"/>
        <w:outlineLvl w:val="1"/>
        <w:jc w:val="center"/>
      </w:pPr>
      <w:r>
        <w:rPr>
          <w:sz w:val="20"/>
        </w:rPr>
        <w:t xml:space="preserve">2. Вопросы, выносимые на публичные слушания</w:t>
      </w:r>
    </w:p>
    <w:p>
      <w:pPr>
        <w:pStyle w:val="0"/>
        <w:jc w:val="both"/>
      </w:pPr>
      <w:r>
        <w:rPr>
          <w:sz w:val="20"/>
        </w:rPr>
      </w:r>
    </w:p>
    <w:p>
      <w:pPr>
        <w:pStyle w:val="0"/>
        <w:ind w:firstLine="540"/>
        <w:jc w:val="both"/>
      </w:pPr>
      <w:r>
        <w:rPr>
          <w:sz w:val="20"/>
        </w:rPr>
        <w:t xml:space="preserve">Утратил силу. - </w:t>
      </w:r>
      <w:hyperlink w:history="0" r:id="rId57"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25.09.2018 N 181.</w:t>
      </w:r>
    </w:p>
    <w:p>
      <w:pPr>
        <w:pStyle w:val="0"/>
        <w:jc w:val="both"/>
      </w:pPr>
      <w:r>
        <w:rPr>
          <w:sz w:val="20"/>
        </w:rPr>
      </w:r>
    </w:p>
    <w:p>
      <w:pPr>
        <w:pStyle w:val="2"/>
        <w:outlineLvl w:val="1"/>
        <w:jc w:val="center"/>
      </w:pPr>
      <w:r>
        <w:rPr>
          <w:sz w:val="20"/>
        </w:rPr>
        <w:t xml:space="preserve">3. Инициаторы публичных слушаний</w:t>
      </w:r>
    </w:p>
    <w:p>
      <w:pPr>
        <w:pStyle w:val="0"/>
        <w:jc w:val="both"/>
      </w:pPr>
      <w:r>
        <w:rPr>
          <w:sz w:val="20"/>
        </w:rPr>
      </w:r>
    </w:p>
    <w:p>
      <w:pPr>
        <w:pStyle w:val="0"/>
        <w:ind w:firstLine="540"/>
        <w:jc w:val="both"/>
      </w:pPr>
      <w:r>
        <w:rPr>
          <w:sz w:val="20"/>
        </w:rPr>
        <w:t xml:space="preserve">Инициаторами проведения публичных слушаний могут быть:</w:t>
      </w:r>
    </w:p>
    <w:p>
      <w:pPr>
        <w:pStyle w:val="0"/>
        <w:spacing w:before="200" w:line-rule="auto"/>
        <w:ind w:firstLine="540"/>
        <w:jc w:val="both"/>
      </w:pPr>
      <w:r>
        <w:rPr>
          <w:sz w:val="20"/>
        </w:rPr>
        <w:t xml:space="preserve">население;</w:t>
      </w:r>
    </w:p>
    <w:p>
      <w:pPr>
        <w:pStyle w:val="0"/>
        <w:jc w:val="both"/>
      </w:pPr>
      <w:r>
        <w:rPr>
          <w:sz w:val="20"/>
        </w:rPr>
        <w:t xml:space="preserve">(в ред. </w:t>
      </w:r>
      <w:hyperlink w:history="0" r:id="rId58" w:tooltip="Решение Пермской городской Думы от 25.06.2013 N 159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решения</w:t>
        </w:r>
      </w:hyperlink>
      <w:r>
        <w:rPr>
          <w:sz w:val="20"/>
        </w:rPr>
        <w:t xml:space="preserve"> Пермской городской Думы от 25.06.2013 N 159)</w:t>
      </w:r>
    </w:p>
    <w:p>
      <w:pPr>
        <w:pStyle w:val="0"/>
        <w:spacing w:before="200" w:line-rule="auto"/>
        <w:ind w:firstLine="540"/>
        <w:jc w:val="both"/>
      </w:pPr>
      <w:r>
        <w:rPr>
          <w:sz w:val="20"/>
        </w:rPr>
        <w:t xml:space="preserve">Пермская городская Дума;</w:t>
      </w:r>
    </w:p>
    <w:p>
      <w:pPr>
        <w:pStyle w:val="0"/>
        <w:spacing w:before="200" w:line-rule="auto"/>
        <w:ind w:firstLine="540"/>
        <w:jc w:val="both"/>
      </w:pPr>
      <w:r>
        <w:rPr>
          <w:sz w:val="20"/>
        </w:rPr>
        <w:t xml:space="preserve">Глава города Перми;</w:t>
      </w:r>
    </w:p>
    <w:p>
      <w:pPr>
        <w:pStyle w:val="0"/>
        <w:spacing w:before="200" w:line-rule="auto"/>
        <w:ind w:firstLine="540"/>
        <w:jc w:val="both"/>
      </w:pPr>
      <w:r>
        <w:rPr>
          <w:sz w:val="20"/>
        </w:rPr>
        <w:t xml:space="preserve">абзац утратил силу. - </w:t>
      </w:r>
      <w:hyperlink w:history="0" r:id="rId59" w:tooltip="Решение Пермской городской Думы от 25.06.2013 N 159 &quot;О внесении изменений в решение Пермской городской Думы от 22.02.2005 N 32 &quot;Об утверждении Положения о публичных слушаниях в городе Перми&quot; {КонсультантПлюс}">
        <w:r>
          <w:rPr>
            <w:sz w:val="20"/>
            <w:color w:val="0000ff"/>
          </w:rPr>
          <w:t xml:space="preserve">Решение</w:t>
        </w:r>
      </w:hyperlink>
      <w:r>
        <w:rPr>
          <w:sz w:val="20"/>
        </w:rPr>
        <w:t xml:space="preserve"> Пермской городской Думы от 25.06.2013 N 159.</w:t>
      </w:r>
    </w:p>
    <w:p>
      <w:pPr>
        <w:pStyle w:val="0"/>
        <w:jc w:val="both"/>
      </w:pPr>
      <w:r>
        <w:rPr>
          <w:sz w:val="20"/>
        </w:rPr>
      </w:r>
    </w:p>
    <w:p>
      <w:pPr>
        <w:pStyle w:val="2"/>
        <w:outlineLvl w:val="1"/>
        <w:jc w:val="center"/>
      </w:pPr>
      <w:r>
        <w:rPr>
          <w:sz w:val="20"/>
        </w:rPr>
        <w:t xml:space="preserve">4. Процедура назначения публичных слушаний</w:t>
      </w:r>
    </w:p>
    <w:p>
      <w:pPr>
        <w:pStyle w:val="0"/>
        <w:jc w:val="both"/>
      </w:pPr>
      <w:r>
        <w:rPr>
          <w:sz w:val="20"/>
        </w:rPr>
      </w:r>
    </w:p>
    <w:p>
      <w:pPr>
        <w:pStyle w:val="0"/>
        <w:ind w:firstLine="540"/>
        <w:jc w:val="both"/>
      </w:pPr>
      <w:r>
        <w:rPr>
          <w:sz w:val="20"/>
        </w:rPr>
        <w:t xml:space="preserve">4.1. Для принятия решения о назначении публичных слушаний его инициаторы (заинтересованные лица) направляют в Пермскую городскую Думу, Главе города Перми:</w:t>
      </w:r>
    </w:p>
    <w:p>
      <w:pPr>
        <w:pStyle w:val="0"/>
        <w:spacing w:before="200" w:line-rule="auto"/>
        <w:ind w:firstLine="540"/>
        <w:jc w:val="both"/>
      </w:pPr>
      <w:r>
        <w:rPr>
          <w:sz w:val="20"/>
        </w:rPr>
        <w:t xml:space="preserve">представление с указанием темы предполагаемых публичных слушаний и обоснованием ее общественной значимости со ссылкой на отношение к вопросам местного значения;</w:t>
      </w:r>
    </w:p>
    <w:p>
      <w:pPr>
        <w:pStyle w:val="0"/>
        <w:spacing w:before="200" w:line-rule="auto"/>
        <w:ind w:firstLine="540"/>
        <w:jc w:val="both"/>
      </w:pPr>
      <w:r>
        <w:rPr>
          <w:sz w:val="20"/>
        </w:rPr>
        <w:t xml:space="preserve">список предлагаемого состава Оргкомитета;</w:t>
      </w:r>
    </w:p>
    <w:p>
      <w:pPr>
        <w:pStyle w:val="0"/>
        <w:spacing w:before="200" w:line-rule="auto"/>
        <w:ind w:firstLine="540"/>
        <w:jc w:val="both"/>
      </w:pPr>
      <w:r>
        <w:rPr>
          <w:sz w:val="20"/>
        </w:rPr>
        <w:t xml:space="preserve">состав инициативной группы (при инициативе населения);</w:t>
      </w:r>
    </w:p>
    <w:p>
      <w:pPr>
        <w:pStyle w:val="0"/>
        <w:spacing w:before="200" w:line-rule="auto"/>
        <w:ind w:firstLine="540"/>
        <w:jc w:val="both"/>
      </w:pPr>
      <w:r>
        <w:rPr>
          <w:sz w:val="20"/>
        </w:rPr>
        <w:t xml:space="preserve">иные документы и материалы, имеющие отношение к проведению публичных слушаний.</w:t>
      </w:r>
    </w:p>
    <w:p>
      <w:pPr>
        <w:pStyle w:val="0"/>
        <w:spacing w:before="200" w:line-rule="auto"/>
        <w:ind w:firstLine="540"/>
        <w:jc w:val="both"/>
      </w:pPr>
      <w:r>
        <w:rPr>
          <w:sz w:val="20"/>
        </w:rPr>
        <w:t xml:space="preserve">4.2. Вопрос о назначении публичных слушаний рассматривается Пермской городской Думой на очередном заседании в соответствии с регламентом Пермской городской Думы.</w:t>
      </w:r>
    </w:p>
    <w:p>
      <w:pPr>
        <w:pStyle w:val="0"/>
        <w:spacing w:before="200" w:line-rule="auto"/>
        <w:ind w:firstLine="540"/>
        <w:jc w:val="both"/>
      </w:pPr>
      <w:r>
        <w:rPr>
          <w:sz w:val="20"/>
        </w:rPr>
        <w:t xml:space="preserve">4.3. Срок внесения предложений участниками публичных слушаний к проекту правового акта (вопросу), являющемуся темой публичных слушаний (далее - проект правового акта (вопрос), не может быть менее 7 (семи) дней и более 40 (сорока) дней со дня, следующего за днем одновременного опубликования в Официальном бюллетене и опубликования (обнародования) на Официальном сайте сообщения о проведении публичных слушаний, и заканчивается не ранее рабочего дня, следующего за днем проведения публичных слушаний.</w:t>
      </w:r>
    </w:p>
    <w:p>
      <w:pPr>
        <w:pStyle w:val="0"/>
        <w:jc w:val="both"/>
      </w:pPr>
      <w:r>
        <w:rPr>
          <w:sz w:val="20"/>
        </w:rPr>
        <w:t xml:space="preserve">(в ред. решений Пермской городской Думы от 26.09.2017 </w:t>
      </w:r>
      <w:hyperlink w:history="0" r:id="rId60"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196</w:t>
        </w:r>
      </w:hyperlink>
      <w:r>
        <w:rPr>
          <w:sz w:val="20"/>
        </w:rPr>
        <w:t xml:space="preserve">, от 26.10.2021 </w:t>
      </w:r>
      <w:hyperlink w:history="0" r:id="rId61"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N 235</w:t>
        </w:r>
      </w:hyperlink>
      <w:r>
        <w:rPr>
          <w:sz w:val="20"/>
        </w:rPr>
        <w:t xml:space="preserve">)</w:t>
      </w:r>
    </w:p>
    <w:p>
      <w:pPr>
        <w:pStyle w:val="0"/>
        <w:spacing w:before="200" w:line-rule="auto"/>
        <w:ind w:firstLine="540"/>
        <w:jc w:val="both"/>
      </w:pPr>
      <w:r>
        <w:rPr>
          <w:sz w:val="20"/>
        </w:rPr>
        <w:t xml:space="preserve">4.4. Утратил силу. - </w:t>
      </w:r>
      <w:hyperlink w:history="0" r:id="rId62"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25.09.2018 N 181.</w:t>
      </w:r>
    </w:p>
    <w:p>
      <w:pPr>
        <w:pStyle w:val="0"/>
        <w:jc w:val="both"/>
      </w:pPr>
      <w:r>
        <w:rPr>
          <w:sz w:val="20"/>
        </w:rPr>
      </w:r>
    </w:p>
    <w:p>
      <w:pPr>
        <w:pStyle w:val="2"/>
        <w:outlineLvl w:val="1"/>
        <w:jc w:val="center"/>
      </w:pPr>
      <w:r>
        <w:rPr>
          <w:sz w:val="20"/>
        </w:rPr>
        <w:t xml:space="preserve">5. Назначение публичных слушаний</w:t>
      </w:r>
    </w:p>
    <w:p>
      <w:pPr>
        <w:pStyle w:val="0"/>
        <w:jc w:val="both"/>
      </w:pPr>
      <w:r>
        <w:rPr>
          <w:sz w:val="20"/>
        </w:rPr>
      </w:r>
    </w:p>
    <w:p>
      <w:pPr>
        <w:pStyle w:val="0"/>
        <w:ind w:firstLine="540"/>
        <w:jc w:val="both"/>
      </w:pPr>
      <w:r>
        <w:rPr>
          <w:sz w:val="20"/>
        </w:rPr>
        <w:t xml:space="preserve">5.1. Публичные слушания, проводимые по инициативе населения и Пермской городской Думы, назначаются решением Пермской городской Думы (далее - Решение).</w:t>
      </w:r>
    </w:p>
    <w:p>
      <w:pPr>
        <w:pStyle w:val="0"/>
        <w:jc w:val="both"/>
      </w:pPr>
      <w:r>
        <w:rPr>
          <w:sz w:val="20"/>
        </w:rPr>
        <w:t xml:space="preserve">(в ред. </w:t>
      </w:r>
      <w:hyperlink w:history="0" r:id="rId63"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spacing w:before="200" w:line-rule="auto"/>
        <w:ind w:firstLine="540"/>
        <w:jc w:val="both"/>
      </w:pPr>
      <w:r>
        <w:rPr>
          <w:sz w:val="20"/>
        </w:rPr>
        <w:t xml:space="preserve">5.2. Публичные слушания, проводимые по инициативе Главы города Перми, назначаются постановлением Главы города (далее - Постановление).</w:t>
      </w:r>
    </w:p>
    <w:p>
      <w:pPr>
        <w:pStyle w:val="0"/>
        <w:jc w:val="both"/>
      </w:pPr>
      <w:r>
        <w:rPr>
          <w:sz w:val="20"/>
        </w:rPr>
        <w:t xml:space="preserve">(в ред. </w:t>
      </w:r>
      <w:hyperlink w:history="0" r:id="rId64"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bookmarkStart w:id="112" w:name="P112"/>
    <w:bookmarkEnd w:id="112"/>
    <w:p>
      <w:pPr>
        <w:pStyle w:val="0"/>
        <w:spacing w:before="200" w:line-rule="auto"/>
        <w:ind w:firstLine="540"/>
        <w:jc w:val="both"/>
      </w:pPr>
      <w:r>
        <w:rPr>
          <w:sz w:val="20"/>
        </w:rPr>
        <w:t xml:space="preserve">5.3. В Решении, Постановлении указываются:</w:t>
      </w:r>
    </w:p>
    <w:p>
      <w:pPr>
        <w:pStyle w:val="0"/>
        <w:jc w:val="both"/>
      </w:pPr>
      <w:r>
        <w:rPr>
          <w:sz w:val="20"/>
        </w:rPr>
        <w:t xml:space="preserve">(в ред. </w:t>
      </w:r>
      <w:hyperlink w:history="0" r:id="rId65"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spacing w:before="200" w:line-rule="auto"/>
        <w:ind w:firstLine="540"/>
        <w:jc w:val="both"/>
      </w:pPr>
      <w:r>
        <w:rPr>
          <w:sz w:val="20"/>
        </w:rPr>
        <w:t xml:space="preserve">тема публичных слушаний;</w:t>
      </w:r>
    </w:p>
    <w:p>
      <w:pPr>
        <w:pStyle w:val="0"/>
        <w:spacing w:before="200" w:line-rule="auto"/>
        <w:ind w:firstLine="540"/>
        <w:jc w:val="both"/>
      </w:pPr>
      <w:r>
        <w:rPr>
          <w:sz w:val="20"/>
        </w:rPr>
        <w:t xml:space="preserve">дата проведения публичных слушаний - не позднее двух месяцев со дня принятия решения о назначении;</w:t>
      </w:r>
    </w:p>
    <w:p>
      <w:pPr>
        <w:pStyle w:val="0"/>
        <w:spacing w:before="200" w:line-rule="auto"/>
        <w:ind w:firstLine="540"/>
        <w:jc w:val="both"/>
      </w:pPr>
      <w:r>
        <w:rPr>
          <w:sz w:val="20"/>
        </w:rPr>
        <w:t xml:space="preserve">информация о формате проведения публичных слушаний (очном, дистанционном);</w:t>
      </w:r>
    </w:p>
    <w:p>
      <w:pPr>
        <w:pStyle w:val="0"/>
        <w:jc w:val="both"/>
      </w:pPr>
      <w:r>
        <w:rPr>
          <w:sz w:val="20"/>
        </w:rPr>
        <w:t xml:space="preserve">(в ред. </w:t>
      </w:r>
      <w:hyperlink w:history="0" r:id="rId66" w:tooltip="Решение Пермской городской Думы от 27.09.2022 N 198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27.09.2022 N 198)</w:t>
      </w:r>
    </w:p>
    <w:p>
      <w:pPr>
        <w:pStyle w:val="0"/>
        <w:spacing w:before="200" w:line-rule="auto"/>
        <w:ind w:firstLine="540"/>
        <w:jc w:val="both"/>
      </w:pPr>
      <w:r>
        <w:rPr>
          <w:sz w:val="20"/>
        </w:rPr>
        <w:t xml:space="preserve">состав Оргкомитета;</w:t>
      </w:r>
    </w:p>
    <w:p>
      <w:pPr>
        <w:pStyle w:val="0"/>
        <w:spacing w:before="200" w:line-rule="auto"/>
        <w:ind w:firstLine="540"/>
        <w:jc w:val="both"/>
      </w:pPr>
      <w:r>
        <w:rPr>
          <w:sz w:val="20"/>
        </w:rPr>
        <w:t xml:space="preserve">порядок учета предложений по проекту (вопросу), выносимому на публичные слушания, и порядок участия в его обсуждении, включая форму, способ и срок внесения соответствующих предложений, с учетом формата проведения публичных слушаний.</w:t>
      </w:r>
    </w:p>
    <w:p>
      <w:pPr>
        <w:pStyle w:val="0"/>
        <w:jc w:val="both"/>
      </w:pPr>
      <w:r>
        <w:rPr>
          <w:sz w:val="20"/>
        </w:rPr>
        <w:t xml:space="preserve">(в ред. решений Пермской городской Думы от 27.10.2020 </w:t>
      </w:r>
      <w:hyperlink w:history="0" r:id="rId67" w:tooltip="Решение Пермской городской Думы от 27.10.2020 N 212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212</w:t>
        </w:r>
      </w:hyperlink>
      <w:r>
        <w:rPr>
          <w:sz w:val="20"/>
        </w:rPr>
        <w:t xml:space="preserve">, от 27.09.2022 </w:t>
      </w:r>
      <w:hyperlink w:history="0" r:id="rId68" w:tooltip="Решение Пермской городской Думы от 27.09.2022 N 198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N 198</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5.3 .  Правовые  акты  о  назначении  публичных  слушаний, указанные  в</w:t>
      </w:r>
    </w:p>
    <w:p>
      <w:pPr>
        <w:pStyle w:val="1"/>
        <w:jc w:val="both"/>
      </w:pPr>
      <w:hyperlink w:history="0" w:anchor="P112" w:tooltip="5.3. В Решении, Постановлении указываются:">
        <w:r>
          <w:rPr>
            <w:sz w:val="20"/>
            <w:color w:val="0000ff"/>
          </w:rPr>
          <w:t xml:space="preserve">пункте  5.3</w:t>
        </w:r>
      </w:hyperlink>
      <w:r>
        <w:rPr>
          <w:sz w:val="20"/>
        </w:rPr>
        <w:t xml:space="preserve">  настоящего  Положения,  подлежат  обязательному  опубликованию</w:t>
      </w:r>
    </w:p>
    <w:p>
      <w:pPr>
        <w:pStyle w:val="1"/>
        <w:jc w:val="both"/>
      </w:pPr>
      <w:r>
        <w:rPr>
          <w:sz w:val="20"/>
        </w:rPr>
        <w:t xml:space="preserve">(обнародованию) в установленном порядке.</w:t>
      </w:r>
    </w:p>
    <w:p>
      <w:pPr>
        <w:pStyle w:val="1"/>
        <w:jc w:val="both"/>
      </w:pPr>
      <w:r>
        <w:rPr>
          <w:sz w:val="20"/>
        </w:rPr>
        <w:t xml:space="preserve">       1</w:t>
      </w:r>
    </w:p>
    <w:p>
      <w:pPr>
        <w:pStyle w:val="1"/>
        <w:jc w:val="both"/>
      </w:pPr>
      <w:r>
        <w:rPr>
          <w:sz w:val="20"/>
        </w:rPr>
        <w:t xml:space="preserve">(п. 5.3  введен </w:t>
      </w:r>
      <w:hyperlink w:history="0" r:id="rId69"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rPr>
        <w:t xml:space="preserve"> Пермской городской Думы от 26.09.2017 N 196)</w:t>
      </w:r>
    </w:p>
    <w:p>
      <w:pPr>
        <w:pStyle w:val="0"/>
        <w:ind w:firstLine="540"/>
        <w:jc w:val="both"/>
      </w:pPr>
      <w:r>
        <w:rPr>
          <w:sz w:val="20"/>
        </w:rPr>
        <w:t xml:space="preserve">5.4. В Постановлении дополнительно указывается функциональный орган, функциональное подразделение администрации города Перми, осуществляющий(ее) функцию подготовки и проведения публичных слушаний (далее - ответственное структурное подразделение администрации города по подготовке и проведению публичных слушаний), и курирующий заместитель главы администрации города Перми.</w:t>
      </w:r>
    </w:p>
    <w:p>
      <w:pPr>
        <w:pStyle w:val="0"/>
        <w:jc w:val="both"/>
      </w:pPr>
      <w:r>
        <w:rPr>
          <w:sz w:val="20"/>
        </w:rPr>
        <w:t xml:space="preserve">(п. 5.4 в ред. </w:t>
      </w:r>
      <w:hyperlink w:history="0" r:id="rId70"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spacing w:before="200" w:line-rule="auto"/>
        <w:ind w:firstLine="540"/>
        <w:jc w:val="both"/>
      </w:pPr>
      <w:r>
        <w:rPr>
          <w:sz w:val="20"/>
        </w:rPr>
        <w:t xml:space="preserve">5.5. Решение направляется Главе города Перми для организации публичных слушаний.</w:t>
      </w:r>
    </w:p>
    <w:p>
      <w:pPr>
        <w:pStyle w:val="0"/>
        <w:jc w:val="both"/>
      </w:pPr>
      <w:r>
        <w:rPr>
          <w:sz w:val="20"/>
        </w:rPr>
        <w:t xml:space="preserve">(п. 5.5 введен </w:t>
      </w:r>
      <w:hyperlink w:history="0" r:id="rId71"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решением</w:t>
        </w:r>
      </w:hyperlink>
      <w:r>
        <w:rPr>
          <w:sz w:val="20"/>
        </w:rPr>
        <w:t xml:space="preserve"> Пермской городской Думы от 26.10.2021 N 235)</w:t>
      </w:r>
    </w:p>
    <w:p>
      <w:pPr>
        <w:pStyle w:val="0"/>
        <w:spacing w:before="200" w:line-rule="auto"/>
        <w:ind w:firstLine="540"/>
        <w:jc w:val="both"/>
      </w:pPr>
      <w:r>
        <w:rPr>
          <w:sz w:val="20"/>
        </w:rPr>
        <w:t xml:space="preserve">5.6. На основании Решения Глава города Перми в течение пяти рабочих дней после дня получения Решения издает правовой акт администрации города Перми о назначении ответственных за подготовку и проведение публичных слушаний, в котором указывается ответственное структурное подразделение администрации города по подготовке и проведению публичных слушаний и курирующий заместитель главы администрации города Перми.</w:t>
      </w:r>
    </w:p>
    <w:p>
      <w:pPr>
        <w:pStyle w:val="0"/>
        <w:jc w:val="both"/>
      </w:pPr>
      <w:r>
        <w:rPr>
          <w:sz w:val="20"/>
        </w:rPr>
        <w:t xml:space="preserve">(п. 5.6 введен </w:t>
      </w:r>
      <w:hyperlink w:history="0" r:id="rId72"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решением</w:t>
        </w:r>
      </w:hyperlink>
      <w:r>
        <w:rPr>
          <w:sz w:val="20"/>
        </w:rPr>
        <w:t xml:space="preserve"> Пермской городской Думы от 26.10.2021 N 235)</w:t>
      </w:r>
    </w:p>
    <w:p>
      <w:pPr>
        <w:pStyle w:val="0"/>
        <w:ind w:firstLine="540"/>
        <w:jc w:val="both"/>
      </w:pPr>
      <w:r>
        <w:rPr>
          <w:sz w:val="20"/>
        </w:rPr>
      </w:r>
    </w:p>
    <w:p>
      <w:pPr>
        <w:pStyle w:val="2"/>
        <w:outlineLvl w:val="1"/>
        <w:jc w:val="center"/>
      </w:pPr>
      <w:r>
        <w:rPr>
          <w:sz w:val="20"/>
        </w:rPr>
        <w:t xml:space="preserve">6. Организация подготовки к публичным слушаниям</w:t>
      </w:r>
    </w:p>
    <w:p>
      <w:pPr>
        <w:pStyle w:val="0"/>
        <w:jc w:val="both"/>
      </w:pPr>
      <w:r>
        <w:rPr>
          <w:sz w:val="20"/>
        </w:rPr>
      </w:r>
    </w:p>
    <w:p>
      <w:pPr>
        <w:pStyle w:val="0"/>
        <w:ind w:firstLine="540"/>
        <w:jc w:val="both"/>
      </w:pPr>
      <w:r>
        <w:rPr>
          <w:sz w:val="20"/>
        </w:rPr>
        <w:t xml:space="preserve">6.1. Ответственное структурное подразделение администрации города по подготовке и проведению публичных слушаний организует проведение первого заседания Оргкомитета (не позднее чем через пять дней после дня своего назначения) и в дальнейшем осуществляет организационное и материально-техническое обеспечение деятельности Оргкомитета.</w:t>
      </w:r>
    </w:p>
    <w:p>
      <w:pPr>
        <w:pStyle w:val="0"/>
        <w:jc w:val="both"/>
      </w:pPr>
      <w:r>
        <w:rPr>
          <w:sz w:val="20"/>
        </w:rPr>
        <w:t xml:space="preserve">(п. 6.1 в ред. </w:t>
      </w:r>
      <w:hyperlink w:history="0" r:id="rId73"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spacing w:before="200" w:line-rule="auto"/>
        <w:ind w:firstLine="540"/>
        <w:jc w:val="both"/>
      </w:pPr>
      <w:r>
        <w:rPr>
          <w:sz w:val="20"/>
        </w:rPr>
        <w:t xml:space="preserve">6.2. Утратил силу. - </w:t>
      </w:r>
      <w:hyperlink w:history="0" r:id="rId74"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Решение</w:t>
        </w:r>
      </w:hyperlink>
      <w:r>
        <w:rPr>
          <w:sz w:val="20"/>
        </w:rPr>
        <w:t xml:space="preserve"> Пермской городской Думы от 26.10.2021 N 235.</w:t>
      </w:r>
    </w:p>
    <w:p>
      <w:pPr>
        <w:pStyle w:val="0"/>
        <w:spacing w:before="200" w:line-rule="auto"/>
        <w:ind w:firstLine="540"/>
        <w:jc w:val="both"/>
      </w:pPr>
      <w:r>
        <w:rPr>
          <w:sz w:val="20"/>
        </w:rPr>
        <w:t xml:space="preserve">6.3. На первом заседании члены Оргкомитета избирают председателя Оргкомитета, который организует его работу, и секретаря Оргкомитета.</w:t>
      </w:r>
    </w:p>
    <w:p>
      <w:pPr>
        <w:pStyle w:val="0"/>
        <w:spacing w:before="200" w:line-rule="auto"/>
        <w:ind w:firstLine="540"/>
        <w:jc w:val="both"/>
      </w:pPr>
      <w:r>
        <w:rPr>
          <w:sz w:val="20"/>
        </w:rPr>
        <w:t xml:space="preserve">Оргкомитет принимает решение путем открытого голосования простым большинством от общего числа членов Оргкомитета. В случае равенства голосов определяющим является голос председателя.</w:t>
      </w:r>
    </w:p>
    <w:p>
      <w:pPr>
        <w:pStyle w:val="0"/>
        <w:spacing w:before="200" w:line-rule="auto"/>
        <w:ind w:firstLine="540"/>
        <w:jc w:val="both"/>
      </w:pPr>
      <w:r>
        <w:rPr>
          <w:sz w:val="20"/>
        </w:rPr>
        <w:t xml:space="preserve">Решения Оргкомитета оформляются протоколом, подписываются председателем и секретарем.</w:t>
      </w:r>
    </w:p>
    <w:p>
      <w:pPr>
        <w:pStyle w:val="0"/>
        <w:spacing w:before="200" w:line-rule="auto"/>
        <w:ind w:firstLine="540"/>
        <w:jc w:val="both"/>
      </w:pPr>
      <w:r>
        <w:rPr>
          <w:sz w:val="20"/>
        </w:rPr>
        <w:t xml:space="preserve">Член Оргкомитета, не согласившийся с принятым решением, имеет право изложить особое мнение.</w:t>
      </w:r>
    </w:p>
    <w:p>
      <w:pPr>
        <w:pStyle w:val="0"/>
        <w:spacing w:before="200" w:line-rule="auto"/>
        <w:ind w:firstLine="540"/>
        <w:jc w:val="both"/>
      </w:pPr>
      <w:r>
        <w:rPr>
          <w:sz w:val="20"/>
        </w:rPr>
        <w:t xml:space="preserve">6.4. Функции Оргкомитета:</w:t>
      </w:r>
    </w:p>
    <w:p>
      <w:pPr>
        <w:pStyle w:val="0"/>
        <w:spacing w:before="200" w:line-rule="auto"/>
        <w:ind w:firstLine="540"/>
        <w:jc w:val="both"/>
      </w:pPr>
      <w:r>
        <w:rPr>
          <w:sz w:val="20"/>
        </w:rPr>
        <w:t xml:space="preserve">определение перечня конкретных вопросов, выносимых на обсуждение по теме публичных слушаний;</w:t>
      </w:r>
    </w:p>
    <w:p>
      <w:pPr>
        <w:pStyle w:val="0"/>
        <w:spacing w:before="200" w:line-rule="auto"/>
        <w:ind w:firstLine="540"/>
        <w:jc w:val="both"/>
      </w:pPr>
      <w:r>
        <w:rPr>
          <w:sz w:val="20"/>
        </w:rPr>
        <w:t xml:space="preserve">обеспечение опубликования в Официальном бюллетене и опубликование (обнародование) на Официальном сайте, а также в иных средствах массовой информации темы и перечня вопросов публичных слушаний;</w:t>
      </w:r>
    </w:p>
    <w:p>
      <w:pPr>
        <w:pStyle w:val="0"/>
        <w:jc w:val="both"/>
      </w:pPr>
      <w:r>
        <w:rPr>
          <w:sz w:val="20"/>
        </w:rPr>
        <w:t xml:space="preserve">(в ред. </w:t>
      </w:r>
      <w:hyperlink w:history="0" r:id="rId75"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spacing w:before="200" w:line-rule="auto"/>
        <w:ind w:firstLine="540"/>
        <w:jc w:val="both"/>
      </w:pPr>
      <w:r>
        <w:rPr>
          <w:sz w:val="20"/>
        </w:rPr>
        <w:t xml:space="preserve">определение списка должностных лиц, специалистов, организаций, представителей общественности, приглашаемых к участию в публичных слушаниях в качестве экспертов, направление им официальных обращений с просьбой дать свои рекомендации и предложения по вопросам, выносимым на обсуждение;</w:t>
      </w:r>
    </w:p>
    <w:p>
      <w:pPr>
        <w:pStyle w:val="0"/>
        <w:spacing w:before="200" w:line-rule="auto"/>
        <w:ind w:firstLine="540"/>
        <w:jc w:val="both"/>
      </w:pPr>
      <w:r>
        <w:rPr>
          <w:sz w:val="20"/>
        </w:rPr>
        <w:t xml:space="preserve">составление списка экспертов публичных слушаний и направление им приглашений. В состав экспертов могут быть включены должностные лица, специалисты, организации, представители общественности, подготовившие рекомендации и предложения;</w:t>
      </w:r>
    </w:p>
    <w:p>
      <w:pPr>
        <w:pStyle w:val="0"/>
        <w:spacing w:before="200" w:line-rule="auto"/>
        <w:ind w:firstLine="540"/>
        <w:jc w:val="both"/>
      </w:pPr>
      <w:r>
        <w:rPr>
          <w:sz w:val="20"/>
        </w:rPr>
        <w:t xml:space="preserve">назначение ведущего и секретаря публичных слушаний для ведения публичных слушаний и составления протокола;</w:t>
      </w:r>
    </w:p>
    <w:p>
      <w:pPr>
        <w:pStyle w:val="0"/>
        <w:spacing w:before="200" w:line-rule="auto"/>
        <w:ind w:firstLine="540"/>
        <w:jc w:val="both"/>
      </w:pPr>
      <w:r>
        <w:rPr>
          <w:sz w:val="20"/>
        </w:rPr>
        <w:t xml:space="preserve">определение места и времени проведения публичных слушаний с учетом количества приглашенных участников, возможности свободного доступа для жителей города, представителей органов местного самоуправления и других заинтересованных лиц;</w:t>
      </w:r>
    </w:p>
    <w:p>
      <w:pPr>
        <w:pStyle w:val="0"/>
        <w:spacing w:before="200" w:line-rule="auto"/>
        <w:ind w:firstLine="540"/>
        <w:jc w:val="both"/>
      </w:pPr>
      <w:r>
        <w:rPr>
          <w:sz w:val="20"/>
        </w:rPr>
        <w:t xml:space="preserve">оповещение населения города и средств массовой информации о проведении публичных слушаний;</w:t>
      </w:r>
    </w:p>
    <w:p>
      <w:pPr>
        <w:pStyle w:val="0"/>
        <w:spacing w:before="200" w:line-rule="auto"/>
        <w:ind w:firstLine="540"/>
        <w:jc w:val="both"/>
      </w:pPr>
      <w:r>
        <w:rPr>
          <w:sz w:val="20"/>
        </w:rPr>
        <w:t xml:space="preserve">определение необходимости регистрации участников публичных слушаний и ее организация;</w:t>
      </w:r>
    </w:p>
    <w:p>
      <w:pPr>
        <w:pStyle w:val="0"/>
        <w:spacing w:before="200" w:line-rule="auto"/>
        <w:ind w:firstLine="540"/>
        <w:jc w:val="both"/>
      </w:pPr>
      <w:r>
        <w:rPr>
          <w:sz w:val="20"/>
        </w:rPr>
        <w:t xml:space="preserve">определение очередности выступлений на публичных слушаниях и сбора предложений для включения в итоговый документ до и после проведения публичных слушаний;</w:t>
      </w:r>
    </w:p>
    <w:p>
      <w:pPr>
        <w:pStyle w:val="0"/>
        <w:spacing w:before="200" w:line-rule="auto"/>
        <w:ind w:firstLine="540"/>
        <w:jc w:val="both"/>
      </w:pPr>
      <w:r>
        <w:rPr>
          <w:sz w:val="20"/>
        </w:rPr>
        <w:t xml:space="preserve">определение порядка и места экспозиции, выставки демонстрационных материалов, ознакомление жителей с проектами правовых актов и иными информационными документами;</w:t>
      </w:r>
    </w:p>
    <w:p>
      <w:pPr>
        <w:pStyle w:val="0"/>
        <w:jc w:val="both"/>
      </w:pPr>
      <w:r>
        <w:rPr>
          <w:sz w:val="20"/>
        </w:rPr>
        <w:t xml:space="preserve">(в ред. </w:t>
      </w:r>
      <w:hyperlink w:history="0" r:id="rId76"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25.09.2018 N 181)</w:t>
      </w:r>
    </w:p>
    <w:p>
      <w:pPr>
        <w:pStyle w:val="0"/>
        <w:spacing w:before="200" w:line-rule="auto"/>
        <w:ind w:firstLine="540"/>
        <w:jc w:val="both"/>
      </w:pPr>
      <w:r>
        <w:rPr>
          <w:sz w:val="20"/>
        </w:rPr>
        <w:t xml:space="preserve">абзац утратил силу. - </w:t>
      </w:r>
      <w:hyperlink w:history="0" r:id="rId77"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26.09.2017 N 196;</w:t>
      </w:r>
    </w:p>
    <w:p>
      <w:pPr>
        <w:pStyle w:val="0"/>
        <w:spacing w:before="200" w:line-rule="auto"/>
        <w:ind w:firstLine="540"/>
        <w:jc w:val="both"/>
      </w:pPr>
      <w:r>
        <w:rPr>
          <w:sz w:val="20"/>
        </w:rPr>
        <w:t xml:space="preserve">определение регламента публичных слушаний с учетом темы публичных слушаний, количества докладчиков и экспертов публичных слушаний;</w:t>
      </w:r>
    </w:p>
    <w:p>
      <w:pPr>
        <w:pStyle w:val="0"/>
        <w:jc w:val="both"/>
      </w:pPr>
      <w:r>
        <w:rPr>
          <w:sz w:val="20"/>
        </w:rPr>
        <w:t xml:space="preserve">(в ред. </w:t>
      </w:r>
      <w:hyperlink w:history="0" r:id="rId78" w:tooltip="Решение Пермской городской Думы от 23.08.2016 N 160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23.08.2016 N 160)</w:t>
      </w:r>
    </w:p>
    <w:p>
      <w:pPr>
        <w:pStyle w:val="0"/>
        <w:spacing w:before="200" w:line-rule="auto"/>
        <w:ind w:firstLine="540"/>
        <w:jc w:val="both"/>
      </w:pPr>
      <w:r>
        <w:rPr>
          <w:sz w:val="20"/>
        </w:rPr>
        <w:t xml:space="preserve">обеспечение приема поступающих предложений, в том числе посредством Официального сайта, их обобщение и анализ на предмет соответствия теме публичных слушаний;</w:t>
      </w:r>
    </w:p>
    <w:p>
      <w:pPr>
        <w:pStyle w:val="0"/>
        <w:jc w:val="both"/>
      </w:pPr>
      <w:r>
        <w:rPr>
          <w:sz w:val="20"/>
        </w:rPr>
        <w:t xml:space="preserve">(абзац введен </w:t>
      </w:r>
      <w:hyperlink w:history="0" r:id="rId79" w:tooltip="Решение Пермской городской Думы от 23.05.2017 N 109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rPr>
        <w:t xml:space="preserve"> Пермской городской Думы от 23.05.2017 N 109; в ред. </w:t>
      </w:r>
      <w:hyperlink w:history="0" r:id="rId80"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spacing w:before="200" w:line-rule="auto"/>
        <w:ind w:firstLine="540"/>
        <w:jc w:val="both"/>
      </w:pPr>
      <w:r>
        <w:rPr>
          <w:sz w:val="20"/>
        </w:rPr>
        <w:t xml:space="preserve">оценка предложений, поступивших от участников публичных слушаний, и принятие решения о принятии/отклонении по каждому такому предложению, содержащего мотивированное обоснование;</w:t>
      </w:r>
    </w:p>
    <w:p>
      <w:pPr>
        <w:pStyle w:val="0"/>
        <w:jc w:val="both"/>
      </w:pPr>
      <w:r>
        <w:rPr>
          <w:sz w:val="20"/>
        </w:rPr>
        <w:t xml:space="preserve">(абзац введен </w:t>
      </w:r>
      <w:hyperlink w:history="0" r:id="rId81"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rPr>
        <w:t xml:space="preserve"> Пермской городской Думы от 26.09.2017 N 196)</w:t>
      </w:r>
    </w:p>
    <w:p>
      <w:pPr>
        <w:pStyle w:val="0"/>
        <w:spacing w:before="200" w:line-rule="auto"/>
        <w:ind w:firstLine="540"/>
        <w:jc w:val="both"/>
      </w:pPr>
      <w:r>
        <w:rPr>
          <w:sz w:val="20"/>
        </w:rPr>
        <w:t xml:space="preserve">оформление и утверждение Итогового документа публичных слушаний по обсуждению проекта муниципального правового акта (вопроса) (далее - Итоговый документ) в соответствии с </w:t>
      </w:r>
      <w:hyperlink w:history="0" w:anchor="P210" w:tooltip="9.3. В течение 15 (пятнадцати) рабочих дней после дня окончания срока внесения предложений участниками публичных слушаний к проекту правового акта (вопросу) Оргкомитет оформляет протокол публичных слушаний, утверждает Итоговый документ, а также осуществляет подготовку доработанной редакции проекта правового акта (вопроса) (в случае поступления от участников публичных слушаний предложений, по которым Оргкомитетом принято решение об их принятии).">
        <w:r>
          <w:rPr>
            <w:sz w:val="20"/>
            <w:color w:val="0000ff"/>
          </w:rPr>
          <w:t xml:space="preserve">пунктом 9.3</w:t>
        </w:r>
      </w:hyperlink>
      <w:r>
        <w:rPr>
          <w:sz w:val="20"/>
        </w:rPr>
        <w:t xml:space="preserve"> настоящего Положения;</w:t>
      </w:r>
    </w:p>
    <w:p>
      <w:pPr>
        <w:pStyle w:val="0"/>
        <w:jc w:val="both"/>
      </w:pPr>
      <w:r>
        <w:rPr>
          <w:sz w:val="20"/>
        </w:rPr>
        <w:t xml:space="preserve">(абзац введен </w:t>
      </w:r>
      <w:hyperlink w:history="0" r:id="rId82"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rPr>
        <w:t xml:space="preserve"> Пермской городской Думы от 26.09.2017 N 196)</w:t>
      </w:r>
    </w:p>
    <w:p>
      <w:pPr>
        <w:pStyle w:val="0"/>
        <w:spacing w:before="200" w:line-rule="auto"/>
        <w:ind w:firstLine="540"/>
        <w:jc w:val="both"/>
      </w:pPr>
      <w:r>
        <w:rPr>
          <w:sz w:val="20"/>
        </w:rPr>
        <w:t xml:space="preserve">осуществление подготовки доработанной редакции проекта правового акта (вопроса) в соответствии с настоящим Положением;</w:t>
      </w:r>
    </w:p>
    <w:p>
      <w:pPr>
        <w:pStyle w:val="0"/>
        <w:jc w:val="both"/>
      </w:pPr>
      <w:r>
        <w:rPr>
          <w:sz w:val="20"/>
        </w:rPr>
        <w:t xml:space="preserve">(абзац введен </w:t>
      </w:r>
      <w:hyperlink w:history="0" r:id="rId83"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rPr>
        <w:t xml:space="preserve"> Пермской городской Думы от 26.09.2017 N 196)</w:t>
      </w:r>
    </w:p>
    <w:p>
      <w:pPr>
        <w:pStyle w:val="0"/>
        <w:spacing w:before="200" w:line-rule="auto"/>
        <w:ind w:firstLine="540"/>
        <w:jc w:val="both"/>
      </w:pPr>
      <w:r>
        <w:rPr>
          <w:sz w:val="20"/>
        </w:rPr>
        <w:t xml:space="preserve">иные функции, определенные в соответствии с законодательством и муниципальными правовыми актами.</w:t>
      </w:r>
    </w:p>
    <w:p>
      <w:pPr>
        <w:pStyle w:val="0"/>
        <w:jc w:val="both"/>
      </w:pPr>
      <w:r>
        <w:rPr>
          <w:sz w:val="20"/>
        </w:rPr>
        <w:t xml:space="preserve">(в ред. </w:t>
      </w:r>
      <w:hyperlink w:history="0" r:id="rId84"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26.09.2017 N 196)</w:t>
      </w:r>
    </w:p>
    <w:p>
      <w:pPr>
        <w:pStyle w:val="0"/>
        <w:spacing w:before="200" w:line-rule="auto"/>
        <w:ind w:firstLine="540"/>
        <w:jc w:val="both"/>
      </w:pPr>
      <w:r>
        <w:rPr>
          <w:sz w:val="20"/>
        </w:rPr>
        <w:t xml:space="preserve">6.5. Оргкомитет составляет план работы, распределяет обязанности среди его членов и определяет перечень задач для выполнения ответственным структурным подразделением администрации по подготовке и проведению публичных слушаний.</w:t>
      </w:r>
    </w:p>
    <w:p>
      <w:pPr>
        <w:pStyle w:val="0"/>
        <w:spacing w:before="200" w:line-rule="auto"/>
        <w:ind w:firstLine="540"/>
        <w:jc w:val="both"/>
      </w:pPr>
      <w:r>
        <w:rPr>
          <w:sz w:val="20"/>
        </w:rPr>
        <w:t xml:space="preserve">6.6. Оргкомитет вправе создавать рабочие группы для решения конкретных организационных и содержательных задач, привлекать к своей деятельности других лиц.</w:t>
      </w:r>
    </w:p>
    <w:p>
      <w:pPr>
        <w:pStyle w:val="0"/>
        <w:spacing w:before="200" w:line-rule="auto"/>
        <w:ind w:firstLine="540"/>
        <w:jc w:val="both"/>
      </w:pPr>
      <w:r>
        <w:rPr>
          <w:sz w:val="20"/>
        </w:rPr>
        <w:t xml:space="preserve">6.7. Утратил силу. - </w:t>
      </w:r>
      <w:hyperlink w:history="0" r:id="rId85"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25.09.2018 N 181.</w:t>
      </w:r>
    </w:p>
    <w:p>
      <w:pPr>
        <w:pStyle w:val="0"/>
        <w:spacing w:before="200" w:line-rule="auto"/>
        <w:ind w:firstLine="540"/>
        <w:jc w:val="both"/>
      </w:pPr>
      <w:r>
        <w:rPr>
          <w:sz w:val="20"/>
        </w:rPr>
        <w:t xml:space="preserve">6.8. Утратил силу. - </w:t>
      </w:r>
      <w:hyperlink w:history="0" r:id="rId86" w:tooltip="Решение Пермской городской Думы от 26.04.2022 N 83 &quot;Об утверждении Положения о порядке организации и проведения общественных обсуждений, публичных слушаний по вопросам градостроительной деятельности в городе Перми и 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26.04.2022 N 83.</w:t>
      </w:r>
    </w:p>
    <w:p>
      <w:pPr>
        <w:pStyle w:val="0"/>
        <w:jc w:val="both"/>
      </w:pPr>
      <w:r>
        <w:rPr>
          <w:sz w:val="20"/>
        </w:rPr>
      </w:r>
    </w:p>
    <w:p>
      <w:pPr>
        <w:pStyle w:val="2"/>
        <w:outlineLvl w:val="1"/>
        <w:jc w:val="center"/>
      </w:pPr>
      <w:r>
        <w:rPr>
          <w:sz w:val="20"/>
        </w:rPr>
        <w:t xml:space="preserve">7. Оповещение жителей города Перми о публичных слушаниях</w:t>
      </w:r>
    </w:p>
    <w:p>
      <w:pPr>
        <w:pStyle w:val="0"/>
        <w:jc w:val="both"/>
      </w:pPr>
      <w:r>
        <w:rPr>
          <w:sz w:val="20"/>
        </w:rPr>
      </w:r>
    </w:p>
    <w:p>
      <w:pPr>
        <w:pStyle w:val="0"/>
        <w:ind w:firstLine="540"/>
        <w:jc w:val="both"/>
      </w:pPr>
      <w:r>
        <w:rPr>
          <w:sz w:val="20"/>
        </w:rPr>
        <w:t xml:space="preserve">7.1. О проводимых публичных слушаниях жители города Перми оповещаются Оргкомитетом заблаговременно, не позднее чем за семь дней до дня проведения, путем одновременного опубликования в Официальном бюллетене и опубликования (обнародования) на Официальном сайте, а также в иных средствах массовой информации соответствующей информации.</w:t>
      </w:r>
    </w:p>
    <w:p>
      <w:pPr>
        <w:pStyle w:val="0"/>
        <w:jc w:val="both"/>
      </w:pPr>
      <w:r>
        <w:rPr>
          <w:sz w:val="20"/>
        </w:rPr>
        <w:t xml:space="preserve">(п. 7.1 в ред. </w:t>
      </w:r>
      <w:hyperlink w:history="0" r:id="rId87"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spacing w:before="200" w:line-rule="auto"/>
        <w:ind w:firstLine="540"/>
        <w:jc w:val="both"/>
      </w:pPr>
      <w:r>
        <w:rPr>
          <w:sz w:val="20"/>
        </w:rPr>
        <w:t xml:space="preserve">7.2. Оргкомитет вправе использовать иные дополнительные формы информирования населения о проводимых публичных слушаниях.</w:t>
      </w:r>
    </w:p>
    <w:p>
      <w:pPr>
        <w:pStyle w:val="0"/>
        <w:spacing w:before="200" w:line-rule="auto"/>
        <w:ind w:firstLine="540"/>
        <w:jc w:val="both"/>
      </w:pPr>
      <w:r>
        <w:rPr>
          <w:sz w:val="20"/>
        </w:rPr>
        <w:t xml:space="preserve">7.3. Информация должна содержать:</w:t>
      </w:r>
    </w:p>
    <w:p>
      <w:pPr>
        <w:pStyle w:val="0"/>
        <w:spacing w:before="200" w:line-rule="auto"/>
        <w:ind w:firstLine="540"/>
        <w:jc w:val="both"/>
      </w:pPr>
      <w:r>
        <w:rPr>
          <w:sz w:val="20"/>
        </w:rPr>
        <w:t xml:space="preserve">тему и вопросы публичных слушаний;</w:t>
      </w:r>
    </w:p>
    <w:p>
      <w:pPr>
        <w:pStyle w:val="0"/>
        <w:spacing w:before="200" w:line-rule="auto"/>
        <w:ind w:firstLine="540"/>
        <w:jc w:val="both"/>
      </w:pPr>
      <w:r>
        <w:rPr>
          <w:sz w:val="20"/>
        </w:rPr>
        <w:t xml:space="preserve">указание времени и места проведения публичных слушаний;</w:t>
      </w:r>
    </w:p>
    <w:p>
      <w:pPr>
        <w:pStyle w:val="0"/>
        <w:spacing w:before="200" w:line-rule="auto"/>
        <w:ind w:firstLine="540"/>
        <w:jc w:val="both"/>
      </w:pPr>
      <w:r>
        <w:rPr>
          <w:sz w:val="20"/>
        </w:rPr>
        <w:t xml:space="preserve">сведения о времени, месте проведения экспозиции, об ознакомлении с текстом проекта муниципального правового акта (в случае обсуждения проекта муниципального правового акта);</w:t>
      </w:r>
    </w:p>
    <w:p>
      <w:pPr>
        <w:pStyle w:val="0"/>
        <w:jc w:val="both"/>
      </w:pPr>
      <w:r>
        <w:rPr>
          <w:sz w:val="20"/>
        </w:rPr>
        <w:t xml:space="preserve">(в ред. </w:t>
      </w:r>
      <w:hyperlink w:history="0" r:id="rId88"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25.09.2018 N 181)</w:t>
      </w:r>
    </w:p>
    <w:p>
      <w:pPr>
        <w:pStyle w:val="0"/>
        <w:spacing w:before="200" w:line-rule="auto"/>
        <w:ind w:firstLine="540"/>
        <w:jc w:val="both"/>
      </w:pPr>
      <w:r>
        <w:rPr>
          <w:sz w:val="20"/>
        </w:rPr>
        <w:t xml:space="preserve">данные об инициаторе проведения публичных слушаний;</w:t>
      </w:r>
    </w:p>
    <w:p>
      <w:pPr>
        <w:pStyle w:val="0"/>
        <w:spacing w:before="200" w:line-rule="auto"/>
        <w:ind w:firstLine="540"/>
        <w:jc w:val="both"/>
      </w:pPr>
      <w:r>
        <w:rPr>
          <w:sz w:val="20"/>
        </w:rPr>
        <w:t xml:space="preserve">порядок учета предложений по проекту (вопросу), выносимому на публичные слушания, и порядок участия в его обсуждении, включая форму, способ и срок внесения соответствующих предложений с учетом формата проведения публичных слушаний;</w:t>
      </w:r>
    </w:p>
    <w:p>
      <w:pPr>
        <w:pStyle w:val="0"/>
        <w:jc w:val="both"/>
      </w:pPr>
      <w:r>
        <w:rPr>
          <w:sz w:val="20"/>
        </w:rPr>
        <w:t xml:space="preserve">(в ред. </w:t>
      </w:r>
      <w:hyperlink w:history="0" r:id="rId89" w:tooltip="Решение Пермской городской Думы от 27.09.2022 N 198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27.09.2022 N 198)</w:t>
      </w:r>
    </w:p>
    <w:p>
      <w:pPr>
        <w:pStyle w:val="0"/>
        <w:spacing w:before="200" w:line-rule="auto"/>
        <w:ind w:firstLine="540"/>
        <w:jc w:val="both"/>
      </w:pPr>
      <w:r>
        <w:rPr>
          <w:sz w:val="20"/>
        </w:rPr>
        <w:t xml:space="preserve">адрес, телефон Оргкомитета;</w:t>
      </w:r>
    </w:p>
    <w:p>
      <w:pPr>
        <w:pStyle w:val="0"/>
        <w:spacing w:before="200" w:line-rule="auto"/>
        <w:ind w:firstLine="540"/>
        <w:jc w:val="both"/>
      </w:pPr>
      <w:r>
        <w:rPr>
          <w:sz w:val="20"/>
        </w:rPr>
        <w:t xml:space="preserve">в случае проведения публичных слушаний в дистанционном формате - указание о ведении видеотрансляции публичных слушаний в информационно-телекоммуникационной сети Интернет.</w:t>
      </w:r>
    </w:p>
    <w:p>
      <w:pPr>
        <w:pStyle w:val="0"/>
        <w:jc w:val="both"/>
      </w:pPr>
      <w:r>
        <w:rPr>
          <w:sz w:val="20"/>
        </w:rPr>
        <w:t xml:space="preserve">(абзац введен </w:t>
      </w:r>
      <w:hyperlink w:history="0" r:id="rId90" w:tooltip="Решение Пермской городской Думы от 27.10.2020 N 212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rPr>
        <w:t xml:space="preserve"> Пермской городской Думы от 27.10.2020 N 212; в ред. </w:t>
      </w:r>
      <w:hyperlink w:history="0" r:id="rId91" w:tooltip="Решение Пермской городской Думы от 27.09.2022 N 198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27.09.2022 N 198)</w:t>
      </w:r>
    </w:p>
    <w:p>
      <w:pPr>
        <w:pStyle w:val="0"/>
        <w:spacing w:before="200" w:line-rule="auto"/>
        <w:ind w:firstLine="540"/>
        <w:jc w:val="both"/>
      </w:pPr>
      <w:r>
        <w:rPr>
          <w:sz w:val="20"/>
        </w:rPr>
        <w:t xml:space="preserve">7.4. Утратил силу. - </w:t>
      </w:r>
      <w:hyperlink w:history="0" r:id="rId92"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25.09.2018 N 181.</w:t>
      </w:r>
    </w:p>
    <w:p>
      <w:pPr>
        <w:pStyle w:val="0"/>
        <w:jc w:val="both"/>
      </w:pPr>
      <w:r>
        <w:rPr>
          <w:sz w:val="20"/>
        </w:rPr>
      </w:r>
    </w:p>
    <w:p>
      <w:pPr>
        <w:pStyle w:val="2"/>
        <w:outlineLvl w:val="1"/>
        <w:jc w:val="center"/>
      </w:pPr>
      <w:r>
        <w:rPr>
          <w:sz w:val="20"/>
        </w:rPr>
        <w:t xml:space="preserve">8. Участники публичных слушаний</w:t>
      </w:r>
    </w:p>
    <w:p>
      <w:pPr>
        <w:pStyle w:val="0"/>
        <w:jc w:val="both"/>
      </w:pPr>
      <w:r>
        <w:rPr>
          <w:sz w:val="20"/>
        </w:rPr>
      </w:r>
    </w:p>
    <w:p>
      <w:pPr>
        <w:pStyle w:val="0"/>
        <w:ind w:firstLine="540"/>
        <w:jc w:val="both"/>
      </w:pPr>
      <w:r>
        <w:rPr>
          <w:sz w:val="20"/>
        </w:rPr>
        <w:t xml:space="preserve">8.1. Участниками публичных слушаний могут быть все заинтересованные физические и юридические лица с учетом особенностей, установленных действующим законодательством.</w:t>
      </w:r>
    </w:p>
    <w:p>
      <w:pPr>
        <w:pStyle w:val="0"/>
        <w:spacing w:before="200" w:line-rule="auto"/>
        <w:ind w:firstLine="540"/>
        <w:jc w:val="both"/>
      </w:pPr>
      <w:r>
        <w:rPr>
          <w:sz w:val="20"/>
        </w:rPr>
        <w:t xml:space="preserve">8.2. Утратил силу. - </w:t>
      </w:r>
      <w:hyperlink w:history="0" r:id="rId93"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25.09.2018 N 181.</w:t>
      </w:r>
    </w:p>
    <w:bookmarkStart w:id="196" w:name="P196"/>
    <w:bookmarkEnd w:id="196"/>
    <w:p>
      <w:pPr>
        <w:pStyle w:val="0"/>
        <w:spacing w:before="200" w:line-rule="auto"/>
        <w:ind w:firstLine="540"/>
        <w:jc w:val="both"/>
      </w:pPr>
      <w:r>
        <w:rPr>
          <w:sz w:val="20"/>
        </w:rPr>
        <w:t xml:space="preserve">8.3. Правом выступления на публичных слушаниях обладают:</w:t>
      </w:r>
    </w:p>
    <w:p>
      <w:pPr>
        <w:pStyle w:val="0"/>
        <w:spacing w:before="200" w:line-rule="auto"/>
        <w:ind w:firstLine="540"/>
        <w:jc w:val="both"/>
      </w:pPr>
      <w:r>
        <w:rPr>
          <w:sz w:val="20"/>
        </w:rPr>
        <w:t xml:space="preserve">докладчики по теме публичных слушаний, авторы проекта муниципального правового акта или подготовленного документа;</w:t>
      </w:r>
    </w:p>
    <w:p>
      <w:pPr>
        <w:pStyle w:val="0"/>
        <w:spacing w:before="200" w:line-rule="auto"/>
        <w:ind w:firstLine="540"/>
        <w:jc w:val="both"/>
      </w:pPr>
      <w:r>
        <w:rPr>
          <w:sz w:val="20"/>
        </w:rPr>
        <w:t xml:space="preserve">эксперты публичных слушаний;</w:t>
      </w:r>
    </w:p>
    <w:p>
      <w:pPr>
        <w:pStyle w:val="0"/>
        <w:spacing w:before="200" w:line-rule="auto"/>
        <w:ind w:firstLine="540"/>
        <w:jc w:val="both"/>
      </w:pPr>
      <w:r>
        <w:rPr>
          <w:sz w:val="20"/>
        </w:rPr>
        <w:t xml:space="preserve">участники публичных слушаний, записавшиеся на выступление;</w:t>
      </w:r>
    </w:p>
    <w:p>
      <w:pPr>
        <w:pStyle w:val="0"/>
        <w:spacing w:before="200" w:line-rule="auto"/>
        <w:ind w:firstLine="540"/>
        <w:jc w:val="both"/>
      </w:pPr>
      <w:r>
        <w:rPr>
          <w:sz w:val="20"/>
        </w:rPr>
        <w:t xml:space="preserve">иные участники публичных слушаний с согласия ведущего публичных слушаний, за исключением случаев проведения публичных слушаний в дистанционном формате.</w:t>
      </w:r>
    </w:p>
    <w:p>
      <w:pPr>
        <w:pStyle w:val="0"/>
        <w:jc w:val="both"/>
      </w:pPr>
      <w:r>
        <w:rPr>
          <w:sz w:val="20"/>
        </w:rPr>
        <w:t xml:space="preserve">(в ред. </w:t>
      </w:r>
      <w:hyperlink w:history="0" r:id="rId94" w:tooltip="Решение Пермской городской Думы от 26.04.2022 N 92 &quot;О внесении изменения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26.04.2022 N 92)</w:t>
      </w:r>
    </w:p>
    <w:p>
      <w:pPr>
        <w:pStyle w:val="0"/>
        <w:jc w:val="both"/>
      </w:pPr>
      <w:r>
        <w:rPr>
          <w:sz w:val="20"/>
        </w:rPr>
        <w:t xml:space="preserve">(п. 8.3 в ред. </w:t>
      </w:r>
      <w:hyperlink w:history="0" r:id="rId95" w:tooltip="Решение Пермской городской Думы от 23.08.2016 N 160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23.08.2016 N 160)</w:t>
      </w:r>
    </w:p>
    <w:p>
      <w:pPr>
        <w:pStyle w:val="0"/>
        <w:jc w:val="both"/>
      </w:pPr>
      <w:r>
        <w:rPr>
          <w:sz w:val="20"/>
        </w:rPr>
      </w:r>
    </w:p>
    <w:p>
      <w:pPr>
        <w:pStyle w:val="2"/>
        <w:outlineLvl w:val="1"/>
        <w:jc w:val="center"/>
      </w:pPr>
      <w:r>
        <w:rPr>
          <w:sz w:val="20"/>
        </w:rPr>
        <w:t xml:space="preserve">9. Процедура проведения публичных слушаний. Оформление</w:t>
      </w:r>
    </w:p>
    <w:p>
      <w:pPr>
        <w:pStyle w:val="2"/>
        <w:jc w:val="center"/>
      </w:pPr>
      <w:r>
        <w:rPr>
          <w:sz w:val="20"/>
        </w:rPr>
        <w:t xml:space="preserve">результатов публичных слушаний</w:t>
      </w:r>
    </w:p>
    <w:p>
      <w:pPr>
        <w:pStyle w:val="0"/>
        <w:jc w:val="center"/>
      </w:pPr>
      <w:r>
        <w:rPr>
          <w:sz w:val="20"/>
        </w:rPr>
        <w:t xml:space="preserve">(в ред. </w:t>
      </w:r>
      <w:hyperlink w:history="0" r:id="rId96"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26.09.2017 N 196)</w:t>
      </w:r>
    </w:p>
    <w:p>
      <w:pPr>
        <w:pStyle w:val="0"/>
        <w:jc w:val="both"/>
      </w:pPr>
      <w:r>
        <w:rPr>
          <w:sz w:val="20"/>
        </w:rPr>
      </w:r>
    </w:p>
    <w:p>
      <w:pPr>
        <w:pStyle w:val="0"/>
        <w:ind w:firstLine="540"/>
        <w:jc w:val="both"/>
      </w:pPr>
      <w:r>
        <w:rPr>
          <w:sz w:val="20"/>
        </w:rPr>
        <w:t xml:space="preserve">9.1. Ведущий публичных слушаний открывает публичные слушания и оглашает тему публичных слушаний, инициатора их проведения, представляет себя и секретаря публичных слушаний, а также предоставляет слово для выступления лицам, указанным в </w:t>
      </w:r>
      <w:hyperlink w:history="0" w:anchor="P196" w:tooltip="8.3. Правом выступления на публичных слушаниях обладают:">
        <w:r>
          <w:rPr>
            <w:sz w:val="20"/>
            <w:color w:val="0000ff"/>
          </w:rPr>
          <w:t xml:space="preserve">пункте 8.3</w:t>
        </w:r>
      </w:hyperlink>
      <w:r>
        <w:rPr>
          <w:sz w:val="20"/>
        </w:rPr>
        <w:t xml:space="preserve"> настоящего Положения, в порядке очередности, определенной Оргкомитетом.</w:t>
      </w:r>
    </w:p>
    <w:p>
      <w:pPr>
        <w:pStyle w:val="0"/>
        <w:spacing w:before="200" w:line-rule="auto"/>
        <w:ind w:firstLine="540"/>
        <w:jc w:val="both"/>
      </w:pPr>
      <w:r>
        <w:rPr>
          <w:sz w:val="20"/>
        </w:rPr>
        <w:t xml:space="preserve">9.2. Публичные слушания проводятся в соответствии с регламентом публичных слушаний и заканчиваются завершающим словом ведущего публичных слушаний.</w:t>
      </w:r>
    </w:p>
    <w:bookmarkStart w:id="210" w:name="P210"/>
    <w:bookmarkEnd w:id="210"/>
    <w:p>
      <w:pPr>
        <w:pStyle w:val="0"/>
        <w:spacing w:before="200" w:line-rule="auto"/>
        <w:ind w:firstLine="540"/>
        <w:jc w:val="both"/>
      </w:pPr>
      <w:r>
        <w:rPr>
          <w:sz w:val="20"/>
        </w:rPr>
        <w:t xml:space="preserve">9.3. В течение 15 (пятнадцати) рабочих дней после дня окончания срока внесения предложений участниками публичных слушаний к проекту правового акта (вопросу) Оргкомитет оформляет протокол публичных слушаний, утверждает Итоговый документ, а также осуществляет подготовку доработанной редакции проекта правового акта (вопроса) (в случае поступления от участников публичных слушаний предложений, по которым Оргкомитетом принято решение об их принятии).</w:t>
      </w:r>
    </w:p>
    <w:p>
      <w:pPr>
        <w:pStyle w:val="0"/>
        <w:spacing w:before="200" w:line-rule="auto"/>
        <w:ind w:firstLine="540"/>
        <w:jc w:val="both"/>
      </w:pPr>
      <w:r>
        <w:rPr>
          <w:sz w:val="20"/>
        </w:rPr>
        <w:t xml:space="preserve">9.4. Итоговый </w:t>
      </w:r>
      <w:hyperlink w:history="0" w:anchor="P238" w:tooltip="Итоговый документ публичных слушаний по обсуждению проекта">
        <w:r>
          <w:rPr>
            <w:sz w:val="20"/>
            <w:color w:val="0000ff"/>
          </w:rPr>
          <w:t xml:space="preserve">документ</w:t>
        </w:r>
      </w:hyperlink>
      <w:r>
        <w:rPr>
          <w:sz w:val="20"/>
        </w:rPr>
        <w:t xml:space="preserve"> оформляется Оргкомитетом по форме согласно приложению к настоящему Положению и должен содержать:</w:t>
      </w:r>
    </w:p>
    <w:bookmarkStart w:id="212" w:name="P212"/>
    <w:bookmarkEnd w:id="212"/>
    <w:p>
      <w:pPr>
        <w:pStyle w:val="0"/>
        <w:spacing w:before="200" w:line-rule="auto"/>
        <w:ind w:firstLine="540"/>
        <w:jc w:val="both"/>
      </w:pPr>
      <w:r>
        <w:rPr>
          <w:sz w:val="20"/>
        </w:rPr>
        <w:t xml:space="preserve">9.4.1. перечень всех внесенных участниками публичных слушаний в установленный срок предложений (</w:t>
      </w:r>
      <w:hyperlink w:history="0" w:anchor="P257" w:tooltip="1">
        <w:r>
          <w:rPr>
            <w:sz w:val="20"/>
            <w:color w:val="0000ff"/>
          </w:rPr>
          <w:t xml:space="preserve">графы 1</w:t>
        </w:r>
      </w:hyperlink>
      <w:r>
        <w:rPr>
          <w:sz w:val="20"/>
        </w:rPr>
        <w:t xml:space="preserve">-</w:t>
      </w:r>
      <w:hyperlink w:history="0" w:anchor="P262" w:tooltip="6">
        <w:r>
          <w:rPr>
            <w:sz w:val="20"/>
            <w:color w:val="0000ff"/>
          </w:rPr>
          <w:t xml:space="preserve">6</w:t>
        </w:r>
      </w:hyperlink>
      <w:r>
        <w:rPr>
          <w:sz w:val="20"/>
        </w:rPr>
        <w:t xml:space="preserve"> таблицы Итогового документа). Предложения, не относящиеся к теме публичных слушаний, включаются в таблицу предложений отдельным разделом;</w:t>
      </w:r>
    </w:p>
    <w:bookmarkStart w:id="213" w:name="P213"/>
    <w:bookmarkEnd w:id="213"/>
    <w:p>
      <w:pPr>
        <w:pStyle w:val="0"/>
        <w:spacing w:before="200" w:line-rule="auto"/>
        <w:ind w:firstLine="540"/>
        <w:jc w:val="both"/>
      </w:pPr>
      <w:r>
        <w:rPr>
          <w:sz w:val="20"/>
        </w:rPr>
        <w:t xml:space="preserve">9.4.2. решение Оргкомитета с мотивированным обоснованием в отношении каждого предложения участников публичных слушаний, отраженное в </w:t>
      </w:r>
      <w:hyperlink w:history="0" w:anchor="P263" w:tooltip="7">
        <w:r>
          <w:rPr>
            <w:sz w:val="20"/>
            <w:color w:val="0000ff"/>
          </w:rPr>
          <w:t xml:space="preserve">графах 7</w:t>
        </w:r>
      </w:hyperlink>
      <w:r>
        <w:rPr>
          <w:sz w:val="20"/>
        </w:rPr>
        <w:t xml:space="preserve">-</w:t>
      </w:r>
      <w:hyperlink w:history="0" w:anchor="P264" w:tooltip="8">
        <w:r>
          <w:rPr>
            <w:sz w:val="20"/>
            <w:color w:val="0000ff"/>
          </w:rPr>
          <w:t xml:space="preserve">8</w:t>
        </w:r>
      </w:hyperlink>
      <w:r>
        <w:rPr>
          <w:sz w:val="20"/>
        </w:rPr>
        <w:t xml:space="preserve"> таблицы Итогового документа, принятое по результатам оценки предложений участников публичных слушаний, содержащихся в </w:t>
      </w:r>
      <w:hyperlink w:history="0" w:anchor="P257" w:tooltip="1">
        <w:r>
          <w:rPr>
            <w:sz w:val="20"/>
            <w:color w:val="0000ff"/>
          </w:rPr>
          <w:t xml:space="preserve">графах 1</w:t>
        </w:r>
      </w:hyperlink>
      <w:r>
        <w:rPr>
          <w:sz w:val="20"/>
        </w:rPr>
        <w:t xml:space="preserve">-</w:t>
      </w:r>
      <w:hyperlink w:history="0" w:anchor="P262" w:tooltip="6">
        <w:r>
          <w:rPr>
            <w:sz w:val="20"/>
            <w:color w:val="0000ff"/>
          </w:rPr>
          <w:t xml:space="preserve">6</w:t>
        </w:r>
      </w:hyperlink>
      <w:r>
        <w:rPr>
          <w:sz w:val="20"/>
        </w:rPr>
        <w:t xml:space="preserve"> таблицы Итогового документа.</w:t>
      </w:r>
    </w:p>
    <w:p>
      <w:pPr>
        <w:pStyle w:val="0"/>
        <w:spacing w:before="200" w:line-rule="auto"/>
        <w:ind w:firstLine="540"/>
        <w:jc w:val="both"/>
      </w:pPr>
      <w:r>
        <w:rPr>
          <w:sz w:val="20"/>
        </w:rPr>
        <w:t xml:space="preserve">9.5. Итоговый документ (</w:t>
      </w:r>
      <w:hyperlink w:history="0" w:anchor="P257" w:tooltip="1">
        <w:r>
          <w:rPr>
            <w:sz w:val="20"/>
            <w:color w:val="0000ff"/>
          </w:rPr>
          <w:t xml:space="preserve">графы 1</w:t>
        </w:r>
      </w:hyperlink>
      <w:r>
        <w:rPr>
          <w:sz w:val="20"/>
        </w:rPr>
        <w:t xml:space="preserve">-</w:t>
      </w:r>
      <w:hyperlink w:history="0" w:anchor="P264" w:tooltip="8">
        <w:r>
          <w:rPr>
            <w:sz w:val="20"/>
            <w:color w:val="0000ff"/>
          </w:rPr>
          <w:t xml:space="preserve">8</w:t>
        </w:r>
      </w:hyperlink>
      <w:r>
        <w:rPr>
          <w:sz w:val="20"/>
        </w:rPr>
        <w:t xml:space="preserve"> таблицы), а также доработанная редакция проекта правового акта (вопроса) (в случае если такая редакция подлежит подготовке в соответствии с </w:t>
      </w:r>
      <w:hyperlink w:history="0" w:anchor="P210" w:tooltip="9.3. В течение 15 (пятнадцати) рабочих дней после дня окончания срока внесения предложений участниками публичных слушаний к проекту правового акта (вопросу) Оргкомитет оформляет протокол публичных слушаний, утверждает Итоговый документ, а также осуществляет подготовку доработанной редакции проекта правового акта (вопроса) (в случае поступления от участников публичных слушаний предложений, по которым Оргкомитетом принято решение об их принятии).">
        <w:r>
          <w:rPr>
            <w:sz w:val="20"/>
            <w:color w:val="0000ff"/>
          </w:rPr>
          <w:t xml:space="preserve">пунктом 9.3</w:t>
        </w:r>
      </w:hyperlink>
      <w:r>
        <w:rPr>
          <w:sz w:val="20"/>
        </w:rPr>
        <w:t xml:space="preserve"> настоящего Положения) являются результатами публичных слушаний (в случае проведения публичных слушаний в отношении проекта правового акта об утверждении бюджета города Перми результатом публичных слушаний является только Итоговый документ).</w:t>
      </w:r>
    </w:p>
    <w:p>
      <w:pPr>
        <w:pStyle w:val="0"/>
        <w:jc w:val="both"/>
      </w:pPr>
      <w:r>
        <w:rPr>
          <w:sz w:val="20"/>
        </w:rPr>
        <w:t xml:space="preserve">(п. 9.5 в ред. </w:t>
      </w:r>
      <w:hyperlink w:history="0" r:id="rId97"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25.09.2018 N 181)</w:t>
      </w:r>
    </w:p>
    <w:p>
      <w:pPr>
        <w:pStyle w:val="0"/>
        <w:spacing w:before="200" w:line-rule="auto"/>
        <w:ind w:firstLine="540"/>
        <w:jc w:val="both"/>
      </w:pPr>
      <w:r>
        <w:rPr>
          <w:sz w:val="20"/>
        </w:rPr>
        <w:t xml:space="preserve">9.6. Подготовленные Оргкомитетом по результатам публичных слушаний протокол публичных слушаний, Итоговый документ, а также доработанная редакция проекта правового акта (вопроса) (в случае если такая редакция подлежит подготовке в соответствии с </w:t>
      </w:r>
      <w:hyperlink w:history="0" w:anchor="P210" w:tooltip="9.3. В течение 15 (пятнадцати) рабочих дней после дня окончания срока внесения предложений участниками публичных слушаний к проекту правового акта (вопросу) Оргкомитет оформляет протокол публичных слушаний, утверждает Итоговый документ, а также осуществляет подготовку доработанной редакции проекта правового акта (вопроса) (в случае поступления от участников публичных слушаний предложений, по которым Оргкомитетом принято решение об их принятии).">
        <w:r>
          <w:rPr>
            <w:sz w:val="20"/>
            <w:color w:val="0000ff"/>
          </w:rPr>
          <w:t xml:space="preserve">пунктом 9.3</w:t>
        </w:r>
      </w:hyperlink>
      <w:r>
        <w:rPr>
          <w:sz w:val="20"/>
        </w:rPr>
        <w:t xml:space="preserve"> настоящего Положения) с иными материалами публичных слушаний в течение 3 (трех) рабочих дней после дня утверждения Итогового документа направляются в орган или должностному лицу, назначивший (ему) публичные слушания.</w:t>
      </w:r>
    </w:p>
    <w:p>
      <w:pPr>
        <w:pStyle w:val="0"/>
        <w:jc w:val="both"/>
      </w:pPr>
      <w:r>
        <w:rPr>
          <w:sz w:val="20"/>
        </w:rPr>
        <w:t xml:space="preserve">(в ред. </w:t>
      </w:r>
      <w:hyperlink w:history="0" r:id="rId98"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решения</w:t>
        </w:r>
      </w:hyperlink>
      <w:r>
        <w:rPr>
          <w:sz w:val="20"/>
        </w:rPr>
        <w:t xml:space="preserve"> Пермской городской Думы от 25.09.2018 N 181)</w:t>
      </w:r>
    </w:p>
    <w:p>
      <w:pPr>
        <w:pStyle w:val="0"/>
        <w:spacing w:before="200" w:line-rule="auto"/>
        <w:ind w:firstLine="540"/>
        <w:jc w:val="both"/>
      </w:pPr>
      <w:r>
        <w:rPr>
          <w:sz w:val="20"/>
        </w:rPr>
        <w:t xml:space="preserve">9.7. Итоговый документ, а также доработанная редакция проекта правового акта (вопроса) (в случае если такая редакция подлежит подготовке в соответствии с </w:t>
      </w:r>
      <w:hyperlink w:history="0" w:anchor="P210" w:tooltip="9.3. В течение 15 (пятнадцати) рабочих дней после дня окончания срока внесения предложений участниками публичных слушаний к проекту правового акта (вопросу) Оргкомитет оформляет протокол публичных слушаний, утверждает Итоговый документ, а также осуществляет подготовку доработанной редакции проекта правового акта (вопроса) (в случае поступления от участников публичных слушаний предложений, по которым Оргкомитетом принято решение об их принятии).">
        <w:r>
          <w:rPr>
            <w:sz w:val="20"/>
            <w:color w:val="0000ff"/>
          </w:rPr>
          <w:t xml:space="preserve">пунктом 9.3</w:t>
        </w:r>
      </w:hyperlink>
      <w:r>
        <w:rPr>
          <w:sz w:val="20"/>
        </w:rPr>
        <w:t xml:space="preserve"> настоящего Положения) подлежат обязательному опубликованию (обнародованию) в течение 10 (десяти) рабочих дней после дня утверждения Итогового документа Оргкомитетом, если иные сроки опубликования (обнародования) не установлены законодательством.</w:t>
      </w:r>
    </w:p>
    <w:p>
      <w:pPr>
        <w:pStyle w:val="0"/>
        <w:spacing w:before="200" w:line-rule="auto"/>
        <w:ind w:firstLine="540"/>
        <w:jc w:val="both"/>
      </w:pPr>
      <w:r>
        <w:rPr>
          <w:sz w:val="20"/>
        </w:rPr>
        <w:t xml:space="preserve">9.8. Опубликование (обнародование) результатов публичных слушаний обеспечивается Оргкомитетом в порядке, установленном для официального опубликования муниципальных правовых актов, иной официальной информации, а также посредством размещения на Официальном сайте.</w:t>
      </w:r>
    </w:p>
    <w:p>
      <w:pPr>
        <w:pStyle w:val="0"/>
        <w:jc w:val="both"/>
      </w:pPr>
      <w:r>
        <w:rPr>
          <w:sz w:val="20"/>
        </w:rPr>
        <w:t xml:space="preserve">(в ред. </w:t>
      </w:r>
      <w:hyperlink w:history="0" r:id="rId99" w:tooltip="Решение Пермской городской Думы от 26.10.2021 N 235 &quot;О внесении изменений в отдельные решения Пермской городской Думы, регулирующие вопросы организации и проведения публичных слушаний в городе Перми&quot; {КонсультантПлюс}">
        <w:r>
          <w:rPr>
            <w:sz w:val="20"/>
            <w:color w:val="0000ff"/>
          </w:rPr>
          <w:t xml:space="preserve">решения</w:t>
        </w:r>
      </w:hyperlink>
      <w:r>
        <w:rPr>
          <w:sz w:val="20"/>
        </w:rPr>
        <w:t xml:space="preserve"> Пермской городской Думы от 26.10.2021 N 235)</w:t>
      </w:r>
    </w:p>
    <w:p>
      <w:pPr>
        <w:pStyle w:val="0"/>
        <w:jc w:val="both"/>
      </w:pPr>
      <w:r>
        <w:rPr>
          <w:sz w:val="20"/>
        </w:rPr>
      </w:r>
    </w:p>
    <w:p>
      <w:pPr>
        <w:pStyle w:val="2"/>
        <w:outlineLvl w:val="1"/>
        <w:jc w:val="center"/>
      </w:pPr>
      <w:r>
        <w:rPr>
          <w:sz w:val="20"/>
        </w:rPr>
        <w:t xml:space="preserve">10. Особенности организации и проведения публичных слушаний</w:t>
      </w:r>
    </w:p>
    <w:p>
      <w:pPr>
        <w:pStyle w:val="2"/>
        <w:jc w:val="center"/>
      </w:pPr>
      <w:r>
        <w:rPr>
          <w:sz w:val="20"/>
        </w:rPr>
        <w:t xml:space="preserve">по вопросам градостроительной деятельности</w:t>
      </w:r>
    </w:p>
    <w:p>
      <w:pPr>
        <w:pStyle w:val="0"/>
        <w:jc w:val="both"/>
      </w:pPr>
      <w:r>
        <w:rPr>
          <w:sz w:val="20"/>
        </w:rPr>
      </w:r>
    </w:p>
    <w:p>
      <w:pPr>
        <w:pStyle w:val="0"/>
        <w:ind w:firstLine="540"/>
        <w:jc w:val="both"/>
      </w:pPr>
      <w:r>
        <w:rPr>
          <w:sz w:val="20"/>
        </w:rPr>
        <w:t xml:space="preserve">Утратил силу. - </w:t>
      </w:r>
      <w:hyperlink w:history="0" r:id="rId100" w:tooltip="Решение Пермской городской Думы от 25.09.2018 N 181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w:t>
        </w:r>
      </w:hyperlink>
      <w:r>
        <w:rPr>
          <w:sz w:val="20"/>
        </w:rPr>
        <w:t xml:space="preserve"> Пермской городской Думы от 25.09.2018 N 181.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публичных слушаниях</w:t>
      </w:r>
    </w:p>
    <w:p>
      <w:pPr>
        <w:pStyle w:val="0"/>
        <w:jc w:val="right"/>
      </w:pPr>
      <w:r>
        <w:rPr>
          <w:sz w:val="20"/>
        </w:rPr>
        <w:t xml:space="preserve">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1" w:tooltip="Решение Пермской городской Думы от 26.09.2017 N 196 &quot;О внесении изменений в Положение о публичных слушаниях в городе Перми, утвержденное решением Пермской городской Думы от 22.02.2005 N 32&quot; {КонсультантПлюс}">
              <w:r>
                <w:rPr>
                  <w:sz w:val="20"/>
                  <w:color w:val="0000ff"/>
                </w:rPr>
                <w:t xml:space="preserve">решением</w:t>
              </w:r>
            </w:hyperlink>
            <w:r>
              <w:rPr>
                <w:sz w:val="20"/>
                <w:color w:val="392c69"/>
              </w:rPr>
              <w:t xml:space="preserve"> Пермской городской Думы от 26.09.2017 N 196)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38" w:name="P238"/>
    <w:bookmarkEnd w:id="238"/>
    <w:p>
      <w:pPr>
        <w:pStyle w:val="0"/>
        <w:jc w:val="center"/>
      </w:pPr>
      <w:r>
        <w:rPr>
          <w:sz w:val="20"/>
        </w:rPr>
        <w:t xml:space="preserve">Итоговый документ публичных слушаний по обсуждению проекта</w:t>
      </w:r>
    </w:p>
    <w:p>
      <w:pPr>
        <w:pStyle w:val="0"/>
        <w:jc w:val="center"/>
      </w:pPr>
      <w:r>
        <w:rPr>
          <w:sz w:val="20"/>
        </w:rPr>
        <w:t xml:space="preserve">муниципального правового акта (вопроса)</w:t>
      </w:r>
    </w:p>
    <w:p>
      <w:pPr>
        <w:pStyle w:val="0"/>
        <w:jc w:val="both"/>
      </w:pPr>
      <w:r>
        <w:rPr>
          <w:sz w:val="20"/>
        </w:rPr>
      </w:r>
    </w:p>
    <w:p>
      <w:pPr>
        <w:pStyle w:val="1"/>
        <w:jc w:val="both"/>
      </w:pPr>
      <w:r>
        <w:rPr>
          <w:sz w:val="20"/>
        </w:rPr>
        <w:t xml:space="preserve">Публичные слушания назначены ______________________________________________</w:t>
      </w:r>
    </w:p>
    <w:p>
      <w:pPr>
        <w:pStyle w:val="1"/>
        <w:jc w:val="both"/>
      </w:pPr>
      <w:r>
        <w:rPr>
          <w:sz w:val="20"/>
        </w:rPr>
        <w:t xml:space="preserve">                                (наименование и реквизиты правового акта</w:t>
      </w:r>
    </w:p>
    <w:p>
      <w:pPr>
        <w:pStyle w:val="1"/>
        <w:jc w:val="both"/>
      </w:pPr>
      <w:r>
        <w:rPr>
          <w:sz w:val="20"/>
        </w:rPr>
        <w:t xml:space="preserve">                                    о назначении публичных слушаний)</w:t>
      </w:r>
    </w:p>
    <w:p>
      <w:pPr>
        <w:pStyle w:val="1"/>
        <w:jc w:val="both"/>
      </w:pPr>
      <w:r>
        <w:rPr>
          <w:sz w:val="20"/>
        </w:rPr>
        <w:t xml:space="preserve">__________________________________________________________________________.</w:t>
      </w:r>
    </w:p>
    <w:p>
      <w:pPr>
        <w:pStyle w:val="1"/>
        <w:jc w:val="both"/>
      </w:pPr>
      <w:r>
        <w:rPr>
          <w:sz w:val="20"/>
        </w:rPr>
        <w:t xml:space="preserve">Тема публичных слушаний: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57"/>
        <w:gridCol w:w="1191"/>
        <w:gridCol w:w="1587"/>
        <w:gridCol w:w="1587"/>
        <w:gridCol w:w="1531"/>
        <w:gridCol w:w="1701"/>
        <w:gridCol w:w="1871"/>
      </w:tblGrid>
      <w:tr>
        <w:tc>
          <w:tcPr>
            <w:tcW w:w="510" w:type="dxa"/>
          </w:tcPr>
          <w:p>
            <w:pPr>
              <w:pStyle w:val="0"/>
              <w:jc w:val="center"/>
            </w:pPr>
            <w:r>
              <w:rPr>
                <w:sz w:val="20"/>
              </w:rPr>
              <w:t xml:space="preserve">N &lt;*&gt;</w:t>
            </w:r>
          </w:p>
        </w:tc>
        <w:tc>
          <w:tcPr>
            <w:tcW w:w="1757" w:type="dxa"/>
          </w:tcPr>
          <w:p>
            <w:pPr>
              <w:pStyle w:val="0"/>
              <w:jc w:val="center"/>
            </w:pPr>
            <w:r>
              <w:rPr>
                <w:sz w:val="20"/>
              </w:rPr>
              <w:t xml:space="preserve">Ф.И.О. (наименование организации) участника публичных слушаний, внесшего Предложение &lt;*&gt;</w:t>
            </w:r>
          </w:p>
        </w:tc>
        <w:tc>
          <w:tcPr>
            <w:tcW w:w="1191" w:type="dxa"/>
          </w:tcPr>
          <w:p>
            <w:pPr>
              <w:pStyle w:val="0"/>
              <w:jc w:val="center"/>
            </w:pPr>
            <w:r>
              <w:rPr>
                <w:sz w:val="20"/>
              </w:rPr>
              <w:t xml:space="preserve">Абзац, подпункт, пункт, статья &lt;*&gt;</w:t>
            </w:r>
          </w:p>
        </w:tc>
        <w:tc>
          <w:tcPr>
            <w:tcW w:w="1587" w:type="dxa"/>
          </w:tcPr>
          <w:p>
            <w:pPr>
              <w:pStyle w:val="0"/>
              <w:jc w:val="center"/>
            </w:pPr>
            <w:r>
              <w:rPr>
                <w:sz w:val="20"/>
              </w:rPr>
              <w:t xml:space="preserve">Редакция проекта правового акта (вопроса), выносимого на публичные слушания &lt;*&gt;</w:t>
            </w:r>
          </w:p>
        </w:tc>
        <w:tc>
          <w:tcPr>
            <w:tcW w:w="1587" w:type="dxa"/>
          </w:tcPr>
          <w:p>
            <w:pPr>
              <w:pStyle w:val="0"/>
              <w:jc w:val="center"/>
            </w:pPr>
            <w:r>
              <w:rPr>
                <w:sz w:val="20"/>
              </w:rPr>
              <w:t xml:space="preserve">Предлагаемая редакция &lt;*&gt;</w:t>
            </w:r>
          </w:p>
        </w:tc>
        <w:tc>
          <w:tcPr>
            <w:tcW w:w="1531" w:type="dxa"/>
          </w:tcPr>
          <w:p>
            <w:pPr>
              <w:pStyle w:val="0"/>
              <w:jc w:val="center"/>
            </w:pPr>
            <w:r>
              <w:rPr>
                <w:sz w:val="20"/>
              </w:rPr>
              <w:t xml:space="preserve">Обоснование участника публичных слушаний, внесшего предложение &lt;*&gt;</w:t>
            </w:r>
          </w:p>
        </w:tc>
        <w:tc>
          <w:tcPr>
            <w:tcW w:w="1701" w:type="dxa"/>
          </w:tcPr>
          <w:p>
            <w:pPr>
              <w:pStyle w:val="0"/>
              <w:jc w:val="center"/>
            </w:pPr>
            <w:r>
              <w:rPr>
                <w:sz w:val="20"/>
              </w:rPr>
              <w:t xml:space="preserve">Решение, принимаемое по результатам рассмотрения предложения, поступившего от участника публичных слушаний (принять/отклонить) &lt;**&gt;</w:t>
            </w:r>
          </w:p>
        </w:tc>
        <w:tc>
          <w:tcPr>
            <w:tcW w:w="1871" w:type="dxa"/>
          </w:tcPr>
          <w:p>
            <w:pPr>
              <w:pStyle w:val="0"/>
              <w:jc w:val="center"/>
            </w:pPr>
            <w:r>
              <w:rPr>
                <w:sz w:val="20"/>
              </w:rPr>
              <w:t xml:space="preserve">Мотивированное обоснование принятого решения по предложению &lt;**&gt;</w:t>
            </w:r>
          </w:p>
        </w:tc>
      </w:tr>
      <w:tr>
        <w:tc>
          <w:tcPr>
            <w:tcW w:w="510" w:type="dxa"/>
          </w:tcPr>
          <w:bookmarkStart w:id="257" w:name="P257"/>
          <w:bookmarkEnd w:id="257"/>
          <w:p>
            <w:pPr>
              <w:pStyle w:val="0"/>
              <w:jc w:val="center"/>
            </w:pPr>
            <w:r>
              <w:rPr>
                <w:sz w:val="20"/>
              </w:rPr>
              <w:t xml:space="preserve">1</w:t>
            </w:r>
          </w:p>
        </w:tc>
        <w:tc>
          <w:tcPr>
            <w:tcW w:w="1757" w:type="dxa"/>
          </w:tcPr>
          <w:p>
            <w:pPr>
              <w:pStyle w:val="0"/>
              <w:jc w:val="center"/>
            </w:pPr>
            <w:r>
              <w:rPr>
                <w:sz w:val="20"/>
              </w:rPr>
              <w:t xml:space="preserve">2</w:t>
            </w:r>
          </w:p>
        </w:tc>
        <w:tc>
          <w:tcPr>
            <w:tcW w:w="1191" w:type="dxa"/>
          </w:tcPr>
          <w:p>
            <w:pPr>
              <w:pStyle w:val="0"/>
              <w:jc w:val="center"/>
            </w:pPr>
            <w:r>
              <w:rPr>
                <w:sz w:val="20"/>
              </w:rPr>
              <w:t xml:space="preserve">3</w:t>
            </w:r>
          </w:p>
        </w:tc>
        <w:tc>
          <w:tcPr>
            <w:tcW w:w="1587" w:type="dxa"/>
          </w:tcPr>
          <w:p>
            <w:pPr>
              <w:pStyle w:val="0"/>
              <w:jc w:val="center"/>
            </w:pPr>
            <w:r>
              <w:rPr>
                <w:sz w:val="20"/>
              </w:rPr>
              <w:t xml:space="preserve">4</w:t>
            </w:r>
          </w:p>
        </w:tc>
        <w:tc>
          <w:tcPr>
            <w:tcW w:w="1587" w:type="dxa"/>
          </w:tcPr>
          <w:p>
            <w:pPr>
              <w:pStyle w:val="0"/>
              <w:jc w:val="center"/>
            </w:pPr>
            <w:r>
              <w:rPr>
                <w:sz w:val="20"/>
              </w:rPr>
              <w:t xml:space="preserve">5</w:t>
            </w:r>
          </w:p>
        </w:tc>
        <w:tc>
          <w:tcPr>
            <w:tcW w:w="1531" w:type="dxa"/>
          </w:tcPr>
          <w:bookmarkStart w:id="262" w:name="P262"/>
          <w:bookmarkEnd w:id="262"/>
          <w:p>
            <w:pPr>
              <w:pStyle w:val="0"/>
              <w:jc w:val="center"/>
            </w:pPr>
            <w:r>
              <w:rPr>
                <w:sz w:val="20"/>
              </w:rPr>
              <w:t xml:space="preserve">6</w:t>
            </w:r>
          </w:p>
        </w:tc>
        <w:tc>
          <w:tcPr>
            <w:tcW w:w="1701" w:type="dxa"/>
          </w:tcPr>
          <w:bookmarkStart w:id="263" w:name="P263"/>
          <w:bookmarkEnd w:id="263"/>
          <w:p>
            <w:pPr>
              <w:pStyle w:val="0"/>
              <w:jc w:val="center"/>
            </w:pPr>
            <w:r>
              <w:rPr>
                <w:sz w:val="20"/>
              </w:rPr>
              <w:t xml:space="preserve">7</w:t>
            </w:r>
          </w:p>
        </w:tc>
        <w:tc>
          <w:tcPr>
            <w:tcW w:w="1871" w:type="dxa"/>
          </w:tcPr>
          <w:bookmarkStart w:id="264" w:name="P264"/>
          <w:bookmarkEnd w:id="264"/>
          <w:p>
            <w:pPr>
              <w:pStyle w:val="0"/>
              <w:jc w:val="center"/>
            </w:pPr>
            <w:r>
              <w:rPr>
                <w:sz w:val="20"/>
              </w:rPr>
              <w:t xml:space="preserve">8</w:t>
            </w:r>
          </w:p>
        </w:tc>
      </w:tr>
      <w:tr>
        <w:tc>
          <w:tcPr>
            <w:gridSpan w:val="8"/>
            <w:tcW w:w="11735" w:type="dxa"/>
          </w:tcPr>
          <w:p>
            <w:pPr>
              <w:pStyle w:val="0"/>
              <w:jc w:val="center"/>
            </w:pPr>
            <w:r>
              <w:rPr>
                <w:sz w:val="20"/>
              </w:rPr>
              <w:t xml:space="preserve">I. Предложения, относящиеся к теме публичных слушаний</w:t>
            </w:r>
          </w:p>
        </w:tc>
      </w:tr>
      <w:tr>
        <w:tc>
          <w:tcPr>
            <w:tcW w:w="510"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871" w:type="dxa"/>
          </w:tcPr>
          <w:p>
            <w:pPr>
              <w:pStyle w:val="0"/>
            </w:pPr>
            <w:r>
              <w:rPr>
                <w:sz w:val="20"/>
              </w:rPr>
            </w:r>
          </w:p>
        </w:tc>
      </w:tr>
      <w:tr>
        <w:tc>
          <w:tcPr>
            <w:gridSpan w:val="8"/>
            <w:tcW w:w="11735" w:type="dxa"/>
          </w:tcPr>
          <w:bookmarkStart w:id="274" w:name="P274"/>
          <w:bookmarkEnd w:id="274"/>
          <w:p>
            <w:pPr>
              <w:pStyle w:val="0"/>
              <w:jc w:val="center"/>
            </w:pPr>
            <w:r>
              <w:rPr>
                <w:sz w:val="20"/>
              </w:rPr>
              <w:t xml:space="preserve">II. Предложения, не относящиеся к теме публичных слушаний</w:t>
            </w:r>
          </w:p>
        </w:tc>
      </w:tr>
      <w:tr>
        <w:tc>
          <w:tcPr>
            <w:tcW w:w="510"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871"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Графы 1-6 таблицы заполняются в соответствии с </w:t>
      </w:r>
      <w:hyperlink w:history="0" w:anchor="P212" w:tooltip="9.4.1. перечень всех внесенных участниками публичных слушаний в установленный срок предложений (графы 1-6 таблицы Итогового документа). Предложения, не относящиеся к теме публичных слушаний, включаются в таблицу предложений отдельным разделом;">
        <w:r>
          <w:rPr>
            <w:sz w:val="20"/>
            <w:color w:val="0000ff"/>
          </w:rPr>
          <w:t xml:space="preserve">подпунктом 9.4.1</w:t>
        </w:r>
      </w:hyperlink>
      <w:r>
        <w:rPr>
          <w:sz w:val="20"/>
        </w:rPr>
        <w:t xml:space="preserve"> Положения о публичных слушаниях в городе Перми, утвержденного решением Пермской городской Думы от 22.02.2005 N 32 (далее - Положение).</w:t>
      </w:r>
    </w:p>
    <w:p>
      <w:pPr>
        <w:pStyle w:val="0"/>
        <w:spacing w:before="200" w:line-rule="auto"/>
        <w:ind w:firstLine="540"/>
        <w:jc w:val="both"/>
      </w:pPr>
      <w:r>
        <w:rPr>
          <w:sz w:val="20"/>
        </w:rPr>
        <w:t xml:space="preserve">&lt;**&gt; Графы 7, 8 таблицы заполняются в соответствии с </w:t>
      </w:r>
      <w:hyperlink w:history="0" w:anchor="P213" w:tooltip="9.4.2. решение Оргкомитета с мотивированным обоснованием в отношении каждого предложения участников публичных слушаний, отраженное в графах 7-8 таблицы Итогового документа, принятое по результатам оценки предложений участников публичных слушаний, содержащихся в графах 1-6 таблицы Итогового документа.">
        <w:r>
          <w:rPr>
            <w:sz w:val="20"/>
            <w:color w:val="0000ff"/>
          </w:rPr>
          <w:t xml:space="preserve">подпунктом 9.4.2</w:t>
        </w:r>
      </w:hyperlink>
      <w:r>
        <w:rPr>
          <w:sz w:val="20"/>
        </w:rPr>
        <w:t xml:space="preserve"> Положения, за исключением </w:t>
      </w:r>
      <w:hyperlink w:history="0" w:anchor="P274" w:tooltip="II. Предложения, не относящиеся к теме публичных слушаний">
        <w:r>
          <w:rPr>
            <w:sz w:val="20"/>
            <w:color w:val="0000ff"/>
          </w:rPr>
          <w:t xml:space="preserve">раздела 2</w:t>
        </w:r>
      </w:hyperlink>
      <w:r>
        <w:rPr>
          <w:sz w:val="20"/>
        </w:rPr>
        <w:t xml:space="preserve"> таблицы, в котором графы 7, 8 не заполняются.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02"/>
      <w:headerReference w:type="first" r:id="rId102"/>
      <w:footerReference w:type="default" r:id="rId103"/>
      <w:footerReference w:type="first" r:id="rId103"/>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22.02.2005 N 32</w:t>
            <w:br/>
            <w:t>(ред. от 27.09.2022)</w:t>
            <w:br/>
            <w:t>"Об утверждении Положения о публичных слушаниях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04.10.2022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Пермской городской Думы от 22.02.2005 N 32</w:t>
            <w:br/>
            <w:t>(ред. от 27.09.2022)</w:t>
            <w:br/>
            <w:t>"Об утверждении Положения о публичных слушаниях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71CE3EAE6835F10258F81F25FB16C39DAE9B398C78138645D3B1A23A83A19FD10438BFAF2C719003F0D6C73892DA97E1D8CC945F8DC909F285FB5v157J" TargetMode = "External"/>
	<Relationship Id="rId8" Type="http://schemas.openxmlformats.org/officeDocument/2006/relationships/hyperlink" Target="consultantplus://offline/ref=F71CE3EAE6835F10258F81F25FB16C39DAE9B398C78234625C3B1A23A83A19FD10438BFAF2C719003F0D6C73892DA97E1D8CC945F8DC909F285FB5v157J" TargetMode = "External"/>
	<Relationship Id="rId9" Type="http://schemas.openxmlformats.org/officeDocument/2006/relationships/hyperlink" Target="consultantplus://offline/ref=F71CE3EAE6835F10258F81F25FB16C39DAE9B398C78C34605D3B1A23A83A19FD10438BFAF2C719003F0D6C73892DA97E1D8CC945F8DC909F285FB5v157J" TargetMode = "External"/>
	<Relationship Id="rId10" Type="http://schemas.openxmlformats.org/officeDocument/2006/relationships/hyperlink" Target="consultantplus://offline/ref=F71CE3EAE6835F10258F81F25FB16C39DAE9B398C1813960563B1A23A83A19FD10438BFAF2C719003F0D6C7E892DA97E1D8CC945F8DC909F285FB5v157J" TargetMode = "External"/>
	<Relationship Id="rId11" Type="http://schemas.openxmlformats.org/officeDocument/2006/relationships/hyperlink" Target="consultantplus://offline/ref=F71CE3EAE6835F10258F81F25FB16C39DAE9B398C3803A62583B1A23A83A19FD10438BFAF2C719003F0D6C73892DA97E1D8CC945F8DC909F285FB5v157J" TargetMode = "External"/>
	<Relationship Id="rId12" Type="http://schemas.openxmlformats.org/officeDocument/2006/relationships/hyperlink" Target="consultantplus://offline/ref=F71CE3EAE6835F10258F81F25FB16C39DAE9B398C38238635B3B1A23A83A19FD10438BFAF2C719003F0D6C73892DA97E1D8CC945F8DC909F285FB5v157J" TargetMode = "External"/>
	<Relationship Id="rId13" Type="http://schemas.openxmlformats.org/officeDocument/2006/relationships/hyperlink" Target="consultantplus://offline/ref=F71CE3EAE6835F10258F81F25FB16C39DAE9B398C2813D64573B1A23A83A19FD10438BFAF2C719003F0D6C73892DA97E1D8CC945F8DC909F285FB5v157J" TargetMode = "External"/>
	<Relationship Id="rId14" Type="http://schemas.openxmlformats.org/officeDocument/2006/relationships/hyperlink" Target="consultantplus://offline/ref=F71CE3EAE6835F10258F81F25FB16C39DAE9B398CC83356A5C3B1A23A83A19FD10438BFAF2C719003F0D6C73892DA97E1D8CC945F8DC909F285FB5v157J" TargetMode = "External"/>
	<Relationship Id="rId15" Type="http://schemas.openxmlformats.org/officeDocument/2006/relationships/hyperlink" Target="consultantplus://offline/ref=F71CE3EAE6835F10258F81F25FB16C39DAE9B398C485386B5F384729A06315FF174CD4EDF58E15013F0D6C768772AC6B0CD4C441E2C39181345DB717vF58J" TargetMode = "External"/>
	<Relationship Id="rId16" Type="http://schemas.openxmlformats.org/officeDocument/2006/relationships/hyperlink" Target="consultantplus://offline/ref=F71CE3EAE6835F10258F81F25FB16C39DAE9B398C4853B6B5C344729A06315FF174CD4EDF58E15013F0D6C768772AC6B0CD4C441E2C39181345DB717vF58J" TargetMode = "External"/>
	<Relationship Id="rId17" Type="http://schemas.openxmlformats.org/officeDocument/2006/relationships/hyperlink" Target="consultantplus://offline/ref=F71CE3EAE6835F10258F81F25FB16C39DAE9B398C4843E6559314729A06315FF174CD4EDF58E15013F0D6C768772AC6B0CD4C441E2C39181345DB717vF58J" TargetMode = "External"/>
	<Relationship Id="rId18" Type="http://schemas.openxmlformats.org/officeDocument/2006/relationships/hyperlink" Target="consultantplus://offline/ref=F71CE3EAE6835F10258F81F25FB16C39DAE9B398C48434625C384729A06315FF174CD4EDF58E15013F0D6C768772AC6B0CD4C441E2C39181345DB717vF58J" TargetMode = "External"/>
	<Relationship Id="rId19" Type="http://schemas.openxmlformats.org/officeDocument/2006/relationships/hyperlink" Target="consultantplus://offline/ref=F71CE3EAE6835F10258F81F25FB16C39DAE9B398C4863E645D374729A06315FF174CD4EDF58E15013F0D6C778172AC6B0CD4C441E2C39181345DB717vF58J" TargetMode = "External"/>
	<Relationship Id="rId20" Type="http://schemas.openxmlformats.org/officeDocument/2006/relationships/hyperlink" Target="consultantplus://offline/ref=F71CE3EAE6835F10258F81F25FB16C39DAE9B398C48139605F374729A06315FF174CD4EDF58E15013F0D6C768772AC6B0CD4C441E2C39181345DB717vF58J" TargetMode = "External"/>
	<Relationship Id="rId21" Type="http://schemas.openxmlformats.org/officeDocument/2006/relationships/hyperlink" Target="consultantplus://offline/ref=F71CE3EAE6835F10258F81F25FB16C39DAE9B398C480346659354729A06315FF174CD4EDF58E15013F0D6C768772AC6B0CD4C441E2C39181345DB717vF58J" TargetMode = "External"/>
	<Relationship Id="rId22" Type="http://schemas.openxmlformats.org/officeDocument/2006/relationships/hyperlink" Target="consultantplus://offline/ref=F71CE3EAE6835F10258F81F25FB16C39DAE9B398C4833A675E364729A06315FF174CD4EDF58E15013F0D6C768472AC6B0CD4C441E2C39181345DB717vF58J" TargetMode = "External"/>
	<Relationship Id="rId23" Type="http://schemas.openxmlformats.org/officeDocument/2006/relationships/hyperlink" Target="consultantplus://offline/ref=F71CE3EAE6835F10258F81F25FB16C39DAE9B398C4833A605A314729A06315FF174CD4EDF58E15013F0D6C768772AC6B0CD4C441E2C39181345DB717vF58J" TargetMode = "External"/>
	<Relationship Id="rId24" Type="http://schemas.openxmlformats.org/officeDocument/2006/relationships/hyperlink" Target="consultantplus://offline/ref=F71CE3EAE6835F10258F81F25FB16C39DAE9B398C4823D605F344729A06315FF174CD4EDF58E15013F0D6C768772AC6B0CD4C441E2C39181345DB717vF58J" TargetMode = "External"/>
	<Relationship Id="rId25" Type="http://schemas.openxmlformats.org/officeDocument/2006/relationships/hyperlink" Target="consultantplus://offline/ref=F71CE3EAE6835F10258F9FFF49DD3132D0EAEA90CED3603753314F7BF76349BA4145DFBDA8CB181E3D0D6Ev754J" TargetMode = "External"/>
	<Relationship Id="rId26" Type="http://schemas.openxmlformats.org/officeDocument/2006/relationships/hyperlink" Target="consultantplus://offline/ref=F71CE3EAE6835F10258F81F25FB16C39DAE9B398C78234625C3B1A23A83A19FD10438BFAF2C719003F0D6C73892DA97E1D8CC945F8DC909F285FB5v157J" TargetMode = "External"/>
	<Relationship Id="rId27" Type="http://schemas.openxmlformats.org/officeDocument/2006/relationships/hyperlink" Target="consultantplus://offline/ref=F71CE3EAE6835F10258F81F25FB16C39DAE9B398C78C34605D3B1A23A83A19FD10438BFAF2C719003F0D6C73892DA97E1D8CC945F8DC909F285FB5v157J" TargetMode = "External"/>
	<Relationship Id="rId28" Type="http://schemas.openxmlformats.org/officeDocument/2006/relationships/hyperlink" Target="consultantplus://offline/ref=F71CE3EAE6835F10258F81F25FB16C39DAE9B398C1813960563B1A23A83A19FD10438BFAF2C719003F0D6C7E892DA97E1D8CC945F8DC909F285FB5v157J" TargetMode = "External"/>
	<Relationship Id="rId29" Type="http://schemas.openxmlformats.org/officeDocument/2006/relationships/hyperlink" Target="consultantplus://offline/ref=F71CE3EAE6835F10258F81F25FB16C39DAE9B398C3803A62583B1A23A83A19FD10438BFAF2C719003F0D6C73892DA97E1D8CC945F8DC909F285FB5v157J" TargetMode = "External"/>
	<Relationship Id="rId30" Type="http://schemas.openxmlformats.org/officeDocument/2006/relationships/hyperlink" Target="consultantplus://offline/ref=F71CE3EAE6835F10258F81F25FB16C39DAE9B398C38238635B3B1A23A83A19FD10438BFAF2C719003F0D6C73892DA97E1D8CC945F8DC909F285FB5v157J" TargetMode = "External"/>
	<Relationship Id="rId31" Type="http://schemas.openxmlformats.org/officeDocument/2006/relationships/hyperlink" Target="consultantplus://offline/ref=F71CE3EAE6835F10258F81F25FB16C39DAE9B398C2813D64573B1A23A83A19FD10438BFAF2C719003F0D6C73892DA97E1D8CC945F8DC909F285FB5v157J" TargetMode = "External"/>
	<Relationship Id="rId32" Type="http://schemas.openxmlformats.org/officeDocument/2006/relationships/hyperlink" Target="consultantplus://offline/ref=F71CE3EAE6835F10258F81F25FB16C39DAE9B398CC83356A5C3B1A23A83A19FD10438BFAF2C719003F0D6C73892DA97E1D8CC945F8DC909F285FB5v157J" TargetMode = "External"/>
	<Relationship Id="rId33" Type="http://schemas.openxmlformats.org/officeDocument/2006/relationships/hyperlink" Target="consultantplus://offline/ref=F71CE3EAE6835F10258F81F25FB16C39DAE9B398C485386B5F384729A06315FF174CD4EDF58E15013F0D6C768772AC6B0CD4C441E2C39181345DB717vF58J" TargetMode = "External"/>
	<Relationship Id="rId34" Type="http://schemas.openxmlformats.org/officeDocument/2006/relationships/hyperlink" Target="consultantplus://offline/ref=F71CE3EAE6835F10258F81F25FB16C39DAE9B398C4853B6B5C344729A06315FF174CD4EDF58E15013F0D6C768772AC6B0CD4C441E2C39181345DB717vF58J" TargetMode = "External"/>
	<Relationship Id="rId35" Type="http://schemas.openxmlformats.org/officeDocument/2006/relationships/hyperlink" Target="consultantplus://offline/ref=F71CE3EAE6835F10258F81F25FB16C39DAE9B398C4843E6559314729A06315FF174CD4EDF58E15013F0D6C768772AC6B0CD4C441E2C39181345DB717vF58J" TargetMode = "External"/>
	<Relationship Id="rId36" Type="http://schemas.openxmlformats.org/officeDocument/2006/relationships/hyperlink" Target="consultantplus://offline/ref=F71CE3EAE6835F10258F81F25FB16C39DAE9B398C48434625C384729A06315FF174CD4EDF58E15013F0D6C768772AC6B0CD4C441E2C39181345DB717vF58J" TargetMode = "External"/>
	<Relationship Id="rId37" Type="http://schemas.openxmlformats.org/officeDocument/2006/relationships/hyperlink" Target="consultantplus://offline/ref=F71CE3EAE6835F10258F81F25FB16C39DAE9B398C4863E645D374729A06315FF174CD4EDF58E15013F0D6C778172AC6B0CD4C441E2C39181345DB717vF58J" TargetMode = "External"/>
	<Relationship Id="rId38" Type="http://schemas.openxmlformats.org/officeDocument/2006/relationships/hyperlink" Target="consultantplus://offline/ref=F71CE3EAE6835F10258F81F25FB16C39DAE9B398C48139605F374729A06315FF174CD4EDF58E15013F0D6C768772AC6B0CD4C441E2C39181345DB717vF58J" TargetMode = "External"/>
	<Relationship Id="rId39" Type="http://schemas.openxmlformats.org/officeDocument/2006/relationships/hyperlink" Target="consultantplus://offline/ref=F71CE3EAE6835F10258F81F25FB16C39DAE9B398C480346659354729A06315FF174CD4EDF58E15013F0D6C768772AC6B0CD4C441E2C39181345DB717vF58J" TargetMode = "External"/>
	<Relationship Id="rId40" Type="http://schemas.openxmlformats.org/officeDocument/2006/relationships/hyperlink" Target="consultantplus://offline/ref=F71CE3EAE6835F10258F81F25FB16C39DAE9B398C4833A675E364729A06315FF174CD4EDF58E15013F0D6C768472AC6B0CD4C441E2C39181345DB717vF58J" TargetMode = "External"/>
	<Relationship Id="rId41" Type="http://schemas.openxmlformats.org/officeDocument/2006/relationships/hyperlink" Target="consultantplus://offline/ref=F71CE3EAE6835F10258F81F25FB16C39DAE9B398C4833A605A314729A06315FF174CD4EDF58E15013F0D6C768772AC6B0CD4C441E2C39181345DB717vF58J" TargetMode = "External"/>
	<Relationship Id="rId42" Type="http://schemas.openxmlformats.org/officeDocument/2006/relationships/hyperlink" Target="consultantplus://offline/ref=F71CE3EAE6835F10258F81F25FB16C39DAE9B398C4823D605F344729A06315FF174CD4EDF58E15013F0D6C768772AC6B0CD4C441E2C39181345DB717vF58J" TargetMode = "External"/>
	<Relationship Id="rId43" Type="http://schemas.openxmlformats.org/officeDocument/2006/relationships/hyperlink" Target="consultantplus://offline/ref=F71CE3EAE6835F10258F9FFF49DD3132D0EAEA90CED3603753314F7BF76349BA4145DFBDA8CB181E3D0D6Ev754J" TargetMode = "External"/>
	<Relationship Id="rId44" Type="http://schemas.openxmlformats.org/officeDocument/2006/relationships/hyperlink" Target="consultantplus://offline/ref=F71CE3EAE6835F10258F81F25FB16C39DAE9B398C4853B6B5C344729A06315FF174CD4EDF58E15013F0D6C768572AC6B0CD4C441E2C39181345DB717vF58J" TargetMode = "External"/>
	<Relationship Id="rId45" Type="http://schemas.openxmlformats.org/officeDocument/2006/relationships/hyperlink" Target="consultantplus://offline/ref=F71CE3EAE6835F10258F81F25FB16C39DAE9B398C485386B5F384729A06315FF174CD4EDF58E15013F0D6C768472AC6B0CD4C441E2C39181345DB717vF58J" TargetMode = "External"/>
	<Relationship Id="rId46" Type="http://schemas.openxmlformats.org/officeDocument/2006/relationships/hyperlink" Target="consultantplus://offline/ref=F71CE3EAE6835F10258F81F25FB16C39DAE9B398C4853B6B5C344729A06315FF174CD4EDF58E15013F0D6C768A72AC6B0CD4C441E2C39181345DB717vF58J" TargetMode = "External"/>
	<Relationship Id="rId47" Type="http://schemas.openxmlformats.org/officeDocument/2006/relationships/hyperlink" Target="consultantplus://offline/ref=F71CE3EAE6835F10258F81F25FB16C39DAE9B398C480346659354729A06315FF174CD4EDF58E15013F0D6C768472AC6B0CD4C441E2C39181345DB717vF58J" TargetMode = "External"/>
	<Relationship Id="rId48" Type="http://schemas.openxmlformats.org/officeDocument/2006/relationships/hyperlink" Target="consultantplus://offline/ref=F71CE3EAE6835F10258F81F25FB16C39DAE9B398C4833A675E364729A06315FF174CD4EDF58E15013F0D6C768472AC6B0CD4C441E2C39181345DB717vF58J" TargetMode = "External"/>
	<Relationship Id="rId49" Type="http://schemas.openxmlformats.org/officeDocument/2006/relationships/hyperlink" Target="consultantplus://offline/ref=F71CE3EAE6835F10258F81F25FB16C39DAE9B398C48434625C384729A06315FF174CD4EDF58E15013F0D6C768472AC6B0CD4C441E2C39181345DB717vF58J" TargetMode = "External"/>
	<Relationship Id="rId50" Type="http://schemas.openxmlformats.org/officeDocument/2006/relationships/hyperlink" Target="consultantplus://offline/ref=F71CE3EAE6835F10258F81F25FB16C39DAE9B398C4833B6056304729A06315FF174CD4EDF58E15013F0D6C748072AC6B0CD4C441E2C39181345DB717vF58J" TargetMode = "External"/>
	<Relationship Id="rId51" Type="http://schemas.openxmlformats.org/officeDocument/2006/relationships/hyperlink" Target="consultantplus://offline/ref=F71CE3EAE6835F10258F81F25FB16C39DAE9B398C4833A675E364729A06315FF174CD4EDF58E15013F0D6C768472AC6B0CD4C441E2C39181345DB717vF58J" TargetMode = "External"/>
	<Relationship Id="rId52" Type="http://schemas.openxmlformats.org/officeDocument/2006/relationships/hyperlink" Target="consultantplus://offline/ref=F71CE3EAE6835F10258F81F25FB16C39DAE9B398C4863E645D374729A06315FF174CD4EDF58E15013F0D6C778172AC6B0CD4C441E2C39181345DB717vF58J" TargetMode = "External"/>
	<Relationship Id="rId53" Type="http://schemas.openxmlformats.org/officeDocument/2006/relationships/hyperlink" Target="consultantplus://offline/ref=F71CE3EAE6835F10258F81F25FB16C39DAE9B398C48434625C384729A06315FF174CD4EDF58E15013F0D6C778B72AC6B0CD4C441E2C39181345DB717vF58J" TargetMode = "External"/>
	<Relationship Id="rId54" Type="http://schemas.openxmlformats.org/officeDocument/2006/relationships/hyperlink" Target="consultantplus://offline/ref=F71CE3EAE6835F10258F81F25FB16C39DAE9B398C48434625C384729A06315FF174CD4EDF58E15013F0D6C748772AC6B0CD4C441E2C39181345DB717vF58J" TargetMode = "External"/>
	<Relationship Id="rId55" Type="http://schemas.openxmlformats.org/officeDocument/2006/relationships/hyperlink" Target="consultantplus://offline/ref=F71CE3EAE6835F10258F81F25FB16C39DAE9B398C48434625C384729A06315FF174CD4EDF58E15013F0D6C748472AC6B0CD4C441E2C39181345DB717vF58J" TargetMode = "External"/>
	<Relationship Id="rId56" Type="http://schemas.openxmlformats.org/officeDocument/2006/relationships/hyperlink" Target="consultantplus://offline/ref=F71CE3EAE6835F10258F81F25FB16C39DAE9B398C4823D605F344729A06315FF174CD4EDF58E15013F0D6C768472AC6B0CD4C441E2C39181345DB717vF58J" TargetMode = "External"/>
	<Relationship Id="rId57" Type="http://schemas.openxmlformats.org/officeDocument/2006/relationships/hyperlink" Target="consultantplus://offline/ref=F71CE3EAE6835F10258F81F25FB16C39DAE9B398C48434625C384729A06315FF174CD4EDF58E15013F0D6C748A72AC6B0CD4C441E2C39181345DB717vF58J" TargetMode = "External"/>
	<Relationship Id="rId58" Type="http://schemas.openxmlformats.org/officeDocument/2006/relationships/hyperlink" Target="consultantplus://offline/ref=F71CE3EAE6835F10258F81F25FB16C39DAE9B398C38238635B3B1A23A83A19FD10438BFAF2C719003F0D6C70892DA97E1D8CC945F8DC909F285FB5v157J" TargetMode = "External"/>
	<Relationship Id="rId59" Type="http://schemas.openxmlformats.org/officeDocument/2006/relationships/hyperlink" Target="consultantplus://offline/ref=F71CE3EAE6835F10258F81F25FB16C39DAE9B398C38238635B3B1A23A83A19FD10438BFAF2C719003F0D6C71892DA97E1D8CC945F8DC909F285FB5v157J" TargetMode = "External"/>
	<Relationship Id="rId60" Type="http://schemas.openxmlformats.org/officeDocument/2006/relationships/hyperlink" Target="consultantplus://offline/ref=F71CE3EAE6835F10258F81F25FB16C39DAE9B398C4853B6B5C344729A06315FF174CD4EDF58E15013F0D6C778672AC6B0CD4C441E2C39181345DB717vF58J" TargetMode = "External"/>
	<Relationship Id="rId61" Type="http://schemas.openxmlformats.org/officeDocument/2006/relationships/hyperlink" Target="consultantplus://offline/ref=F71CE3EAE6835F10258F81F25FB16C39DAE9B398C480346659354729A06315FF174CD4EDF58E15013F0D6C768A72AC6B0CD4C441E2C39181345DB717vF58J" TargetMode = "External"/>
	<Relationship Id="rId62" Type="http://schemas.openxmlformats.org/officeDocument/2006/relationships/hyperlink" Target="consultantplus://offline/ref=F71CE3EAE6835F10258F81F25FB16C39DAE9B398C48434625C384729A06315FF174CD4EDF58E15013F0D6C748B72AC6B0CD4C441E2C39181345DB717vF58J" TargetMode = "External"/>
	<Relationship Id="rId63" Type="http://schemas.openxmlformats.org/officeDocument/2006/relationships/hyperlink" Target="consultantplus://offline/ref=F71CE3EAE6835F10258F81F25FB16C39DAE9B398C480346659354729A06315FF174CD4EDF58E15013F0D6C778272AC6B0CD4C441E2C39181345DB717vF58J" TargetMode = "External"/>
	<Relationship Id="rId64" Type="http://schemas.openxmlformats.org/officeDocument/2006/relationships/hyperlink" Target="consultantplus://offline/ref=F71CE3EAE6835F10258F81F25FB16C39DAE9B398C480346659354729A06315FF174CD4EDF58E15013F0D6C778372AC6B0CD4C441E2C39181345DB717vF58J" TargetMode = "External"/>
	<Relationship Id="rId65" Type="http://schemas.openxmlformats.org/officeDocument/2006/relationships/hyperlink" Target="consultantplus://offline/ref=F71CE3EAE6835F10258F81F25FB16C39DAE9B398C480346659354729A06315FF174CD4EDF58E15013F0D6C778072AC6B0CD4C441E2C39181345DB717vF58J" TargetMode = "External"/>
	<Relationship Id="rId66" Type="http://schemas.openxmlformats.org/officeDocument/2006/relationships/hyperlink" Target="consultantplus://offline/ref=F71CE3EAE6835F10258F81F25FB16C39DAE9B398C4823D605F344729A06315FF174CD4EDF58E15013F0D6C778272AC6B0CD4C441E2C39181345DB717vF58J" TargetMode = "External"/>
	<Relationship Id="rId67" Type="http://schemas.openxmlformats.org/officeDocument/2006/relationships/hyperlink" Target="consultantplus://offline/ref=F71CE3EAE6835F10258F81F25FB16C39DAE9B398C48139605F374729A06315FF174CD4EDF58E15013F0D6C778372AC6B0CD4C441E2C39181345DB717vF58J" TargetMode = "External"/>
	<Relationship Id="rId68" Type="http://schemas.openxmlformats.org/officeDocument/2006/relationships/hyperlink" Target="consultantplus://offline/ref=F71CE3EAE6835F10258F81F25FB16C39DAE9B398C4823D605F344729A06315FF174CD4EDF58E15013F0D6C778072AC6B0CD4C441E2C39181345DB717vF58J" TargetMode = "External"/>
	<Relationship Id="rId69" Type="http://schemas.openxmlformats.org/officeDocument/2006/relationships/hyperlink" Target="consultantplus://offline/ref=F71CE3EAE6835F10258F81F25FB16C39DAE9B398C4853B6B5C344729A06315FF174CD4EDF58E15013F0D6C778472AC6B0CD4C441E2C39181345DB717vF58J" TargetMode = "External"/>
	<Relationship Id="rId70" Type="http://schemas.openxmlformats.org/officeDocument/2006/relationships/hyperlink" Target="consultantplus://offline/ref=F71CE3EAE6835F10258F81F25FB16C39DAE9B398C480346659354729A06315FF174CD4EDF58E15013F0D6C778672AC6B0CD4C441E2C39181345DB717vF58J" TargetMode = "External"/>
	<Relationship Id="rId71" Type="http://schemas.openxmlformats.org/officeDocument/2006/relationships/hyperlink" Target="consultantplus://offline/ref=F71CE3EAE6835F10258F81F25FB16C39DAE9B398C480346659354729A06315FF174CD4EDF58E15013F0D6C778472AC6B0CD4C441E2C39181345DB717vF58J" TargetMode = "External"/>
	<Relationship Id="rId72" Type="http://schemas.openxmlformats.org/officeDocument/2006/relationships/hyperlink" Target="consultantplus://offline/ref=F71CE3EAE6835F10258F81F25FB16C39DAE9B398C480346659354729A06315FF174CD4EDF58E15013F0D6C778A72AC6B0CD4C441E2C39181345DB717vF58J" TargetMode = "External"/>
	<Relationship Id="rId73" Type="http://schemas.openxmlformats.org/officeDocument/2006/relationships/hyperlink" Target="consultantplus://offline/ref=F71CE3EAE6835F10258F81F25FB16C39DAE9B398C480346659354729A06315FF174CD4EDF58E15013F0D6C748272AC6B0CD4C441E2C39181345DB717vF58J" TargetMode = "External"/>
	<Relationship Id="rId74" Type="http://schemas.openxmlformats.org/officeDocument/2006/relationships/hyperlink" Target="consultantplus://offline/ref=F71CE3EAE6835F10258F81F25FB16C39DAE9B398C480346659354729A06315FF174CD4EDF58E15013F0D6C748072AC6B0CD4C441E2C39181345DB717vF58J" TargetMode = "External"/>
	<Relationship Id="rId75" Type="http://schemas.openxmlformats.org/officeDocument/2006/relationships/hyperlink" Target="consultantplus://offline/ref=F71CE3EAE6835F10258F81F25FB16C39DAE9B398C480346659354729A06315FF174CD4EDF58E15013F0D6C748672AC6B0CD4C441E2C39181345DB717vF58J" TargetMode = "External"/>
	<Relationship Id="rId76" Type="http://schemas.openxmlformats.org/officeDocument/2006/relationships/hyperlink" Target="consultantplus://offline/ref=F71CE3EAE6835F10258F81F25FB16C39DAE9B398C48434625C384729A06315FF174CD4EDF58E15013F0D6C758272AC6B0CD4C441E2C39181345DB717vF58J" TargetMode = "External"/>
	<Relationship Id="rId77" Type="http://schemas.openxmlformats.org/officeDocument/2006/relationships/hyperlink" Target="consultantplus://offline/ref=F71CE3EAE6835F10258F81F25FB16C39DAE9B398C4853B6B5C344729A06315FF174CD4EDF58E15013F0D6C778B72AC6B0CD4C441E2C39181345DB717vF58J" TargetMode = "External"/>
	<Relationship Id="rId78" Type="http://schemas.openxmlformats.org/officeDocument/2006/relationships/hyperlink" Target="consultantplus://offline/ref=F71CE3EAE6835F10258F81F25FB16C39DAE9B398CC83356A5C3B1A23A83A19FD10438BFAF2C719003F0D6D74892DA97E1D8CC945F8DC909F285FB5v157J" TargetMode = "External"/>
	<Relationship Id="rId79" Type="http://schemas.openxmlformats.org/officeDocument/2006/relationships/hyperlink" Target="consultantplus://offline/ref=F71CE3EAE6835F10258F81F25FB16C39DAE9B398C485386B5F384729A06315FF174CD4EDF58E15013F0D6C778372AC6B0CD4C441E2C39181345DB717vF58J" TargetMode = "External"/>
	<Relationship Id="rId80" Type="http://schemas.openxmlformats.org/officeDocument/2006/relationships/hyperlink" Target="consultantplus://offline/ref=F71CE3EAE6835F10258F81F25FB16C39DAE9B398C480346659354729A06315FF174CD4EDF58E15013F0D6C748472AC6B0CD4C441E2C39181345DB717vF58J" TargetMode = "External"/>
	<Relationship Id="rId81" Type="http://schemas.openxmlformats.org/officeDocument/2006/relationships/hyperlink" Target="consultantplus://offline/ref=F71CE3EAE6835F10258F81F25FB16C39DAE9B398C4853B6B5C344729A06315FF174CD4EDF58E15013F0D6C748272AC6B0CD4C441E2C39181345DB717vF58J" TargetMode = "External"/>
	<Relationship Id="rId82" Type="http://schemas.openxmlformats.org/officeDocument/2006/relationships/hyperlink" Target="consultantplus://offline/ref=F71CE3EAE6835F10258F81F25FB16C39DAE9B398C4853B6B5C344729A06315FF174CD4EDF58E15013F0D6C748072AC6B0CD4C441E2C39181345DB717vF58J" TargetMode = "External"/>
	<Relationship Id="rId83" Type="http://schemas.openxmlformats.org/officeDocument/2006/relationships/hyperlink" Target="consultantplus://offline/ref=F71CE3EAE6835F10258F81F25FB16C39DAE9B398C4853B6B5C344729A06315FF174CD4EDF58E15013F0D6C748172AC6B0CD4C441E2C39181345DB717vF58J" TargetMode = "External"/>
	<Relationship Id="rId84" Type="http://schemas.openxmlformats.org/officeDocument/2006/relationships/hyperlink" Target="consultantplus://offline/ref=F71CE3EAE6835F10258F81F25FB16C39DAE9B398C4853B6B5C344729A06315FF174CD4EDF58E15013F0D6C748672AC6B0CD4C441E2C39181345DB717vF58J" TargetMode = "External"/>
	<Relationship Id="rId85" Type="http://schemas.openxmlformats.org/officeDocument/2006/relationships/hyperlink" Target="consultantplus://offline/ref=F71CE3EAE6835F10258F81F25FB16C39DAE9B398C48434625C384729A06315FF174CD4EDF58E15013F0D6C758372AC6B0CD4C441E2C39181345DB717vF58J" TargetMode = "External"/>
	<Relationship Id="rId86" Type="http://schemas.openxmlformats.org/officeDocument/2006/relationships/hyperlink" Target="consultantplus://offline/ref=F71CE3EAE6835F10258F81F25FB16C39DAE9B398C4833A675E364729A06315FF174CD4EDF58E15013F0D6C768472AC6B0CD4C441E2C39181345DB717vF58J" TargetMode = "External"/>
	<Relationship Id="rId87" Type="http://schemas.openxmlformats.org/officeDocument/2006/relationships/hyperlink" Target="consultantplus://offline/ref=F71CE3EAE6835F10258F81F25FB16C39DAE9B398C480346659354729A06315FF174CD4EDF58E15013F0D6C748572AC6B0CD4C441E2C39181345DB717vF58J" TargetMode = "External"/>
	<Relationship Id="rId88" Type="http://schemas.openxmlformats.org/officeDocument/2006/relationships/hyperlink" Target="consultantplus://offline/ref=F71CE3EAE6835F10258F81F25FB16C39DAE9B398C48434625C384729A06315FF174CD4EDF58E15013F0D6C758172AC6B0CD4C441E2C39181345DB717vF58J" TargetMode = "External"/>
	<Relationship Id="rId89" Type="http://schemas.openxmlformats.org/officeDocument/2006/relationships/hyperlink" Target="consultantplus://offline/ref=F71CE3EAE6835F10258F81F25FB16C39DAE9B398C4823D605F344729A06315FF174CD4EDF58E15013F0D6C778672AC6B0CD4C441E2C39181345DB717vF58J" TargetMode = "External"/>
	<Relationship Id="rId90" Type="http://schemas.openxmlformats.org/officeDocument/2006/relationships/hyperlink" Target="consultantplus://offline/ref=F71CE3EAE6835F10258F81F25FB16C39DAE9B398C48139605F374729A06315FF174CD4EDF58E15013F0D6C778172AC6B0CD4C441E2C39181345DB717vF58J" TargetMode = "External"/>
	<Relationship Id="rId91" Type="http://schemas.openxmlformats.org/officeDocument/2006/relationships/hyperlink" Target="consultantplus://offline/ref=F71CE3EAE6835F10258F81F25FB16C39DAE9B398C4823D605F344729A06315FF174CD4EDF58E15013F0D6C778472AC6B0CD4C441E2C39181345DB717vF58J" TargetMode = "External"/>
	<Relationship Id="rId92" Type="http://schemas.openxmlformats.org/officeDocument/2006/relationships/hyperlink" Target="consultantplus://offline/ref=F71CE3EAE6835F10258F81F25FB16C39DAE9B398C48434625C384729A06315FF174CD4EDF58E15013F0D6C758672AC6B0CD4C441E2C39181345DB717vF58J" TargetMode = "External"/>
	<Relationship Id="rId93" Type="http://schemas.openxmlformats.org/officeDocument/2006/relationships/hyperlink" Target="consultantplus://offline/ref=F71CE3EAE6835F10258F81F25FB16C39DAE9B398C48434625C384729A06315FF174CD4EDF58E15013F0D6C758772AC6B0CD4C441E2C39181345DB717vF58J" TargetMode = "External"/>
	<Relationship Id="rId94" Type="http://schemas.openxmlformats.org/officeDocument/2006/relationships/hyperlink" Target="consultantplus://offline/ref=F71CE3EAE6835F10258F81F25FB16C39DAE9B398C4833A605A314729A06315FF174CD4EDF58E15013F0D6C768772AC6B0CD4C441E2C39181345DB717vF58J" TargetMode = "External"/>
	<Relationship Id="rId95" Type="http://schemas.openxmlformats.org/officeDocument/2006/relationships/hyperlink" Target="consultantplus://offline/ref=F71CE3EAE6835F10258F81F25FB16C39DAE9B398CC83356A5C3B1A23A83A19FD10438BFAF2C719003F0D6D73892DA97E1D8CC945F8DC909F285FB5v157J" TargetMode = "External"/>
	<Relationship Id="rId96" Type="http://schemas.openxmlformats.org/officeDocument/2006/relationships/hyperlink" Target="consultantplus://offline/ref=F71CE3EAE6835F10258F81F25FB16C39DAE9B398C4853B6B5C344729A06315FF174CD4EDF58E15013F0D6C748772AC6B0CD4C441E2C39181345DB717vF58J" TargetMode = "External"/>
	<Relationship Id="rId97" Type="http://schemas.openxmlformats.org/officeDocument/2006/relationships/hyperlink" Target="consultantplus://offline/ref=F71CE3EAE6835F10258F81F25FB16C39DAE9B398C48434625C384729A06315FF174CD4EDF58E15013F0D6C758472AC6B0CD4C441E2C39181345DB717vF58J" TargetMode = "External"/>
	<Relationship Id="rId98" Type="http://schemas.openxmlformats.org/officeDocument/2006/relationships/hyperlink" Target="consultantplus://offline/ref=F71CE3EAE6835F10258F81F25FB16C39DAE9B398C48434625C384729A06315FF174CD4EDF58E15013F0D6C758A72AC6B0CD4C441E2C39181345DB717vF58J" TargetMode = "External"/>
	<Relationship Id="rId99" Type="http://schemas.openxmlformats.org/officeDocument/2006/relationships/hyperlink" Target="consultantplus://offline/ref=F71CE3EAE6835F10258F81F25FB16C39DAE9B398C480346659354729A06315FF174CD4EDF58E15013F0D6C748B72AC6B0CD4C441E2C39181345DB717vF58J" TargetMode = "External"/>
	<Relationship Id="rId100" Type="http://schemas.openxmlformats.org/officeDocument/2006/relationships/hyperlink" Target="consultantplus://offline/ref=F71CE3EAE6835F10258F81F25FB16C39DAE9B398C48434625C384729A06315FF174CD4EDF58E15013F0D6C758B72AC6B0CD4C441E2C39181345DB717vF58J" TargetMode = "External"/>
	<Relationship Id="rId101" Type="http://schemas.openxmlformats.org/officeDocument/2006/relationships/hyperlink" Target="consultantplus://offline/ref=F71CE3EAE6835F10258F81F25FB16C39DAE9B398C4853B6B5C344729A06315FF174CD4EDF58E15013F0D6C748472AC6B0CD4C441E2C39181345DB717vF58J" TargetMode = "External"/>
	<Relationship Id="rId102" Type="http://schemas.openxmlformats.org/officeDocument/2006/relationships/header" Target="header2.xml"/>
	<Relationship Id="rId103"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22.02.2005 N 32
(ред. от 27.09.2022)
"Об утверждении Положения о публичных слушаниях в городе Перми"</dc:title>
  <dcterms:created xsi:type="dcterms:W3CDTF">2022-10-04T09:57:47Z</dcterms:created>
</cp:coreProperties>
</file>