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Пермской городской Думы от 28.05.2019 N 104</w:t>
              <w:br/>
              <w:t xml:space="preserve">(ред. от 26.10.2021)</w:t>
              <w:br/>
              <w:t xml:space="preserve">"Об утверждении Порядка учета предложений по проекту решения Пермской городской Думы "О принятии Устава города Перми", проекту решения Пермской городской Думы "О внесении изменений в Устав города Перми", а также участия граждан в его обсуждении"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04.10.2022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ПЕРМСКАЯ ГОРОДСКАЯ ДУМА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28 мая 2019 г. N 104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УЧЕТА ПРЕДЛОЖЕНИЙ ПО ПРОЕКТУ РЕШЕНИЯ</w:t>
      </w:r>
    </w:p>
    <w:p>
      <w:pPr>
        <w:pStyle w:val="2"/>
        <w:jc w:val="center"/>
      </w:pPr>
      <w:r>
        <w:rPr>
          <w:sz w:val="20"/>
        </w:rPr>
        <w:t xml:space="preserve">ПЕРМСКОЙ ГОРОДСКОЙ ДУМЫ "О ПРИНЯТИИ УСТАВА ГОРОДА ПЕРМИ",</w:t>
      </w:r>
    </w:p>
    <w:p>
      <w:pPr>
        <w:pStyle w:val="2"/>
        <w:jc w:val="center"/>
      </w:pPr>
      <w:r>
        <w:rPr>
          <w:sz w:val="20"/>
        </w:rPr>
        <w:t xml:space="preserve">ПРОЕКТУ РЕШЕНИЯ ПЕРМСКОЙ ГОРОДСКОЙ ДУМЫ "О ВНЕСЕНИИ</w:t>
      </w:r>
    </w:p>
    <w:p>
      <w:pPr>
        <w:pStyle w:val="2"/>
        <w:jc w:val="center"/>
      </w:pPr>
      <w:r>
        <w:rPr>
          <w:sz w:val="20"/>
        </w:rPr>
        <w:t xml:space="preserve">ИЗМЕНЕНИЙ В УСТАВ ГОРОДА ПЕРМИ", А ТАКЖЕ УЧАСТИЯ</w:t>
      </w:r>
    </w:p>
    <w:p>
      <w:pPr>
        <w:pStyle w:val="2"/>
        <w:jc w:val="center"/>
      </w:pPr>
      <w:r>
        <w:rPr>
          <w:sz w:val="20"/>
        </w:rPr>
        <w:t xml:space="preserve">ГРАЖДАН В ЕГО ОБСУЖДЕНИИ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Пермской городской Думы от 17.11.2020 </w:t>
            </w:r>
            <w:hyperlink w:history="0" r:id="rId7" w:tooltip="Решение Пермской городской Думы от 17.11.2020 N 243 &quot;О внесении изменений в Порядок учета предложений по проекту решения Пермской городской Думы &quot;О принятии Устава города Перми&quot;, проекту решения Пермской городской Думы &quot;О внесении изменений в Устав города Перми&quot;, а также участия граждан в его обсуждении, утвержденный решением Пермской городской Думы от 28.05.2019 N 104&quot; {КонсультантПлюс}">
              <w:r>
                <w:rPr>
                  <w:sz w:val="20"/>
                  <w:color w:val="0000ff"/>
                </w:rPr>
                <w:t xml:space="preserve">N 243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26.10.2021 </w:t>
            </w:r>
            <w:hyperlink w:history="0" r:id="rId8" w:tooltip="Решение Пермской городской Думы от 26.10.2021 N 235 &quot;О внесении изменений в отдельные решения Пермской городской Думы, регулирующие вопросы организации и проведения публичных слушаний в городе Перми&quot; {КонсультантПлюс}">
              <w:r>
                <w:rPr>
                  <w:sz w:val="20"/>
                  <w:color w:val="0000ff"/>
                </w:rPr>
                <w:t xml:space="preserve">N 235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статьями 28</w:t>
        </w:r>
      </w:hyperlink>
      <w:r>
        <w:rPr>
          <w:sz w:val="20"/>
        </w:rPr>
        <w:t xml:space="preserve">, </w:t>
      </w:r>
      <w:hyperlink w:history="0" r:id="rId10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44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 Пермская городская Дума решила: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учета предложений по проекту решения Пермской городской Думы "О принятии Устава города Перми", проекту решения Пермской городской Думы "О внесении изменений в Устав города Перми", а также участия граждан в его обсуждении согласно приложению к настоящему решению.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решение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 и разместить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Пермской городской Думы</w:t>
      </w:r>
    </w:p>
    <w:p>
      <w:pPr>
        <w:pStyle w:val="0"/>
        <w:jc w:val="right"/>
      </w:pPr>
      <w:r>
        <w:rPr>
          <w:sz w:val="20"/>
        </w:rPr>
        <w:t xml:space="preserve">Ю.А.УТКИН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</w:t>
      </w:r>
    </w:p>
    <w:p>
      <w:pPr>
        <w:pStyle w:val="0"/>
        <w:jc w:val="right"/>
      </w:pPr>
      <w:r>
        <w:rPr>
          <w:sz w:val="20"/>
        </w:rPr>
        <w:t xml:space="preserve">Д.И.САМОЙЛОВ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Пермской городской Думы</w:t>
      </w:r>
    </w:p>
    <w:p>
      <w:pPr>
        <w:pStyle w:val="0"/>
        <w:jc w:val="right"/>
      </w:pPr>
      <w:r>
        <w:rPr>
          <w:sz w:val="20"/>
        </w:rPr>
        <w:t xml:space="preserve">от 28.05.2019 N 104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УЧЕТА ПРЕДЛОЖЕНИЙ ПО ПРОЕКТУ РЕШЕНИЯ ПЕРМСКОЙ ГОРОДСКОЙ ДУМЫ</w:t>
      </w:r>
    </w:p>
    <w:p>
      <w:pPr>
        <w:pStyle w:val="2"/>
        <w:jc w:val="center"/>
      </w:pPr>
      <w:r>
        <w:rPr>
          <w:sz w:val="20"/>
        </w:rPr>
        <w:t xml:space="preserve">"О ПРИНЯТИИ УСТАВА ГОРОДА ПЕРМИ", ПРОЕКТУ РЕШЕНИЯ ПЕРМСКОЙ</w:t>
      </w:r>
    </w:p>
    <w:p>
      <w:pPr>
        <w:pStyle w:val="2"/>
        <w:jc w:val="center"/>
      </w:pPr>
      <w:r>
        <w:rPr>
          <w:sz w:val="20"/>
        </w:rPr>
        <w:t xml:space="preserve">ГОРОДСКОЙ ДУМЫ "О ВНЕСЕНИИ ИЗМЕНЕНИЙ В УСТАВ ГОРОДА ПЕРМИ",</w:t>
      </w:r>
    </w:p>
    <w:p>
      <w:pPr>
        <w:pStyle w:val="2"/>
        <w:jc w:val="center"/>
      </w:pPr>
      <w:r>
        <w:rPr>
          <w:sz w:val="20"/>
        </w:rPr>
        <w:t xml:space="preserve">А ТАКЖЕ УЧАСТИЯ ГРАЖДАН В ЕГО ОБСУЖДЕНИИ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Пермской городской Думы от 17.11.2020 </w:t>
            </w:r>
            <w:hyperlink w:history="0" r:id="rId11" w:tooltip="Решение Пермской городской Думы от 17.11.2020 N 243 &quot;О внесении изменений в Порядок учета предложений по проекту решения Пермской городской Думы &quot;О принятии Устава города Перми&quot;, проекту решения Пермской городской Думы &quot;О внесении изменений в Устав города Перми&quot;, а также участия граждан в его обсуждении, утвержденный решением Пермской городской Думы от 28.05.2019 N 104&quot; {КонсультантПлюс}">
              <w:r>
                <w:rPr>
                  <w:sz w:val="20"/>
                  <w:color w:val="0000ff"/>
                </w:rPr>
                <w:t xml:space="preserve">N 243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26.10.2021 </w:t>
            </w:r>
            <w:hyperlink w:history="0" r:id="rId12" w:tooltip="Решение Пермской городской Думы от 26.10.2021 N 235 &quot;О внесении изменений в отдельные решения Пермской городской Думы, регулирующие вопросы организации и проведения публичных слушаний в городе Перми&quot; {КонсультантПлюс}">
              <w:r>
                <w:rPr>
                  <w:sz w:val="20"/>
                  <w:color w:val="0000ff"/>
                </w:rPr>
                <w:t xml:space="preserve">N 235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Предложения по проекту решения Пермской городской Думы "О принятии Устава города Перми", проекту решения Пермской городской Думы "О внесении изменений в Устав города Перми" (далее - Предложения, Проект решения Пермской городской Думы) принимаются от граждан - жителей города Перми, юридических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Предложения принимаются со дня, следующего за днем одновременного опубликования информации о проводимых публичных слушаниях по Проекту решения Пермской городской Думы в печатном средстве массовой информации "Официальный бюллетень органов местного самоуправления муниципального образования город Пермь" и размещения на официальном сайте муниципального образования город Пермь в информационно-телекоммуникационной сети Интернет, по день, следующий за днем проведения публичных слушаний, включительно.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Предложения вносятся только в отношении Проекта решения Пермской городской Думы, рассматриваемого на публичных слушаниях.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w:anchor="P80" w:tooltip="ПРЕДЛОЖЕНИЯ">
        <w:r>
          <w:rPr>
            <w:sz w:val="20"/>
            <w:color w:val="0000ff"/>
          </w:rPr>
          <w:t xml:space="preserve">Предложения</w:t>
        </w:r>
      </w:hyperlink>
      <w:r>
        <w:rPr>
          <w:sz w:val="20"/>
        </w:rPr>
        <w:t xml:space="preserve"> оформляются согласно приложению к настоящему Порядку и вносятся в письменной форме или в форме электронного документа.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3" w:tooltip="Решение Пермской городской Думы от 26.10.2021 N 235 &quot;О внесении изменений в отдельные решения Пермской городской Думы, регулирующие вопросы организации и проведения публичных слушаний в городе Перми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26.10.2021 N 235)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Предложения принимаются организационным комитетом по подготовке и проведению публичных слушаний по Проекту решения Пермской городской Думы: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письменной форме: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путем личного обращения по адресу: г. Пермь, ул. Ленина, д. 23, каб. 107, тел. (342) 212-43-32, в рабочие дни с 09.00 час. до 12.00 час. и с 13.00 час. до 17.00 час.,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почте по адресу: 614000, г. Пермь, ул. Ленина, д. 23, с пометкой на конверте "В организационный комитет по подготовке и проведению публичных слушаний по проекту решения Пермской городской Думы "О принятии Устава города Перми"/"О внесении изменений в Устав города Перми";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форме электронного документа посредством заполнения электронной формы на официальном сайте муниципального образования город Пермь в информационно-телекоммуникационной сети Интернет в разделе "Гражданам/Публичные слушания"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Электронный адрес указывается в правовом акте о проведении публичных слушаний.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4" w:tooltip="Решение Пермской городской Думы от 26.10.2021 N 235 &quot;О внесении изменений в отдельные решения Пермской городской Думы, регулирующие вопросы организации и проведения публичных слушаний в городе Перми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26.10.2021 N 235)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Участие граждан в обсуждении Проекта решения Пермской городской Думы, принятие и рассмотрение поступивших Предложений осуществляются в соответствии с </w:t>
      </w:r>
      <w:hyperlink w:history="0" r:id="rId15" w:tooltip="Решение Пермской городской Думы от 22.02.2005 N 32 (ред. от 27.09.2022) &quot;Об утверждении Положения о публичных слушаниях в городе Перми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публичных слушаниях в городе Перми, утвержденным решением Пермской городской Думы от 22.02.2005 N 32.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учета предложений по проекту</w:t>
      </w:r>
    </w:p>
    <w:p>
      <w:pPr>
        <w:pStyle w:val="0"/>
        <w:jc w:val="right"/>
      </w:pPr>
      <w:r>
        <w:rPr>
          <w:sz w:val="20"/>
        </w:rPr>
        <w:t xml:space="preserve">решения Пермской городской Думы</w:t>
      </w:r>
    </w:p>
    <w:p>
      <w:pPr>
        <w:pStyle w:val="0"/>
        <w:jc w:val="right"/>
      </w:pPr>
      <w:r>
        <w:rPr>
          <w:sz w:val="20"/>
        </w:rPr>
        <w:t xml:space="preserve">"О принятии Устава города Перми",</w:t>
      </w:r>
    </w:p>
    <w:p>
      <w:pPr>
        <w:pStyle w:val="0"/>
        <w:jc w:val="right"/>
      </w:pPr>
      <w:r>
        <w:rPr>
          <w:sz w:val="20"/>
        </w:rPr>
        <w:t xml:space="preserve">проекту решения Пермской</w:t>
      </w:r>
    </w:p>
    <w:p>
      <w:pPr>
        <w:pStyle w:val="0"/>
        <w:jc w:val="right"/>
      </w:pPr>
      <w:r>
        <w:rPr>
          <w:sz w:val="20"/>
        </w:rPr>
        <w:t xml:space="preserve">городской Думы "О внесении</w:t>
      </w:r>
    </w:p>
    <w:p>
      <w:pPr>
        <w:pStyle w:val="0"/>
        <w:jc w:val="right"/>
      </w:pPr>
      <w:r>
        <w:rPr>
          <w:sz w:val="20"/>
        </w:rPr>
        <w:t xml:space="preserve">изменений в Устав города Перми",</w:t>
      </w:r>
    </w:p>
    <w:p>
      <w:pPr>
        <w:pStyle w:val="0"/>
        <w:jc w:val="right"/>
      </w:pPr>
      <w:r>
        <w:rPr>
          <w:sz w:val="20"/>
        </w:rPr>
        <w:t xml:space="preserve">а также участия граждан</w:t>
      </w:r>
    </w:p>
    <w:p>
      <w:pPr>
        <w:pStyle w:val="0"/>
        <w:jc w:val="right"/>
      </w:pPr>
      <w:r>
        <w:rPr>
          <w:sz w:val="20"/>
        </w:rPr>
        <w:t xml:space="preserve">в его обсуждении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6" w:tooltip="Решение Пермской городской Думы от 26.10.2021 N 235 &quot;О внесении изменений в отдельные решения Пермской городской Думы, регулирующие вопросы организации и проведения публичных слушаний в городе Перми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Пермской городской Думы от 26.10.2021 N 235)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80" w:name="P80"/>
    <w:bookmarkEnd w:id="80"/>
    <w:p>
      <w:pPr>
        <w:pStyle w:val="0"/>
        <w:jc w:val="center"/>
      </w:pPr>
      <w:r>
        <w:rPr>
          <w:sz w:val="20"/>
        </w:rPr>
        <w:t xml:space="preserve">ПРЕДЛОЖЕНИЯ</w:t>
      </w:r>
    </w:p>
    <w:p>
      <w:pPr>
        <w:pStyle w:val="0"/>
        <w:jc w:val="center"/>
      </w:pPr>
      <w:r>
        <w:rPr>
          <w:sz w:val="20"/>
        </w:rPr>
        <w:t xml:space="preserve">по проекту решения Пермской городской Думы "О принятии</w:t>
      </w:r>
    </w:p>
    <w:p>
      <w:pPr>
        <w:pStyle w:val="0"/>
        <w:jc w:val="center"/>
      </w:pPr>
      <w:r>
        <w:rPr>
          <w:sz w:val="20"/>
        </w:rPr>
        <w:t xml:space="preserve">Устава города Перми", проекту решения Пермской городской</w:t>
      </w:r>
    </w:p>
    <w:p>
      <w:pPr>
        <w:pStyle w:val="0"/>
        <w:jc w:val="center"/>
      </w:pPr>
      <w:r>
        <w:rPr>
          <w:sz w:val="20"/>
        </w:rPr>
        <w:t xml:space="preserve">Думы "О внесении изменений в Устав города Перми"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2268"/>
        <w:gridCol w:w="2665"/>
        <w:gridCol w:w="2098"/>
      </w:tblGrid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Пункт, подпункт, абзац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Редакция проекта решения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Предлагаемая редакция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Обоснование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Ф.И.О./наименование лица, подавшего предложения: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______________________________________________________________________.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Дата: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___________________________________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Пермской городской Думы от 28.05.2019 N 104</w:t>
            <w:br/>
            <w:t>(ред. от 26.10.2021)</w:t>
            <w:br/>
            <w:t>"Об утверждении Порядка учета предложений по 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04.10.2022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316833EECD373FAE7FF9710D28153479ACE03071AD1598232FB1E5E5AD16A0ACE4F66038FF1A4B1F184E3700594956E9C5EE6453A16F50279C6585AuF62J" TargetMode = "External"/>
	<Relationship Id="rId8" Type="http://schemas.openxmlformats.org/officeDocument/2006/relationships/hyperlink" Target="consultantplus://offline/ref=F316833EECD373FAE7FF9710D28153479ACE03071AD0578431FB1E5E5AD16A0ACE4F66038FF1A4B1F184E3730094956E9C5EE6453A16F50279C6585AuF62J" TargetMode = "External"/>
	<Relationship Id="rId9" Type="http://schemas.openxmlformats.org/officeDocument/2006/relationships/hyperlink" Target="consultantplus://offline/ref=F316833EECD373FAE7FF891DC4ED0E4C96C5580218D754D76AAA180905816C5F8E0F6050C4BDA2E4A0C0B67D009BDF3ED815E9453Cu06AJ" TargetMode = "External"/>
	<Relationship Id="rId10" Type="http://schemas.openxmlformats.org/officeDocument/2006/relationships/hyperlink" Target="consultantplus://offline/ref=F316833EECD373FAE7FF891DC4ED0E4C96C5580218D754D76AAA180905816C5F8E0F6050CCB4A2E4A0C0B67D009BDF3ED815E9453Cu06AJ" TargetMode = "External"/>
	<Relationship Id="rId11" Type="http://schemas.openxmlformats.org/officeDocument/2006/relationships/hyperlink" Target="consultantplus://offline/ref=F316833EECD373FAE7FF9710D28153479ACE03071AD1598232FB1E5E5AD16A0ACE4F66038FF1A4B1F184E3700594956E9C5EE6453A16F50279C6585AuF62J" TargetMode = "External"/>
	<Relationship Id="rId12" Type="http://schemas.openxmlformats.org/officeDocument/2006/relationships/hyperlink" Target="consultantplus://offline/ref=F316833EECD373FAE7FF9710D28153479ACE03071AD0578431FB1E5E5AD16A0ACE4F66038FF1A4B1F184E3730094956E9C5EE6453A16F50279C6585AuF62J" TargetMode = "External"/>
	<Relationship Id="rId13" Type="http://schemas.openxmlformats.org/officeDocument/2006/relationships/hyperlink" Target="consultantplus://offline/ref=F316833EECD373FAE7FF9710D28153479ACE03071AD0578431FB1E5E5AD16A0ACE4F66038FF1A4B1F184E3730194956E9C5EE6453A16F50279C6585AuF62J" TargetMode = "External"/>
	<Relationship Id="rId14" Type="http://schemas.openxmlformats.org/officeDocument/2006/relationships/hyperlink" Target="consultantplus://offline/ref=F316833EECD373FAE7FF9710D28153479ACE03071AD0578431FB1E5E5AD16A0ACE4F66038FF1A4B1F184E3730394956E9C5EE6453A16F50279C6585AuF62J" TargetMode = "External"/>
	<Relationship Id="rId15" Type="http://schemas.openxmlformats.org/officeDocument/2006/relationships/hyperlink" Target="consultantplus://offline/ref=F316833EECD373FAE7FF9710D28153479ACE03071AD25E8230F81E5E5AD16A0ACE4F66038FF1A4B1F184E2720194956E9C5EE6453A16F50279C6585AuF62J" TargetMode = "External"/>
	<Relationship Id="rId16" Type="http://schemas.openxmlformats.org/officeDocument/2006/relationships/hyperlink" Target="consultantplus://offline/ref=F316833EECD373FAE7FF9710D28153479ACE03071AD0578431FB1E5E5AD16A0ACE4F66038FF1A4B1F184E3740194956E9C5EE6453A16F50279C6585AuF62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Пермской городской Думы от 28.05.2019 N 104
(ред. от 26.10.2021)
"Об утверждении Порядка учета предложений по проекту решения Пермской городской Думы "О принятии Устава города Перми", проекту решения Пермской городской Думы "О внесении изменений в Устав города Перми", а также участия граждан в его обсуждении"</dc:title>
  <dcterms:created xsi:type="dcterms:W3CDTF">2022-10-04T09:58:46Z</dcterms:created>
</cp:coreProperties>
</file>