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5B9" w:rsidRPr="00D530B4" w:rsidRDefault="00040E4C" w:rsidP="00D530B4">
      <w:pPr>
        <w:suppressAutoHyphens/>
        <w:jc w:val="center"/>
        <w:rPr>
          <w:b/>
          <w:sz w:val="28"/>
          <w:szCs w:val="28"/>
        </w:rPr>
      </w:pPr>
      <w:r w:rsidRPr="00D530B4">
        <w:rPr>
          <w:b/>
          <w:sz w:val="28"/>
          <w:szCs w:val="28"/>
        </w:rPr>
        <w:t>ИНФОРМАЦИ</w:t>
      </w:r>
      <w:r w:rsidR="008153E4" w:rsidRPr="00D530B4">
        <w:rPr>
          <w:b/>
          <w:sz w:val="28"/>
          <w:szCs w:val="28"/>
        </w:rPr>
        <w:t>Я</w:t>
      </w:r>
    </w:p>
    <w:p w:rsidR="006213ED" w:rsidRPr="00D530B4" w:rsidRDefault="009F75B9" w:rsidP="00D530B4">
      <w:pPr>
        <w:suppressAutoHyphens/>
        <w:jc w:val="center"/>
        <w:rPr>
          <w:sz w:val="28"/>
          <w:szCs w:val="28"/>
        </w:rPr>
      </w:pPr>
      <w:r w:rsidRPr="00D530B4">
        <w:rPr>
          <w:sz w:val="28"/>
          <w:szCs w:val="28"/>
        </w:rPr>
        <w:t xml:space="preserve">к проекту </w:t>
      </w:r>
      <w:r w:rsidR="006213ED" w:rsidRPr="00D530B4">
        <w:rPr>
          <w:sz w:val="28"/>
          <w:szCs w:val="28"/>
        </w:rPr>
        <w:t xml:space="preserve">решения Пермской городской Думы «О внесении </w:t>
      </w:r>
      <w:r w:rsidR="006213ED" w:rsidRPr="00D530B4">
        <w:rPr>
          <w:sz w:val="28"/>
          <w:szCs w:val="28"/>
        </w:rPr>
        <w:br/>
        <w:t>изменени</w:t>
      </w:r>
      <w:r w:rsidR="003D3080">
        <w:rPr>
          <w:sz w:val="28"/>
          <w:szCs w:val="28"/>
        </w:rPr>
        <w:t>й</w:t>
      </w:r>
      <w:r w:rsidR="006213ED" w:rsidRPr="00D530B4">
        <w:rPr>
          <w:sz w:val="28"/>
          <w:szCs w:val="28"/>
        </w:rPr>
        <w:t xml:space="preserve"> в Правила благоустройства территории города Перми, утвержденные решением Пермской городской Думы от 15.12.2020 № 277»</w:t>
      </w:r>
      <w:r w:rsidR="002D1451" w:rsidRPr="00D530B4">
        <w:rPr>
          <w:sz w:val="28"/>
          <w:szCs w:val="28"/>
        </w:rPr>
        <w:t xml:space="preserve"> (далее – Проект решения)</w:t>
      </w:r>
    </w:p>
    <w:p w:rsidR="009F75B9" w:rsidRPr="00D530B4" w:rsidRDefault="009F75B9" w:rsidP="00D530B4">
      <w:pPr>
        <w:suppressAutoHyphens/>
        <w:ind w:firstLine="709"/>
        <w:jc w:val="both"/>
        <w:rPr>
          <w:sz w:val="28"/>
          <w:szCs w:val="28"/>
        </w:rPr>
      </w:pPr>
    </w:p>
    <w:p w:rsidR="00052876" w:rsidRDefault="001252A8" w:rsidP="00CB4C8F">
      <w:pPr>
        <w:suppressAutoHyphens/>
        <w:ind w:firstLine="567"/>
        <w:jc w:val="both"/>
        <w:rPr>
          <w:sz w:val="28"/>
          <w:szCs w:val="28"/>
        </w:rPr>
      </w:pPr>
      <w:r>
        <w:rPr>
          <w:sz w:val="28"/>
        </w:rPr>
        <w:t xml:space="preserve">Согласно положениям статьи 1 Градостроительного кодекса Российской Федерации (далее – ГрК РФ) </w:t>
      </w:r>
      <w:r>
        <w:rPr>
          <w:sz w:val="28"/>
          <w:szCs w:val="28"/>
        </w:rPr>
        <w:t xml:space="preserve">благоустройство территории - деятельность </w:t>
      </w:r>
      <w:r w:rsidR="000257D5">
        <w:rPr>
          <w:sz w:val="28"/>
          <w:szCs w:val="28"/>
        </w:rPr>
        <w:br/>
      </w:r>
      <w:r>
        <w:rPr>
          <w:sz w:val="28"/>
          <w:szCs w:val="28"/>
        </w:rPr>
        <w:t xml:space="preserve">по реализации комплекса мероприятий, </w:t>
      </w:r>
      <w:r w:rsidRPr="00251A96">
        <w:rPr>
          <w:sz w:val="28"/>
          <w:szCs w:val="28"/>
        </w:rPr>
        <w:t xml:space="preserve">установленного </w:t>
      </w:r>
      <w:hyperlink r:id="rId6" w:history="1">
        <w:r w:rsidRPr="00251A96">
          <w:rPr>
            <w:sz w:val="28"/>
            <w:szCs w:val="28"/>
          </w:rPr>
          <w:t>правилами</w:t>
        </w:r>
      </w:hyperlink>
      <w:r w:rsidRPr="00251A96">
        <w:rPr>
          <w:sz w:val="28"/>
          <w:szCs w:val="28"/>
        </w:rPr>
        <w:t xml:space="preserve"> благоустройства</w:t>
      </w:r>
      <w:r>
        <w:rPr>
          <w:sz w:val="28"/>
          <w:szCs w:val="28"/>
        </w:rPr>
        <w:t xml:space="preserve"> территории муниципального образования, направленная </w:t>
      </w:r>
      <w:r w:rsidR="000257D5">
        <w:rPr>
          <w:sz w:val="28"/>
          <w:szCs w:val="28"/>
        </w:rPr>
        <w:br/>
      </w:r>
      <w:r>
        <w:rPr>
          <w:sz w:val="28"/>
          <w:szCs w:val="28"/>
        </w:rPr>
        <w:t>на обеспечение и повышение комфортности условий проживания граждан, по поддержанию и улучшению санитарного и эстетического состояния террито</w:t>
      </w:r>
      <w:r w:rsidR="00052876">
        <w:rPr>
          <w:sz w:val="28"/>
          <w:szCs w:val="28"/>
        </w:rPr>
        <w:t>рии муниципального образования.</w:t>
      </w:r>
    </w:p>
    <w:p w:rsidR="001252A8" w:rsidRDefault="001252A8" w:rsidP="00052876">
      <w:pPr>
        <w:suppressAutoHyphens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Элементы благоустройства - декоративные, технические, планировочные, конструктивные устройства, элементы озеленения, различные виды оборудования и оформления, в том числе фасадов зданий, строений, сооружений, малые архитектурные формы, некапитальные нестационарные строения и сооружения, информационные щиты </w:t>
      </w:r>
      <w:r w:rsidR="00C211FD">
        <w:rPr>
          <w:sz w:val="28"/>
          <w:szCs w:val="28"/>
        </w:rPr>
        <w:br/>
      </w:r>
      <w:r>
        <w:rPr>
          <w:sz w:val="28"/>
          <w:szCs w:val="28"/>
        </w:rPr>
        <w:t>и указатели, применяемые как составные части благоустройства территории.</w:t>
      </w:r>
      <w:proofErr w:type="gramEnd"/>
    </w:p>
    <w:p w:rsidR="001252A8" w:rsidRPr="001504E9" w:rsidRDefault="001252A8" w:rsidP="00052876">
      <w:pPr>
        <w:suppressAutoHyphens/>
        <w:ind w:firstLine="567"/>
        <w:jc w:val="both"/>
        <w:rPr>
          <w:sz w:val="28"/>
          <w:szCs w:val="28"/>
        </w:rPr>
      </w:pPr>
      <w:r>
        <w:rPr>
          <w:sz w:val="28"/>
        </w:rPr>
        <w:t xml:space="preserve">В соответствии со статьей 45.1 </w:t>
      </w:r>
      <w:r>
        <w:rPr>
          <w:sz w:val="28"/>
          <w:szCs w:val="28"/>
        </w:rPr>
        <w:t xml:space="preserve">Федерального закона от 06.10.2003 </w:t>
      </w:r>
      <w:r>
        <w:rPr>
          <w:sz w:val="28"/>
          <w:szCs w:val="28"/>
        </w:rPr>
        <w:br/>
        <w:t xml:space="preserve">№ 131-ФЗ «Об общих принципах организации местного самоуправления </w:t>
      </w:r>
      <w:r>
        <w:rPr>
          <w:sz w:val="28"/>
          <w:szCs w:val="28"/>
        </w:rPr>
        <w:br/>
        <w:t xml:space="preserve">в Российской </w:t>
      </w:r>
      <w:r w:rsidRPr="00251A96">
        <w:rPr>
          <w:sz w:val="28"/>
          <w:szCs w:val="28"/>
        </w:rPr>
        <w:t>Федерации» правила благоустройства территории муниципального образования могут ре</w:t>
      </w:r>
      <w:r>
        <w:rPr>
          <w:sz w:val="28"/>
          <w:szCs w:val="28"/>
        </w:rPr>
        <w:t xml:space="preserve">гулировать вопросы, в том числе </w:t>
      </w:r>
      <w:r w:rsidRPr="00251A96">
        <w:rPr>
          <w:sz w:val="28"/>
          <w:szCs w:val="28"/>
        </w:rPr>
        <w:t xml:space="preserve">внешнего вида фасадов и ограждающих конструкций зданий, строений, </w:t>
      </w:r>
      <w:r w:rsidR="00B1260E">
        <w:rPr>
          <w:sz w:val="28"/>
          <w:szCs w:val="28"/>
        </w:rPr>
        <w:t>сооружений.</w:t>
      </w:r>
    </w:p>
    <w:p w:rsidR="00856635" w:rsidRDefault="002D1451" w:rsidP="00052876">
      <w:pPr>
        <w:suppressAutoHyphens/>
        <w:ind w:firstLine="567"/>
        <w:jc w:val="both"/>
        <w:rPr>
          <w:sz w:val="28"/>
          <w:szCs w:val="28"/>
        </w:rPr>
      </w:pPr>
      <w:r w:rsidRPr="00D530B4">
        <w:rPr>
          <w:sz w:val="28"/>
          <w:szCs w:val="28"/>
        </w:rPr>
        <w:t xml:space="preserve">Проектом решения предусмотрено </w:t>
      </w:r>
      <w:r w:rsidR="009976A0" w:rsidRPr="00D530B4">
        <w:rPr>
          <w:sz w:val="28"/>
          <w:szCs w:val="28"/>
        </w:rPr>
        <w:t>внесение изменени</w:t>
      </w:r>
      <w:r w:rsidR="00B1260E">
        <w:rPr>
          <w:sz w:val="28"/>
          <w:szCs w:val="28"/>
        </w:rPr>
        <w:t>я</w:t>
      </w:r>
      <w:r w:rsidR="009976A0" w:rsidRPr="00D530B4">
        <w:rPr>
          <w:sz w:val="28"/>
          <w:szCs w:val="28"/>
        </w:rPr>
        <w:t xml:space="preserve"> в Правила благоустройства территории города Перми, утвержденные решением Пермской городской Думы от 15.12.2020 № 277 (далее – Правила), в части</w:t>
      </w:r>
      <w:r w:rsidR="00337BFB">
        <w:rPr>
          <w:sz w:val="28"/>
          <w:szCs w:val="28"/>
        </w:rPr>
        <w:t xml:space="preserve"> </w:t>
      </w:r>
    </w:p>
    <w:p w:rsidR="00E072F7" w:rsidRPr="00812BD7" w:rsidRDefault="00E072F7" w:rsidP="00052876">
      <w:pPr>
        <w:ind w:firstLine="567"/>
        <w:jc w:val="both"/>
        <w:rPr>
          <w:sz w:val="28"/>
          <w:szCs w:val="28"/>
        </w:rPr>
      </w:pPr>
      <w:proofErr w:type="gramStart"/>
      <w:r w:rsidRPr="00812BD7">
        <w:rPr>
          <w:sz w:val="28"/>
          <w:szCs w:val="28"/>
        </w:rPr>
        <w:t xml:space="preserve">Согласно положениям ГрК РФ </w:t>
      </w:r>
      <w:r w:rsidRPr="00812BD7">
        <w:rPr>
          <w:rFonts w:eastAsiaTheme="minorHAnsi"/>
          <w:sz w:val="28"/>
          <w:szCs w:val="28"/>
          <w:lang w:eastAsia="en-US"/>
        </w:rPr>
        <w:t>объект капитального строительства - здание, строение, сооружение, объекты, строительство которых не завершено (далее - объекты незавершенного строительства), за исключением некапитальных строений, сооружений и неотделимых улучшений земельного участка (замощение, покрытие и другие) (п.10 ст.1 ГрК РФ);</w:t>
      </w:r>
      <w:proofErr w:type="gramEnd"/>
    </w:p>
    <w:p w:rsidR="00E072F7" w:rsidRPr="00812BD7" w:rsidRDefault="00E072F7" w:rsidP="00052876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812BD7">
        <w:rPr>
          <w:rFonts w:eastAsiaTheme="minorHAnsi"/>
          <w:sz w:val="28"/>
          <w:szCs w:val="28"/>
          <w:lang w:eastAsia="en-US"/>
        </w:rPr>
        <w:t>некапитальные строения, сооружения - строения, сооружения, которые не имеют прочной связи с землей и конструктивные характеристики которых позволяют осуществить их перемещение и (или) демонтаж и последующую сборку без несоразмерного ущерба назначению и без изменения основных характеристик строений, сооружений (в том числе киосков, навесов и других подобных строений, сооружений) (п.10.2 ст.1 ГрК РФ);</w:t>
      </w:r>
      <w:proofErr w:type="gramEnd"/>
    </w:p>
    <w:p w:rsidR="00E072F7" w:rsidRPr="00812BD7" w:rsidRDefault="00E072F7" w:rsidP="00052876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812BD7">
        <w:rPr>
          <w:rFonts w:eastAsiaTheme="minorHAnsi"/>
          <w:sz w:val="28"/>
          <w:szCs w:val="28"/>
          <w:lang w:eastAsia="en-US"/>
        </w:rPr>
        <w:t xml:space="preserve">элементы благоустройства - декоративные, технические, планировочные, конструктивные устройства, элементы озеленения, различные виды оборудования и оформления, в том числе фасадов зданий, строений, сооружений, малые архитектурные формы, некапитальные нестационарные строения и сооружения, информационные щиты </w:t>
      </w:r>
      <w:r w:rsidR="000257D5">
        <w:rPr>
          <w:rFonts w:eastAsiaTheme="minorHAnsi"/>
          <w:sz w:val="28"/>
          <w:szCs w:val="28"/>
          <w:lang w:eastAsia="en-US"/>
        </w:rPr>
        <w:br/>
      </w:r>
      <w:r w:rsidRPr="00812BD7">
        <w:rPr>
          <w:rFonts w:eastAsiaTheme="minorHAnsi"/>
          <w:sz w:val="28"/>
          <w:szCs w:val="28"/>
          <w:lang w:eastAsia="en-US"/>
        </w:rPr>
        <w:t>и указатели, применяемые как составные части благоустройства территории (п.38 ст.1 ГрК РФ).</w:t>
      </w:r>
      <w:proofErr w:type="gramEnd"/>
    </w:p>
    <w:p w:rsidR="00E072F7" w:rsidRPr="00812BD7" w:rsidRDefault="00E072F7" w:rsidP="00052876">
      <w:pPr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12BD7">
        <w:rPr>
          <w:sz w:val="28"/>
          <w:szCs w:val="28"/>
        </w:rPr>
        <w:lastRenderedPageBreak/>
        <w:t xml:space="preserve">В целях разграничения понятий между объектами капитального строительства и некапитальными объектами Проектом предлагается в рамках применения Правил ввести понятие «объект капитального строительства», предусмотрены редакционные </w:t>
      </w:r>
      <w:proofErr w:type="gramStart"/>
      <w:r w:rsidRPr="00812BD7">
        <w:rPr>
          <w:sz w:val="28"/>
          <w:szCs w:val="28"/>
        </w:rPr>
        <w:t>поправки</w:t>
      </w:r>
      <w:proofErr w:type="gramEnd"/>
      <w:r w:rsidRPr="00812BD7">
        <w:rPr>
          <w:sz w:val="28"/>
          <w:szCs w:val="28"/>
        </w:rPr>
        <w:t xml:space="preserve"> по тексту Правил заменив слова «здание, строение, сооружение» словами «объект капитального строительства».</w:t>
      </w:r>
    </w:p>
    <w:p w:rsidR="00E072F7" w:rsidRPr="00812BD7" w:rsidRDefault="00E072F7" w:rsidP="00052876">
      <w:pPr>
        <w:suppressAutoHyphens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812BD7">
        <w:rPr>
          <w:sz w:val="28"/>
          <w:szCs w:val="28"/>
        </w:rPr>
        <w:t xml:space="preserve">Проектом предлагается установить требования к содержанию фасада объекта капитального строительства, сроки устранения отдельных видов повреждений фасада, требования к проведению текущего ремонта фасада, </w:t>
      </w:r>
      <w:r w:rsidR="000257D5">
        <w:rPr>
          <w:sz w:val="28"/>
          <w:szCs w:val="28"/>
        </w:rPr>
        <w:br/>
      </w:r>
      <w:r w:rsidRPr="00812BD7">
        <w:rPr>
          <w:sz w:val="28"/>
          <w:szCs w:val="28"/>
        </w:rPr>
        <w:t xml:space="preserve">а также требования к внешнему виду фасада, который устанавливается </w:t>
      </w:r>
      <w:r w:rsidRPr="00812BD7">
        <w:rPr>
          <w:rFonts w:eastAsia="Calibri"/>
          <w:sz w:val="28"/>
          <w:szCs w:val="28"/>
          <w:lang w:eastAsia="en-US"/>
        </w:rPr>
        <w:t xml:space="preserve">паспортом внешнего облика объекта капитального строительства (колерному паспорту капитального объекта) и должен соответствовать архитектурному облику города Перми. </w:t>
      </w:r>
    </w:p>
    <w:p w:rsidR="00E072F7" w:rsidRPr="00812BD7" w:rsidRDefault="00E072F7" w:rsidP="00052876">
      <w:pPr>
        <w:suppressAutoHyphens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812BD7">
        <w:rPr>
          <w:sz w:val="28"/>
          <w:szCs w:val="28"/>
        </w:rPr>
        <w:t xml:space="preserve">В </w:t>
      </w:r>
      <w:proofErr w:type="gramStart"/>
      <w:r w:rsidRPr="00812BD7">
        <w:rPr>
          <w:sz w:val="28"/>
          <w:szCs w:val="28"/>
        </w:rPr>
        <w:t>связи</w:t>
      </w:r>
      <w:proofErr w:type="gramEnd"/>
      <w:r w:rsidRPr="00812BD7">
        <w:rPr>
          <w:sz w:val="28"/>
          <w:szCs w:val="28"/>
        </w:rPr>
        <w:t xml:space="preserve"> с чем Проектом предлагается </w:t>
      </w:r>
      <w:r w:rsidRPr="00812BD7">
        <w:rPr>
          <w:rFonts w:eastAsia="Calibri"/>
          <w:sz w:val="28"/>
          <w:szCs w:val="28"/>
          <w:lang w:eastAsia="en-US"/>
        </w:rPr>
        <w:t xml:space="preserve">изложить в новой редакции понятие «паспорт внешнего облика объекта капитального строительства (колерный паспорт) (далее - колерный паспорт капитального объекта) – это документ, который устанавливает внешний облик (вид) фасада объекта капитального строительства, с учетом архитектурного облика города (улицы, квартала), включая требования к цветовым решениям и отделочным материалам фасада, ограждающим конструкциям (крыш (кровельного покрытия), ограждений балконов, лоджий), местам для размещения средств размещения информации (вывесок, указателей с наименованиями улиц </w:t>
      </w:r>
      <w:r w:rsidR="000257D5">
        <w:rPr>
          <w:rFonts w:eastAsia="Calibri"/>
          <w:sz w:val="28"/>
          <w:szCs w:val="28"/>
          <w:lang w:eastAsia="en-US"/>
        </w:rPr>
        <w:br/>
      </w:r>
      <w:r w:rsidRPr="00812BD7">
        <w:rPr>
          <w:rFonts w:eastAsia="Calibri"/>
          <w:sz w:val="28"/>
          <w:szCs w:val="28"/>
          <w:lang w:eastAsia="en-US"/>
        </w:rPr>
        <w:t xml:space="preserve">и номерами домов (зданий)), рекламных конструкций, а также местам для размещения, виду, цветовому решению архитектурно-художественной подсветки. </w:t>
      </w:r>
    </w:p>
    <w:p w:rsidR="00E072F7" w:rsidRPr="00812BD7" w:rsidRDefault="00E072F7" w:rsidP="00052876">
      <w:pPr>
        <w:suppressAutoHyphens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812BD7">
        <w:rPr>
          <w:rFonts w:eastAsia="Calibri"/>
          <w:sz w:val="28"/>
          <w:szCs w:val="28"/>
          <w:lang w:eastAsia="en-US"/>
        </w:rPr>
        <w:t xml:space="preserve">Обязательное наличие колерного паспорта капитального объекта потребуется в отношении зданий, расположенных в </w:t>
      </w:r>
      <w:r w:rsidRPr="00812BD7">
        <w:rPr>
          <w:sz w:val="28"/>
          <w:szCs w:val="28"/>
        </w:rPr>
        <w:t>границах городского центра, на территориях, выходящих на улицы особого градостроительного значения</w:t>
      </w:r>
      <w:r w:rsidR="00D576D7">
        <w:rPr>
          <w:sz w:val="28"/>
          <w:szCs w:val="28"/>
        </w:rPr>
        <w:t>-</w:t>
      </w:r>
      <w:r w:rsidRPr="00812BD7">
        <w:rPr>
          <w:sz w:val="28"/>
          <w:szCs w:val="28"/>
        </w:rPr>
        <w:t>магистрали городского значения, и обращенных одним из фасадов на территорию общего пользования</w:t>
      </w:r>
      <w:r w:rsidRPr="00812BD7">
        <w:rPr>
          <w:rFonts w:eastAsia="Calibri"/>
          <w:sz w:val="28"/>
          <w:szCs w:val="28"/>
          <w:lang w:eastAsia="en-US"/>
        </w:rPr>
        <w:t xml:space="preserve"> особых территориях (далее – особые территории). Особые территории – это территории, </w:t>
      </w:r>
      <w:r w:rsidRPr="00812BD7">
        <w:rPr>
          <w:sz w:val="28"/>
          <w:szCs w:val="28"/>
        </w:rPr>
        <w:t>формирующие архитектурный облик центральной части города и центральных улиц районов, и являющихся центрами притяжения для жителей и гостей города.</w:t>
      </w:r>
    </w:p>
    <w:p w:rsidR="00E072F7" w:rsidRPr="00812BD7" w:rsidRDefault="00E072F7" w:rsidP="00052876">
      <w:pPr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12BD7">
        <w:rPr>
          <w:sz w:val="28"/>
          <w:szCs w:val="28"/>
        </w:rPr>
        <w:t xml:space="preserve">Таким образом, наличие разработанных и согласованных </w:t>
      </w:r>
      <w:r w:rsidR="000257D5">
        <w:rPr>
          <w:sz w:val="28"/>
          <w:szCs w:val="28"/>
        </w:rPr>
        <w:br/>
      </w:r>
      <w:r w:rsidRPr="00812BD7">
        <w:rPr>
          <w:sz w:val="28"/>
          <w:szCs w:val="28"/>
        </w:rPr>
        <w:t>в установленном порядке колерных паспортов капитальных объектов позволит формировать и регулировать</w:t>
      </w:r>
      <w:r w:rsidRPr="00812BD7">
        <w:rPr>
          <w:rFonts w:eastAsiaTheme="minorHAnsi"/>
          <w:sz w:val="28"/>
          <w:szCs w:val="28"/>
          <w:lang w:eastAsia="en-US"/>
        </w:rPr>
        <w:t xml:space="preserve"> архитектурный облик города (улицы, квартала)</w:t>
      </w:r>
      <w:r w:rsidRPr="00812BD7">
        <w:rPr>
          <w:sz w:val="28"/>
          <w:szCs w:val="28"/>
        </w:rPr>
        <w:t xml:space="preserve"> в особых территориях.</w:t>
      </w:r>
    </w:p>
    <w:p w:rsidR="00E072F7" w:rsidRPr="00812BD7" w:rsidRDefault="00E072F7" w:rsidP="00052876">
      <w:pPr>
        <w:suppressAutoHyphens/>
        <w:ind w:firstLine="567"/>
        <w:jc w:val="both"/>
        <w:rPr>
          <w:sz w:val="28"/>
          <w:szCs w:val="28"/>
        </w:rPr>
      </w:pPr>
      <w:r w:rsidRPr="00812BD7">
        <w:rPr>
          <w:sz w:val="28"/>
          <w:szCs w:val="28"/>
        </w:rPr>
        <w:t xml:space="preserve">В колерном паспорте капитального объекта устанавливается внешний вид фасада, включая цвет с указанием конкретных </w:t>
      </w:r>
      <w:r w:rsidRPr="00812BD7">
        <w:rPr>
          <w:sz w:val="28"/>
          <w:szCs w:val="28"/>
          <w:lang w:val="en-US"/>
        </w:rPr>
        <w:t>RAL</w:t>
      </w:r>
      <w:r w:rsidRPr="00812BD7">
        <w:rPr>
          <w:sz w:val="28"/>
          <w:szCs w:val="28"/>
        </w:rPr>
        <w:t>, отделочных материалов.</w:t>
      </w:r>
    </w:p>
    <w:p w:rsidR="00E072F7" w:rsidRPr="00812BD7" w:rsidRDefault="00E072F7" w:rsidP="00052876">
      <w:pPr>
        <w:suppressAutoHyphens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812BD7">
        <w:rPr>
          <w:rFonts w:eastAsia="Calibri"/>
          <w:sz w:val="28"/>
          <w:szCs w:val="28"/>
          <w:lang w:eastAsia="en-US"/>
        </w:rPr>
        <w:t xml:space="preserve">Колерный паспорт также будет обязательным для содержания фасада, </w:t>
      </w:r>
      <w:r w:rsidR="009C3FF0">
        <w:rPr>
          <w:rFonts w:eastAsia="Calibri"/>
          <w:sz w:val="28"/>
          <w:szCs w:val="28"/>
          <w:lang w:eastAsia="en-US"/>
        </w:rPr>
        <w:t xml:space="preserve">включая </w:t>
      </w:r>
      <w:r w:rsidRPr="00812BD7">
        <w:rPr>
          <w:rFonts w:eastAsia="Calibri"/>
          <w:sz w:val="28"/>
          <w:szCs w:val="28"/>
          <w:lang w:eastAsia="en-US"/>
        </w:rPr>
        <w:t>проведени</w:t>
      </w:r>
      <w:r w:rsidR="009C3FF0">
        <w:rPr>
          <w:rFonts w:eastAsia="Calibri"/>
          <w:sz w:val="28"/>
          <w:szCs w:val="28"/>
          <w:lang w:eastAsia="en-US"/>
        </w:rPr>
        <w:t>е</w:t>
      </w:r>
      <w:r w:rsidRPr="00812BD7">
        <w:rPr>
          <w:rFonts w:eastAsia="Calibri"/>
          <w:sz w:val="28"/>
          <w:szCs w:val="28"/>
          <w:lang w:eastAsia="en-US"/>
        </w:rPr>
        <w:t xml:space="preserve"> капитального ремонта, текущего ремонта фасада, </w:t>
      </w:r>
      <w:r w:rsidR="00354C57">
        <w:rPr>
          <w:rFonts w:eastAsia="Calibri"/>
          <w:sz w:val="28"/>
          <w:szCs w:val="28"/>
          <w:lang w:eastAsia="en-US"/>
        </w:rPr>
        <w:br/>
      </w:r>
      <w:r w:rsidRPr="00812BD7">
        <w:rPr>
          <w:rFonts w:eastAsia="Calibri"/>
          <w:sz w:val="28"/>
          <w:szCs w:val="28"/>
          <w:lang w:eastAsia="en-US"/>
        </w:rPr>
        <w:t>а также в случаях изменения фасада</w:t>
      </w:r>
      <w:r w:rsidR="009C3FF0">
        <w:rPr>
          <w:rFonts w:eastAsia="Calibri"/>
          <w:sz w:val="28"/>
          <w:szCs w:val="28"/>
          <w:lang w:eastAsia="en-US"/>
        </w:rPr>
        <w:t>, предусмотренных Правилами</w:t>
      </w:r>
      <w:r w:rsidRPr="00812BD7">
        <w:rPr>
          <w:rFonts w:eastAsia="Calibri"/>
          <w:sz w:val="28"/>
          <w:szCs w:val="28"/>
          <w:lang w:eastAsia="en-US"/>
        </w:rPr>
        <w:t>.</w:t>
      </w:r>
    </w:p>
    <w:p w:rsidR="00E072F7" w:rsidRPr="00812BD7" w:rsidRDefault="00E072F7" w:rsidP="00052876">
      <w:pPr>
        <w:suppressAutoHyphens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FA77BD">
        <w:rPr>
          <w:sz w:val="28"/>
          <w:szCs w:val="28"/>
        </w:rPr>
        <w:t>Предлагается ввести понятие «текущий ремонт</w:t>
      </w:r>
      <w:r w:rsidRPr="00812BD7">
        <w:rPr>
          <w:sz w:val="28"/>
          <w:szCs w:val="28"/>
        </w:rPr>
        <w:t xml:space="preserve"> фасада объек</w:t>
      </w:r>
      <w:r w:rsidR="00CB4C8F">
        <w:rPr>
          <w:sz w:val="28"/>
          <w:szCs w:val="28"/>
        </w:rPr>
        <w:t xml:space="preserve">та капитального строительства» </w:t>
      </w:r>
      <w:r w:rsidRPr="00812BD7">
        <w:rPr>
          <w:sz w:val="28"/>
          <w:szCs w:val="28"/>
        </w:rPr>
        <w:t xml:space="preserve">- </w:t>
      </w:r>
      <w:r w:rsidR="00354C57">
        <w:rPr>
          <w:sz w:val="28"/>
          <w:szCs w:val="28"/>
        </w:rPr>
        <w:t xml:space="preserve">т.е. действия (работы) владельца объекта капитального строительства, направленные на </w:t>
      </w:r>
      <w:r w:rsidRPr="00812BD7">
        <w:rPr>
          <w:sz w:val="28"/>
          <w:szCs w:val="28"/>
        </w:rPr>
        <w:t>в</w:t>
      </w:r>
      <w:r w:rsidRPr="00812BD7">
        <w:rPr>
          <w:rFonts w:eastAsia="Calibri"/>
          <w:sz w:val="28"/>
          <w:szCs w:val="28"/>
          <w:lang w:eastAsia="en-US"/>
        </w:rPr>
        <w:t xml:space="preserve">осстановление (обновление) </w:t>
      </w:r>
      <w:proofErr w:type="gramStart"/>
      <w:r w:rsidRPr="00812BD7">
        <w:rPr>
          <w:rFonts w:eastAsia="Calibri"/>
          <w:sz w:val="28"/>
          <w:szCs w:val="28"/>
          <w:lang w:eastAsia="en-US"/>
        </w:rPr>
        <w:t>и(</w:t>
      </w:r>
      <w:proofErr w:type="gramEnd"/>
      <w:r w:rsidRPr="00812BD7">
        <w:rPr>
          <w:rFonts w:eastAsia="Calibri"/>
          <w:sz w:val="28"/>
          <w:szCs w:val="28"/>
          <w:lang w:eastAsia="en-US"/>
        </w:rPr>
        <w:t xml:space="preserve">или) </w:t>
      </w:r>
      <w:r w:rsidRPr="00812BD7">
        <w:rPr>
          <w:rFonts w:eastAsia="Calibri"/>
          <w:sz w:val="28"/>
          <w:szCs w:val="28"/>
          <w:lang w:eastAsia="en-US"/>
        </w:rPr>
        <w:lastRenderedPageBreak/>
        <w:t xml:space="preserve">замена </w:t>
      </w:r>
      <w:r w:rsidRPr="00812BD7">
        <w:rPr>
          <w:sz w:val="28"/>
          <w:szCs w:val="28"/>
        </w:rPr>
        <w:t xml:space="preserve">цветового решения и(или) отделочных материалов </w:t>
      </w:r>
      <w:r w:rsidRPr="00812BD7">
        <w:rPr>
          <w:rFonts w:eastAsia="Calibri"/>
          <w:sz w:val="28"/>
          <w:szCs w:val="28"/>
          <w:lang w:eastAsia="en-US"/>
        </w:rPr>
        <w:t>фасада объекта капитального строительства</w:t>
      </w:r>
      <w:r w:rsidRPr="00812BD7">
        <w:rPr>
          <w:sz w:val="28"/>
          <w:szCs w:val="28"/>
        </w:rPr>
        <w:t xml:space="preserve"> </w:t>
      </w:r>
      <w:r w:rsidRPr="00812BD7">
        <w:rPr>
          <w:rFonts w:eastAsia="Calibri"/>
          <w:sz w:val="28"/>
          <w:szCs w:val="28"/>
          <w:lang w:eastAsia="en-US"/>
        </w:rPr>
        <w:t xml:space="preserve">на аналогичные существующим, </w:t>
      </w:r>
      <w:r w:rsidR="000257D5">
        <w:rPr>
          <w:rFonts w:eastAsia="Calibri"/>
          <w:sz w:val="28"/>
          <w:szCs w:val="28"/>
          <w:lang w:eastAsia="en-US"/>
        </w:rPr>
        <w:br/>
      </w:r>
      <w:r w:rsidRPr="00812BD7">
        <w:rPr>
          <w:rFonts w:eastAsia="Calibri"/>
          <w:sz w:val="28"/>
          <w:szCs w:val="28"/>
          <w:lang w:eastAsia="en-US"/>
        </w:rPr>
        <w:t>но не противоречащим установленным Правилами, или иные, установленные Правилами, улучшающими внешний вид фасада объекта капитального строительства,</w:t>
      </w:r>
      <w:r w:rsidRPr="00812BD7">
        <w:rPr>
          <w:sz w:val="28"/>
          <w:szCs w:val="28"/>
        </w:rPr>
        <w:t xml:space="preserve"> в соответствии с колерным паспортом</w:t>
      </w:r>
      <w:r w:rsidRPr="00812BD7">
        <w:rPr>
          <w:rFonts w:eastAsia="Calibri"/>
          <w:sz w:val="28"/>
          <w:szCs w:val="28"/>
          <w:lang w:eastAsia="en-US"/>
        </w:rPr>
        <w:t xml:space="preserve"> капитального объекта либо в соответствии с решением о согласовании архитектурно-градостроительного облика объекта капитального строительства.</w:t>
      </w:r>
    </w:p>
    <w:p w:rsidR="00E072F7" w:rsidRPr="00812BD7" w:rsidRDefault="00E072F7" w:rsidP="00052876">
      <w:pPr>
        <w:suppressAutoHyphens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812BD7">
        <w:rPr>
          <w:rFonts w:eastAsia="Calibri"/>
          <w:sz w:val="28"/>
          <w:szCs w:val="28"/>
          <w:lang w:eastAsia="en-US"/>
        </w:rPr>
        <w:t xml:space="preserve">Также </w:t>
      </w:r>
      <w:r w:rsidR="008C2AD4">
        <w:rPr>
          <w:rFonts w:eastAsia="Calibri"/>
          <w:sz w:val="28"/>
          <w:szCs w:val="28"/>
          <w:lang w:eastAsia="en-US"/>
        </w:rPr>
        <w:t xml:space="preserve">Проектом предлагается </w:t>
      </w:r>
      <w:r w:rsidRPr="00812BD7">
        <w:rPr>
          <w:rFonts w:eastAsia="Calibri"/>
          <w:sz w:val="28"/>
          <w:szCs w:val="28"/>
          <w:lang w:eastAsia="en-US"/>
        </w:rPr>
        <w:t>установить сроки проведения текущего ремонта фасада:</w:t>
      </w:r>
    </w:p>
    <w:p w:rsidR="00E072F7" w:rsidRPr="00812BD7" w:rsidRDefault="00E072F7" w:rsidP="00052876">
      <w:pPr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12BD7">
        <w:rPr>
          <w:sz w:val="28"/>
          <w:szCs w:val="28"/>
        </w:rPr>
        <w:t>не реже 1 раза в 5 лет со дня строительства, реконструкции или проведения капитального ремонта объекта капитального строительства, проведения текущего ремонта фасада объекта капитального строительства, расположенн</w:t>
      </w:r>
      <w:r w:rsidR="00C42FE2">
        <w:rPr>
          <w:sz w:val="28"/>
          <w:szCs w:val="28"/>
        </w:rPr>
        <w:t>ых</w:t>
      </w:r>
      <w:r w:rsidRPr="00812BD7">
        <w:rPr>
          <w:sz w:val="28"/>
          <w:szCs w:val="28"/>
        </w:rPr>
        <w:t xml:space="preserve"> в границах особых территорий, фасады которых обращены на территорию общего пользования;</w:t>
      </w:r>
    </w:p>
    <w:p w:rsidR="00E072F7" w:rsidRPr="00812BD7" w:rsidRDefault="00E072F7" w:rsidP="00052876">
      <w:pPr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12BD7">
        <w:rPr>
          <w:sz w:val="28"/>
          <w:szCs w:val="28"/>
        </w:rPr>
        <w:t>не реже 1 раза в 10 лет со дня строительства, реконструкции или проведения капитального ремонта объекта капитального строительства, проведения текущего ремонта фасада объект</w:t>
      </w:r>
      <w:r w:rsidR="00C42FE2">
        <w:rPr>
          <w:sz w:val="28"/>
          <w:szCs w:val="28"/>
        </w:rPr>
        <w:t>ов</w:t>
      </w:r>
      <w:r w:rsidRPr="00812BD7">
        <w:rPr>
          <w:sz w:val="28"/>
          <w:szCs w:val="28"/>
        </w:rPr>
        <w:t xml:space="preserve"> капитального строительства, расположенн</w:t>
      </w:r>
      <w:r w:rsidR="00C42FE2">
        <w:rPr>
          <w:sz w:val="28"/>
          <w:szCs w:val="28"/>
        </w:rPr>
        <w:t>ых</w:t>
      </w:r>
      <w:r w:rsidRPr="00812BD7">
        <w:rPr>
          <w:sz w:val="28"/>
          <w:szCs w:val="28"/>
        </w:rPr>
        <w:t xml:space="preserve"> на иных территориях, не являющихся особыми территориями.</w:t>
      </w:r>
    </w:p>
    <w:p w:rsidR="00E072F7" w:rsidRPr="00812BD7" w:rsidRDefault="00E072F7" w:rsidP="00052876">
      <w:pPr>
        <w:suppressAutoHyphens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812BD7">
        <w:rPr>
          <w:sz w:val="28"/>
          <w:szCs w:val="28"/>
        </w:rPr>
        <w:t xml:space="preserve">Также предлагается установить положения к формированию внешнего вида фасада при </w:t>
      </w:r>
      <w:r w:rsidRPr="00812BD7">
        <w:rPr>
          <w:rFonts w:eastAsia="Calibri"/>
          <w:sz w:val="28"/>
          <w:szCs w:val="28"/>
        </w:rPr>
        <w:t xml:space="preserve">содержании фасада, включая проведение текущего ремонта фасада, </w:t>
      </w:r>
      <w:r w:rsidR="00C42FE2">
        <w:rPr>
          <w:rFonts w:eastAsia="Calibri"/>
          <w:sz w:val="28"/>
          <w:szCs w:val="28"/>
        </w:rPr>
        <w:t xml:space="preserve">а также при </w:t>
      </w:r>
      <w:r w:rsidRPr="00812BD7">
        <w:rPr>
          <w:rFonts w:eastAsia="Calibri"/>
          <w:sz w:val="28"/>
          <w:szCs w:val="28"/>
        </w:rPr>
        <w:t xml:space="preserve">проведении капитального ремонта объекта капитального строительства. </w:t>
      </w:r>
    </w:p>
    <w:p w:rsidR="00E072F7" w:rsidRPr="00812BD7" w:rsidRDefault="00E072F7" w:rsidP="00052876">
      <w:pPr>
        <w:suppressAutoHyphens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812BD7">
        <w:rPr>
          <w:rFonts w:eastAsia="Calibri"/>
          <w:sz w:val="28"/>
          <w:szCs w:val="28"/>
        </w:rPr>
        <w:t xml:space="preserve">При формировании внешнего вида фасада объекта капитального строительства должны учитываться его </w:t>
      </w:r>
      <w:r w:rsidRPr="00812BD7">
        <w:rPr>
          <w:rFonts w:eastAsia="Calibri"/>
          <w:sz w:val="28"/>
          <w:szCs w:val="28"/>
          <w:lang w:eastAsia="en-US"/>
        </w:rPr>
        <w:t>функциональное назначение (жилое, промышленное, административное), местоположение в структуре улицы, квартала (расположен внутри квартала либо обращен на территорию общего пользования), а также его визуальное восприятие в окружающей застройке</w:t>
      </w:r>
      <w:r w:rsidR="00C42FE2">
        <w:rPr>
          <w:rFonts w:eastAsia="Calibri"/>
          <w:sz w:val="28"/>
          <w:szCs w:val="28"/>
          <w:lang w:eastAsia="en-US"/>
        </w:rPr>
        <w:t xml:space="preserve"> </w:t>
      </w:r>
      <w:r w:rsidR="00BF41BC">
        <w:rPr>
          <w:rFonts w:eastAsia="Calibri"/>
          <w:sz w:val="28"/>
          <w:szCs w:val="28"/>
          <w:lang w:eastAsia="en-US"/>
        </w:rPr>
        <w:br/>
      </w:r>
      <w:r w:rsidR="00C42FE2">
        <w:rPr>
          <w:rFonts w:eastAsia="Calibri"/>
          <w:sz w:val="28"/>
          <w:szCs w:val="28"/>
          <w:lang w:eastAsia="en-US"/>
        </w:rPr>
        <w:t>и другие принципы</w:t>
      </w:r>
      <w:r w:rsidRPr="00812BD7">
        <w:rPr>
          <w:rFonts w:eastAsia="Calibri"/>
          <w:sz w:val="28"/>
          <w:szCs w:val="28"/>
          <w:lang w:eastAsia="en-US"/>
        </w:rPr>
        <w:t>.</w:t>
      </w:r>
    </w:p>
    <w:p w:rsidR="00E072F7" w:rsidRPr="00812BD7" w:rsidRDefault="00E072F7" w:rsidP="00052876">
      <w:pPr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812BD7">
        <w:rPr>
          <w:sz w:val="28"/>
          <w:szCs w:val="28"/>
        </w:rPr>
        <w:t>Предлагается установить требования к определению цветового решения фасада и запрещающие отделочные материалы в отношении объектов, расположенных в особых территориях, которые заимствованы из Правил землепользования и застройки города Перми, утвержденных решением Пермской городской Думы от 26.06.2007 № 143</w:t>
      </w:r>
      <w:r w:rsidR="00842974">
        <w:rPr>
          <w:sz w:val="28"/>
          <w:szCs w:val="28"/>
        </w:rPr>
        <w:t xml:space="preserve"> (далее – Правила землепользования)</w:t>
      </w:r>
      <w:r w:rsidRPr="00812BD7">
        <w:rPr>
          <w:sz w:val="28"/>
          <w:szCs w:val="28"/>
        </w:rPr>
        <w:t>, в целях формирования комфортной сред</w:t>
      </w:r>
      <w:r w:rsidR="00842974">
        <w:rPr>
          <w:sz w:val="28"/>
          <w:szCs w:val="28"/>
        </w:rPr>
        <w:t>ы с учетом нового строительства в соответствии с Правилами землепользования.</w:t>
      </w:r>
      <w:proofErr w:type="gramEnd"/>
    </w:p>
    <w:p w:rsidR="00E072F7" w:rsidRPr="00812BD7" w:rsidRDefault="00E072F7" w:rsidP="00052876">
      <w:pPr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12BD7">
        <w:rPr>
          <w:sz w:val="28"/>
          <w:szCs w:val="28"/>
        </w:rPr>
        <w:t xml:space="preserve">Также </w:t>
      </w:r>
      <w:r w:rsidR="00BF41BC">
        <w:rPr>
          <w:sz w:val="28"/>
          <w:szCs w:val="28"/>
        </w:rPr>
        <w:t xml:space="preserve">Проектом </w:t>
      </w:r>
      <w:r w:rsidRPr="00812BD7">
        <w:rPr>
          <w:sz w:val="28"/>
          <w:szCs w:val="28"/>
        </w:rPr>
        <w:t xml:space="preserve">предложены требования к цветовым решениям фасадов объектов капитального строительства, расположенных на отдельных улицах особого градостроительного </w:t>
      </w:r>
      <w:proofErr w:type="spellStart"/>
      <w:proofErr w:type="gramStart"/>
      <w:r w:rsidRPr="00812BD7">
        <w:rPr>
          <w:sz w:val="28"/>
          <w:szCs w:val="28"/>
        </w:rPr>
        <w:t>значения-магистралях</w:t>
      </w:r>
      <w:proofErr w:type="spellEnd"/>
      <w:proofErr w:type="gramEnd"/>
      <w:r w:rsidRPr="00812BD7">
        <w:rPr>
          <w:sz w:val="28"/>
          <w:szCs w:val="28"/>
        </w:rPr>
        <w:t xml:space="preserve"> городского значения, фасады которых обращены на территорию общего пользования.</w:t>
      </w:r>
    </w:p>
    <w:p w:rsidR="00E072F7" w:rsidRPr="00812BD7" w:rsidRDefault="00E072F7" w:rsidP="00052876">
      <w:pPr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12BD7">
        <w:rPr>
          <w:rFonts w:eastAsia="Calibri"/>
          <w:sz w:val="28"/>
          <w:szCs w:val="28"/>
          <w:lang w:eastAsia="en-US"/>
        </w:rPr>
        <w:t xml:space="preserve">Требования к внешнему виду фасадов объектов культурного наследия, выявленных объектов культурного наследия, Проектом не предусмотрены. </w:t>
      </w:r>
      <w:r w:rsidRPr="00812BD7">
        <w:rPr>
          <w:sz w:val="28"/>
          <w:szCs w:val="28"/>
        </w:rPr>
        <w:t>При этом</w:t>
      </w:r>
      <w:proofErr w:type="gramStart"/>
      <w:r w:rsidRPr="00812BD7">
        <w:rPr>
          <w:sz w:val="28"/>
          <w:szCs w:val="28"/>
        </w:rPr>
        <w:t>,</w:t>
      </w:r>
      <w:proofErr w:type="gramEnd"/>
      <w:r w:rsidRPr="00812BD7">
        <w:rPr>
          <w:sz w:val="28"/>
          <w:szCs w:val="28"/>
        </w:rPr>
        <w:t xml:space="preserve"> требования Правил могут быть применимы в части, </w:t>
      </w:r>
      <w:r w:rsidR="000257D5">
        <w:rPr>
          <w:sz w:val="28"/>
          <w:szCs w:val="28"/>
        </w:rPr>
        <w:br/>
      </w:r>
      <w:r w:rsidRPr="00812BD7">
        <w:rPr>
          <w:sz w:val="28"/>
          <w:szCs w:val="28"/>
        </w:rPr>
        <w:t>не противоречащей законодательству об объектах культурного наследия.</w:t>
      </w:r>
    </w:p>
    <w:p w:rsidR="000257D5" w:rsidRDefault="00E072F7" w:rsidP="0005287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12BD7">
        <w:rPr>
          <w:sz w:val="28"/>
          <w:szCs w:val="28"/>
        </w:rPr>
        <w:t xml:space="preserve">Методическими рекомендациями по разработке норм и правил </w:t>
      </w:r>
      <w:r w:rsidRPr="00812BD7">
        <w:rPr>
          <w:sz w:val="28"/>
          <w:szCs w:val="28"/>
        </w:rPr>
        <w:br/>
        <w:t>по благоустройству территорий муниципальных образований, утвержденными приказом Министерства строительства и жилищно-коммунального хозяйства Российской Федерации от 29.12.2021 № 1042/</w:t>
      </w:r>
      <w:proofErr w:type="spellStart"/>
      <w:proofErr w:type="gramStart"/>
      <w:r w:rsidRPr="00812BD7">
        <w:rPr>
          <w:sz w:val="28"/>
          <w:szCs w:val="28"/>
        </w:rPr>
        <w:t>пр</w:t>
      </w:r>
      <w:proofErr w:type="spellEnd"/>
      <w:proofErr w:type="gramEnd"/>
      <w:r w:rsidRPr="00812BD7">
        <w:rPr>
          <w:sz w:val="28"/>
          <w:szCs w:val="28"/>
        </w:rPr>
        <w:t xml:space="preserve">, </w:t>
      </w:r>
    </w:p>
    <w:p w:rsidR="00E072F7" w:rsidRPr="00812BD7" w:rsidRDefault="00E072F7" w:rsidP="0005287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12BD7">
        <w:rPr>
          <w:sz w:val="28"/>
          <w:szCs w:val="28"/>
        </w:rPr>
        <w:t xml:space="preserve">в </w:t>
      </w:r>
      <w:r w:rsidRPr="00812BD7">
        <w:rPr>
          <w:sz w:val="28"/>
          <w:szCs w:val="28"/>
        </w:rPr>
        <w:lastRenderedPageBreak/>
        <w:t>целях развития городской среды рекомендовано осуществлять реализацию комплексных проектов по благоустройству, предусматривающих одновременное использование различных элементов благоустройства, обеспечивающих повышение удобства использования и визуальной привлекательности благоустраиваемой территории.</w:t>
      </w:r>
    </w:p>
    <w:p w:rsidR="00E072F7" w:rsidRPr="00812BD7" w:rsidRDefault="00E072F7" w:rsidP="00052876">
      <w:pPr>
        <w:ind w:firstLine="567"/>
        <w:jc w:val="both"/>
        <w:rPr>
          <w:sz w:val="28"/>
          <w:szCs w:val="28"/>
        </w:rPr>
      </w:pPr>
      <w:r w:rsidRPr="00812BD7">
        <w:rPr>
          <w:sz w:val="28"/>
          <w:szCs w:val="28"/>
        </w:rPr>
        <w:t xml:space="preserve">В связи с чем, Проектом предлагается ввести понятие «комплексный проект благоустройства» и дополнить Правила соответствующим разделом (далее – КПБ). </w:t>
      </w:r>
    </w:p>
    <w:p w:rsidR="00E072F7" w:rsidRPr="00812BD7" w:rsidRDefault="00E072F7" w:rsidP="00052876">
      <w:pPr>
        <w:ind w:firstLine="567"/>
        <w:jc w:val="both"/>
        <w:rPr>
          <w:sz w:val="28"/>
          <w:szCs w:val="28"/>
        </w:rPr>
      </w:pPr>
      <w:proofErr w:type="gramStart"/>
      <w:r w:rsidRPr="00812BD7">
        <w:rPr>
          <w:sz w:val="28"/>
          <w:szCs w:val="28"/>
        </w:rPr>
        <w:t xml:space="preserve">КПБ это документ, разрабатываемый в отношении отдельных территорий, расположенных в особых территория, </w:t>
      </w:r>
      <w:r w:rsidRPr="00812BD7">
        <w:rPr>
          <w:rFonts w:eastAsiaTheme="minorHAnsi"/>
          <w:sz w:val="28"/>
          <w:szCs w:val="28"/>
          <w:lang w:eastAsia="en-US"/>
        </w:rPr>
        <w:t>предусматривающий одновременное использование различных элементов благоустройства, обеспечивающих повышение удобства использования и визуальной привлекательности благоустраиваемой территории</w:t>
      </w:r>
      <w:r w:rsidRPr="00812BD7">
        <w:rPr>
          <w:sz w:val="28"/>
          <w:szCs w:val="28"/>
        </w:rPr>
        <w:t xml:space="preserve">, содержащий предложения к проектированию и размещению элементов благоустройства, </w:t>
      </w:r>
      <w:r w:rsidR="000257D5">
        <w:rPr>
          <w:sz w:val="28"/>
          <w:szCs w:val="28"/>
        </w:rPr>
        <w:br/>
      </w:r>
      <w:r w:rsidRPr="00812BD7">
        <w:rPr>
          <w:sz w:val="28"/>
          <w:szCs w:val="28"/>
        </w:rPr>
        <w:t>в том числе к внешнему виду элементов благоустройства (цветовое решение, отделочные материалы</w:t>
      </w:r>
      <w:proofErr w:type="gramEnd"/>
    </w:p>
    <w:p w:rsidR="00E072F7" w:rsidRPr="00812BD7" w:rsidRDefault="00E072F7" w:rsidP="00052876">
      <w:pPr>
        <w:ind w:firstLine="567"/>
        <w:jc w:val="both"/>
        <w:rPr>
          <w:sz w:val="28"/>
          <w:szCs w:val="28"/>
        </w:rPr>
      </w:pPr>
      <w:r w:rsidRPr="00812BD7">
        <w:rPr>
          <w:sz w:val="28"/>
          <w:szCs w:val="28"/>
        </w:rPr>
        <w:t xml:space="preserve">Порядок разработки, требования к составу и содержанию КПБ,  перечень территорий, в отношении которых требуется разработка КПБ, очередность их разработки и реализации, объемы и источники финансирования предлагается устанавливать правовыми актами администрации города Перми. </w:t>
      </w:r>
    </w:p>
    <w:p w:rsidR="00E072F7" w:rsidRPr="00812BD7" w:rsidRDefault="00E072F7" w:rsidP="00052876">
      <w:pPr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12BD7">
        <w:rPr>
          <w:sz w:val="28"/>
          <w:szCs w:val="28"/>
        </w:rPr>
        <w:t xml:space="preserve">Рассмотрение и согласование КПБ предлагается осуществлять </w:t>
      </w:r>
      <w:proofErr w:type="spellStart"/>
      <w:r w:rsidRPr="00812BD7">
        <w:rPr>
          <w:sz w:val="28"/>
          <w:szCs w:val="28"/>
        </w:rPr>
        <w:t>комиссионно</w:t>
      </w:r>
      <w:proofErr w:type="spellEnd"/>
      <w:r w:rsidRPr="00812BD7">
        <w:rPr>
          <w:sz w:val="28"/>
          <w:szCs w:val="28"/>
        </w:rPr>
        <w:t xml:space="preserve">, в состав которой будут входить </w:t>
      </w:r>
      <w:r w:rsidRPr="00812BD7">
        <w:rPr>
          <w:sz w:val="28"/>
          <w:szCs w:val="28"/>
          <w:shd w:val="clear" w:color="auto" w:fill="FFFFFF"/>
        </w:rPr>
        <w:t xml:space="preserve">депутаты Пермской городской Думы, </w:t>
      </w:r>
      <w:r w:rsidRPr="00812BD7">
        <w:rPr>
          <w:rFonts w:eastAsia="Calibri"/>
          <w:sz w:val="28"/>
          <w:szCs w:val="28"/>
          <w:lang w:eastAsia="en-US"/>
        </w:rPr>
        <w:t xml:space="preserve">Глава города Перми, представители </w:t>
      </w:r>
      <w:r w:rsidRPr="00812BD7">
        <w:rPr>
          <w:sz w:val="28"/>
          <w:szCs w:val="28"/>
          <w:shd w:val="clear" w:color="auto" w:fill="FFFFFF"/>
        </w:rPr>
        <w:t xml:space="preserve">функциональных органов администрации города Перми, представители </w:t>
      </w:r>
      <w:r w:rsidRPr="00812BD7">
        <w:rPr>
          <w:rFonts w:eastAsia="Calibri"/>
          <w:sz w:val="28"/>
          <w:szCs w:val="28"/>
          <w:lang w:eastAsia="en-US"/>
        </w:rPr>
        <w:t>исполнительных органов государственной власти Пермского края, представители общественных объединений и организаций, осуществляющих деятельность в сфере градостроительства и архитектуры</w:t>
      </w:r>
      <w:r w:rsidRPr="00812BD7">
        <w:rPr>
          <w:sz w:val="28"/>
          <w:szCs w:val="28"/>
        </w:rPr>
        <w:t xml:space="preserve">. Порядок формирования и </w:t>
      </w:r>
      <w:r w:rsidRPr="00812BD7">
        <w:rPr>
          <w:rFonts w:eastAsia="Calibri"/>
          <w:sz w:val="28"/>
          <w:szCs w:val="28"/>
          <w:lang w:eastAsia="en-US"/>
        </w:rPr>
        <w:t>организации работы комиссии предлагается установить правовыми актами администрации города Перми.</w:t>
      </w:r>
      <w:r w:rsidRPr="00812BD7">
        <w:rPr>
          <w:sz w:val="28"/>
          <w:szCs w:val="28"/>
        </w:rPr>
        <w:t xml:space="preserve"> </w:t>
      </w:r>
    </w:p>
    <w:p w:rsidR="00E072F7" w:rsidRPr="00812BD7" w:rsidRDefault="00E072F7" w:rsidP="00052876">
      <w:pPr>
        <w:suppressAutoHyphens/>
        <w:autoSpaceDE w:val="0"/>
        <w:autoSpaceDN w:val="0"/>
        <w:adjustRightInd w:val="0"/>
        <w:ind w:firstLine="567"/>
        <w:jc w:val="both"/>
        <w:rPr>
          <w:rFonts w:eastAsia="Calibri"/>
          <w:bCs/>
          <w:sz w:val="28"/>
          <w:szCs w:val="28"/>
          <w:lang w:eastAsia="en-US"/>
        </w:rPr>
      </w:pPr>
      <w:r w:rsidRPr="00812BD7">
        <w:rPr>
          <w:sz w:val="28"/>
          <w:szCs w:val="28"/>
        </w:rPr>
        <w:t>КПБ</w:t>
      </w:r>
      <w:r w:rsidRPr="00812BD7">
        <w:rPr>
          <w:rFonts w:eastAsia="Calibri"/>
          <w:bCs/>
          <w:sz w:val="28"/>
          <w:szCs w:val="28"/>
          <w:lang w:eastAsia="en-US"/>
        </w:rPr>
        <w:t xml:space="preserve"> подлежат обязательному применению при реализации мероприятий по благоустройству, а в случае несоответствия элементов благоустройства, находящихся в границах КПБ, такие элементы благоустройства подлежат приведению в соответствие с ПКБ.</w:t>
      </w:r>
    </w:p>
    <w:p w:rsidR="00E072F7" w:rsidRPr="00812BD7" w:rsidRDefault="00E072F7" w:rsidP="00052876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812BD7">
        <w:rPr>
          <w:sz w:val="28"/>
          <w:szCs w:val="28"/>
        </w:rPr>
        <w:t xml:space="preserve">Проектом предлагается поправка редакционного характера </w:t>
      </w:r>
      <w:r w:rsidR="00D85DD7">
        <w:rPr>
          <w:rFonts w:eastAsia="Calibri"/>
          <w:sz w:val="28"/>
          <w:szCs w:val="28"/>
          <w:lang w:eastAsia="en-US"/>
        </w:rPr>
        <w:t>в подпункте 11.7.4.1, в</w:t>
      </w:r>
      <w:r w:rsidRPr="00812BD7">
        <w:rPr>
          <w:rFonts w:eastAsia="Calibri"/>
          <w:sz w:val="28"/>
          <w:szCs w:val="28"/>
          <w:lang w:eastAsia="en-US"/>
        </w:rPr>
        <w:t xml:space="preserve"> заголовке Приложения 12 слова «графическое изображение» заменить словом «примеры».</w:t>
      </w:r>
    </w:p>
    <w:p w:rsidR="00E072F7" w:rsidRPr="00461006" w:rsidRDefault="00E072F7" w:rsidP="00052876">
      <w:pPr>
        <w:ind w:firstLine="567"/>
        <w:jc w:val="both"/>
        <w:rPr>
          <w:rFonts w:eastAsia="Calibri"/>
          <w:bCs/>
          <w:sz w:val="28"/>
          <w:szCs w:val="28"/>
          <w:lang w:eastAsia="en-US"/>
        </w:rPr>
      </w:pPr>
      <w:proofErr w:type="gramStart"/>
      <w:r>
        <w:rPr>
          <w:sz w:val="28"/>
          <w:szCs w:val="28"/>
        </w:rPr>
        <w:t>Проектом предлагается, что владельцы</w:t>
      </w:r>
      <w:r w:rsidRPr="00461006">
        <w:rPr>
          <w:sz w:val="28"/>
          <w:szCs w:val="28"/>
        </w:rPr>
        <w:t xml:space="preserve"> объект</w:t>
      </w:r>
      <w:r>
        <w:rPr>
          <w:sz w:val="28"/>
          <w:szCs w:val="28"/>
        </w:rPr>
        <w:t>ов</w:t>
      </w:r>
      <w:r w:rsidRPr="00461006">
        <w:rPr>
          <w:sz w:val="28"/>
          <w:szCs w:val="28"/>
        </w:rPr>
        <w:t xml:space="preserve"> капитального строительства, </w:t>
      </w:r>
      <w:r w:rsidRPr="00461006">
        <w:rPr>
          <w:rFonts w:eastAsia="Calibri"/>
          <w:sz w:val="28"/>
          <w:szCs w:val="28"/>
        </w:rPr>
        <w:t xml:space="preserve">расположенного </w:t>
      </w:r>
      <w:r w:rsidRPr="00461006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особых территориях, </w:t>
      </w:r>
      <w:r w:rsidRPr="00461006">
        <w:rPr>
          <w:sz w:val="28"/>
          <w:szCs w:val="28"/>
        </w:rPr>
        <w:t xml:space="preserve">и обращенных одним из фасадов на территорию общего пользования, в отношении которых отсутствует разработанный и согласованный в установленном порядке </w:t>
      </w:r>
      <w:r w:rsidRPr="00461006">
        <w:rPr>
          <w:rFonts w:eastAsia="Calibri"/>
          <w:sz w:val="28"/>
          <w:szCs w:val="28"/>
        </w:rPr>
        <w:t>колерн</w:t>
      </w:r>
      <w:r>
        <w:rPr>
          <w:rFonts w:eastAsia="Calibri"/>
          <w:sz w:val="28"/>
          <w:szCs w:val="28"/>
        </w:rPr>
        <w:t>ый паспорт капитального объекта</w:t>
      </w:r>
      <w:r w:rsidRPr="00461006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а также владельцы объектов </w:t>
      </w:r>
      <w:r w:rsidRPr="00461006">
        <w:rPr>
          <w:rFonts w:eastAsia="Calibri"/>
          <w:sz w:val="28"/>
          <w:szCs w:val="28"/>
        </w:rPr>
        <w:t xml:space="preserve">капитального строительства, расположенных </w:t>
      </w:r>
      <w:r w:rsidRPr="00461006">
        <w:rPr>
          <w:sz w:val="28"/>
          <w:szCs w:val="28"/>
        </w:rPr>
        <w:t xml:space="preserve">в </w:t>
      </w:r>
      <w:r>
        <w:rPr>
          <w:sz w:val="28"/>
          <w:szCs w:val="28"/>
        </w:rPr>
        <w:t>особых территориях</w:t>
      </w:r>
      <w:r w:rsidRPr="00461006">
        <w:rPr>
          <w:sz w:val="28"/>
          <w:szCs w:val="28"/>
        </w:rPr>
        <w:t xml:space="preserve">, </w:t>
      </w:r>
      <w:r w:rsidR="000257D5">
        <w:rPr>
          <w:sz w:val="28"/>
          <w:szCs w:val="28"/>
        </w:rPr>
        <w:br/>
      </w:r>
      <w:r w:rsidRPr="00461006">
        <w:rPr>
          <w:sz w:val="28"/>
          <w:szCs w:val="28"/>
        </w:rPr>
        <w:t xml:space="preserve">и обращенных одним из фасадов на территорию общего пользования, </w:t>
      </w:r>
      <w:r w:rsidR="000257D5">
        <w:rPr>
          <w:sz w:val="28"/>
          <w:szCs w:val="28"/>
        </w:rPr>
        <w:br/>
      </w:r>
      <w:r w:rsidRPr="00461006">
        <w:rPr>
          <w:rFonts w:eastAsia="Calibri"/>
          <w:sz w:val="28"/>
          <w:szCs w:val="28"/>
        </w:rPr>
        <w:t>в отношении которых колерн</w:t>
      </w:r>
      <w:r w:rsidR="000257D5">
        <w:rPr>
          <w:rFonts w:eastAsia="Calibri"/>
          <w:sz w:val="28"/>
          <w:szCs w:val="28"/>
        </w:rPr>
        <w:t>ый паспорт капитального объекта</w:t>
      </w:r>
      <w:proofErr w:type="gramEnd"/>
      <w:r w:rsidR="000257D5">
        <w:rPr>
          <w:rFonts w:eastAsia="Calibri"/>
          <w:sz w:val="28"/>
          <w:szCs w:val="28"/>
        </w:rPr>
        <w:t xml:space="preserve"> </w:t>
      </w:r>
      <w:r w:rsidR="000257D5">
        <w:rPr>
          <w:rFonts w:eastAsia="Calibri"/>
          <w:sz w:val="28"/>
          <w:szCs w:val="28"/>
        </w:rPr>
        <w:br/>
      </w:r>
      <w:r w:rsidRPr="00461006">
        <w:rPr>
          <w:rFonts w:eastAsia="Calibri"/>
          <w:sz w:val="28"/>
          <w:szCs w:val="28"/>
        </w:rPr>
        <w:t xml:space="preserve">не </w:t>
      </w:r>
      <w:proofErr w:type="gramStart"/>
      <w:r w:rsidRPr="00461006">
        <w:rPr>
          <w:rFonts w:eastAsia="Calibri"/>
          <w:sz w:val="28"/>
          <w:szCs w:val="28"/>
        </w:rPr>
        <w:lastRenderedPageBreak/>
        <w:t>соответствует требованиям настоящего решения должны</w:t>
      </w:r>
      <w:proofErr w:type="gramEnd"/>
      <w:r w:rsidRPr="00461006">
        <w:rPr>
          <w:rFonts w:eastAsia="Calibri"/>
          <w:sz w:val="28"/>
          <w:szCs w:val="28"/>
        </w:rPr>
        <w:t xml:space="preserve"> разработать </w:t>
      </w:r>
      <w:r w:rsidRPr="00461006">
        <w:rPr>
          <w:rFonts w:eastAsia="Calibri"/>
          <w:bCs/>
          <w:sz w:val="28"/>
          <w:szCs w:val="28"/>
          <w:lang w:eastAsia="en-US"/>
        </w:rPr>
        <w:t xml:space="preserve">колерный паспорт </w:t>
      </w:r>
      <w:r w:rsidRPr="00461006">
        <w:rPr>
          <w:rFonts w:eastAsia="Calibri"/>
          <w:sz w:val="28"/>
          <w:szCs w:val="28"/>
        </w:rPr>
        <w:t xml:space="preserve">капитального объекта и обеспечить его согласование </w:t>
      </w:r>
      <w:r w:rsidR="000257D5">
        <w:rPr>
          <w:rFonts w:eastAsia="Calibri"/>
          <w:sz w:val="28"/>
          <w:szCs w:val="28"/>
        </w:rPr>
        <w:br/>
      </w:r>
      <w:r w:rsidRPr="00461006">
        <w:rPr>
          <w:rFonts w:eastAsia="Calibri"/>
          <w:sz w:val="28"/>
          <w:szCs w:val="28"/>
        </w:rPr>
        <w:t xml:space="preserve">в </w:t>
      </w:r>
      <w:r>
        <w:rPr>
          <w:rFonts w:eastAsia="Calibri"/>
          <w:sz w:val="28"/>
          <w:szCs w:val="28"/>
        </w:rPr>
        <w:t xml:space="preserve">установленном порядке. </w:t>
      </w:r>
    </w:p>
    <w:p w:rsidR="00E072F7" w:rsidRPr="00FA77BD" w:rsidRDefault="00E072F7" w:rsidP="00052876">
      <w:pPr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461006">
        <w:rPr>
          <w:rFonts w:eastAsia="Calibri"/>
          <w:bCs/>
          <w:sz w:val="28"/>
          <w:szCs w:val="28"/>
          <w:lang w:eastAsia="en-US"/>
        </w:rPr>
        <w:t>Разработка</w:t>
      </w:r>
      <w:r>
        <w:rPr>
          <w:rFonts w:eastAsia="Calibri"/>
          <w:bCs/>
          <w:sz w:val="28"/>
          <w:szCs w:val="28"/>
          <w:lang w:eastAsia="en-US"/>
        </w:rPr>
        <w:t xml:space="preserve"> и</w:t>
      </w:r>
      <w:r w:rsidRPr="00461006">
        <w:rPr>
          <w:rFonts w:eastAsia="Calibri"/>
          <w:bCs/>
          <w:sz w:val="28"/>
          <w:szCs w:val="28"/>
          <w:lang w:eastAsia="en-US"/>
        </w:rPr>
        <w:t xml:space="preserve"> согласование колерного паспорта</w:t>
      </w:r>
      <w:r w:rsidRPr="00461006">
        <w:rPr>
          <w:rFonts w:eastAsia="Calibri"/>
          <w:sz w:val="28"/>
          <w:szCs w:val="28"/>
        </w:rPr>
        <w:t xml:space="preserve"> капитального объекта</w:t>
      </w:r>
      <w:r>
        <w:rPr>
          <w:rFonts w:eastAsia="Calibri"/>
          <w:sz w:val="28"/>
          <w:szCs w:val="28"/>
        </w:rPr>
        <w:t xml:space="preserve"> </w:t>
      </w:r>
      <w:r w:rsidR="000257D5">
        <w:rPr>
          <w:rFonts w:eastAsia="Calibri"/>
          <w:sz w:val="28"/>
          <w:szCs w:val="28"/>
        </w:rPr>
        <w:br/>
      </w:r>
      <w:r w:rsidRPr="00461006">
        <w:rPr>
          <w:rFonts w:eastAsia="Calibri"/>
          <w:bCs/>
          <w:sz w:val="28"/>
          <w:szCs w:val="28"/>
          <w:lang w:eastAsia="en-US"/>
        </w:rPr>
        <w:t xml:space="preserve">не </w:t>
      </w:r>
      <w:r>
        <w:rPr>
          <w:rFonts w:eastAsia="Calibri"/>
          <w:bCs/>
          <w:sz w:val="28"/>
          <w:szCs w:val="28"/>
          <w:lang w:eastAsia="en-US"/>
        </w:rPr>
        <w:t>по</w:t>
      </w:r>
      <w:r w:rsidRPr="00461006">
        <w:rPr>
          <w:rFonts w:eastAsia="Calibri"/>
          <w:bCs/>
          <w:sz w:val="28"/>
          <w:szCs w:val="28"/>
          <w:lang w:eastAsia="en-US"/>
        </w:rPr>
        <w:t xml:space="preserve">требуется в отношении </w:t>
      </w:r>
      <w:r w:rsidRPr="00461006">
        <w:rPr>
          <w:rFonts w:eastAsia="Calibri"/>
          <w:sz w:val="28"/>
          <w:szCs w:val="28"/>
        </w:rPr>
        <w:t>объектов капитального строительства</w:t>
      </w:r>
      <w:r w:rsidRPr="00461006">
        <w:rPr>
          <w:sz w:val="28"/>
          <w:szCs w:val="28"/>
        </w:rPr>
        <w:t xml:space="preserve">, </w:t>
      </w:r>
      <w:r w:rsidR="000257D5">
        <w:rPr>
          <w:sz w:val="28"/>
          <w:szCs w:val="28"/>
        </w:rPr>
        <w:br/>
      </w:r>
      <w:r w:rsidRPr="00461006">
        <w:rPr>
          <w:sz w:val="28"/>
          <w:szCs w:val="28"/>
        </w:rPr>
        <w:t xml:space="preserve">в отношении которых в соответствии с действующим законодательством получено </w:t>
      </w:r>
      <w:r w:rsidRPr="00FA77BD">
        <w:rPr>
          <w:sz w:val="28"/>
          <w:szCs w:val="28"/>
        </w:rPr>
        <w:t xml:space="preserve">решение о согласовании архитектурно-градостроительного облика объекта капитального строительства, а также в отношении объектов культурного наследия, выявленных объектов культурного наследия, </w:t>
      </w:r>
      <w:r w:rsidRPr="00FA77BD">
        <w:rPr>
          <w:bCs/>
          <w:sz w:val="28"/>
          <w:szCs w:val="28"/>
        </w:rPr>
        <w:t>многоквартирных домов,</w:t>
      </w:r>
      <w:r w:rsidRPr="00FA77BD">
        <w:rPr>
          <w:sz w:val="28"/>
          <w:szCs w:val="28"/>
        </w:rPr>
        <w:t xml:space="preserve"> объектов индивидуального жилищного строительства, гаражей, </w:t>
      </w:r>
      <w:r w:rsidRPr="00FA77BD">
        <w:rPr>
          <w:rFonts w:eastAsia="Calibri"/>
          <w:sz w:val="28"/>
          <w:szCs w:val="28"/>
        </w:rPr>
        <w:t>расположенных в особых территориях</w:t>
      </w:r>
      <w:r w:rsidRPr="00FA77BD">
        <w:rPr>
          <w:sz w:val="28"/>
          <w:szCs w:val="28"/>
        </w:rPr>
        <w:t xml:space="preserve">. </w:t>
      </w:r>
      <w:proofErr w:type="gramEnd"/>
    </w:p>
    <w:p w:rsidR="00E072F7" w:rsidRPr="00FA77BD" w:rsidRDefault="00E072F7" w:rsidP="00052876">
      <w:pPr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A77BD">
        <w:rPr>
          <w:sz w:val="28"/>
          <w:szCs w:val="28"/>
        </w:rPr>
        <w:t>Проектом предусмотрены переходные периоды:</w:t>
      </w:r>
    </w:p>
    <w:p w:rsidR="00E072F7" w:rsidRPr="00FA77BD" w:rsidRDefault="00E072F7" w:rsidP="00052876">
      <w:pPr>
        <w:suppressAutoHyphens/>
        <w:autoSpaceDE w:val="0"/>
        <w:autoSpaceDN w:val="0"/>
        <w:adjustRightInd w:val="0"/>
        <w:ind w:firstLine="567"/>
        <w:jc w:val="both"/>
        <w:rPr>
          <w:rFonts w:eastAsia="Calibri"/>
          <w:bCs/>
          <w:sz w:val="28"/>
          <w:szCs w:val="28"/>
          <w:lang w:eastAsia="en-US"/>
        </w:rPr>
      </w:pPr>
      <w:proofErr w:type="gramStart"/>
      <w:r w:rsidRPr="00FA77BD">
        <w:rPr>
          <w:sz w:val="28"/>
          <w:szCs w:val="28"/>
        </w:rPr>
        <w:t>владельц</w:t>
      </w:r>
      <w:r w:rsidR="002408AA">
        <w:rPr>
          <w:sz w:val="28"/>
          <w:szCs w:val="28"/>
        </w:rPr>
        <w:t>ы</w:t>
      </w:r>
      <w:r w:rsidRPr="00FA77BD">
        <w:rPr>
          <w:sz w:val="28"/>
          <w:szCs w:val="28"/>
        </w:rPr>
        <w:t xml:space="preserve"> объектов капитального ст</w:t>
      </w:r>
      <w:r w:rsidR="002408AA">
        <w:rPr>
          <w:sz w:val="28"/>
          <w:szCs w:val="28"/>
        </w:rPr>
        <w:t>роительства, а также организации</w:t>
      </w:r>
      <w:r w:rsidRPr="00FA77BD">
        <w:rPr>
          <w:sz w:val="28"/>
          <w:szCs w:val="28"/>
        </w:rPr>
        <w:t>, обеспечивающи</w:t>
      </w:r>
      <w:r w:rsidR="002408AA">
        <w:rPr>
          <w:sz w:val="28"/>
          <w:szCs w:val="28"/>
        </w:rPr>
        <w:t>е</w:t>
      </w:r>
      <w:r w:rsidRPr="00FA77BD">
        <w:rPr>
          <w:sz w:val="28"/>
          <w:szCs w:val="28"/>
        </w:rPr>
        <w:t xml:space="preserve"> содержание объектов капитального строительства, </w:t>
      </w:r>
      <w:r w:rsidRPr="00FA77BD">
        <w:rPr>
          <w:rFonts w:eastAsia="Calibri"/>
          <w:sz w:val="28"/>
          <w:szCs w:val="28"/>
        </w:rPr>
        <w:t xml:space="preserve">расположенных </w:t>
      </w:r>
      <w:r w:rsidRPr="00FA77BD">
        <w:rPr>
          <w:sz w:val="28"/>
          <w:szCs w:val="28"/>
        </w:rPr>
        <w:t xml:space="preserve">в особых территориях, в </w:t>
      </w:r>
      <w:r w:rsidRPr="00FA77BD">
        <w:rPr>
          <w:rFonts w:eastAsia="Calibri"/>
          <w:sz w:val="28"/>
          <w:szCs w:val="28"/>
        </w:rPr>
        <w:t>течение 12 месяцев со дня согласования в установленном порядке колерного паспорта капитального объекта в соответствии с требованиями, установленными настоящим решением, должны осуществить работы по содержанию фасадов объектов капитального строительства</w:t>
      </w:r>
      <w:r w:rsidRPr="00FA77BD">
        <w:rPr>
          <w:sz w:val="28"/>
          <w:szCs w:val="28"/>
        </w:rPr>
        <w:t xml:space="preserve"> в соответствии с колерным паспортом </w:t>
      </w:r>
      <w:r w:rsidRPr="00FA77BD">
        <w:rPr>
          <w:rFonts w:eastAsia="Calibri"/>
          <w:sz w:val="28"/>
          <w:szCs w:val="28"/>
        </w:rPr>
        <w:t>капитального объекта</w:t>
      </w:r>
      <w:r w:rsidRPr="00FA77BD">
        <w:rPr>
          <w:rFonts w:eastAsia="Calibri"/>
          <w:sz w:val="28"/>
          <w:szCs w:val="28"/>
          <w:lang w:eastAsia="en-US"/>
        </w:rPr>
        <w:t xml:space="preserve"> либо в соответствии с решением о согласовании</w:t>
      </w:r>
      <w:proofErr w:type="gramEnd"/>
      <w:r w:rsidRPr="00FA77BD">
        <w:rPr>
          <w:rFonts w:eastAsia="Calibri"/>
          <w:sz w:val="28"/>
          <w:szCs w:val="28"/>
          <w:lang w:eastAsia="en-US"/>
        </w:rPr>
        <w:t xml:space="preserve"> архитектурно-градостроительного облика объекта капитального строительства.</w:t>
      </w:r>
      <w:r w:rsidR="002408AA">
        <w:rPr>
          <w:rFonts w:eastAsia="Calibri"/>
          <w:sz w:val="28"/>
          <w:szCs w:val="28"/>
          <w:lang w:eastAsia="en-US"/>
        </w:rPr>
        <w:t xml:space="preserve"> </w:t>
      </w:r>
      <w:r w:rsidRPr="00FA77BD">
        <w:rPr>
          <w:rFonts w:eastAsia="Calibri"/>
          <w:bCs/>
          <w:sz w:val="28"/>
          <w:szCs w:val="28"/>
          <w:lang w:eastAsia="en-US"/>
        </w:rPr>
        <w:t xml:space="preserve">Указанные требования не распространяются </w:t>
      </w:r>
      <w:r w:rsidR="00333101">
        <w:rPr>
          <w:rFonts w:eastAsia="Calibri"/>
          <w:bCs/>
          <w:sz w:val="28"/>
          <w:szCs w:val="28"/>
          <w:lang w:eastAsia="en-US"/>
        </w:rPr>
        <w:br/>
      </w:r>
      <w:r w:rsidRPr="00FA77BD">
        <w:rPr>
          <w:rFonts w:eastAsia="Calibri"/>
          <w:bCs/>
          <w:sz w:val="28"/>
          <w:szCs w:val="28"/>
          <w:lang w:eastAsia="en-US"/>
        </w:rPr>
        <w:t xml:space="preserve">на многоквартирные дома, объекты культурного наследия, </w:t>
      </w:r>
      <w:r w:rsidRPr="00FA77BD">
        <w:rPr>
          <w:sz w:val="28"/>
          <w:szCs w:val="28"/>
        </w:rPr>
        <w:t xml:space="preserve">выявленные объекты культурного наследия, </w:t>
      </w:r>
      <w:r w:rsidRPr="00FA77BD">
        <w:rPr>
          <w:rFonts w:eastAsia="Calibri"/>
          <w:bCs/>
          <w:sz w:val="28"/>
          <w:szCs w:val="28"/>
          <w:lang w:eastAsia="en-US"/>
        </w:rPr>
        <w:t>объекты индивидуального жилищного с</w:t>
      </w:r>
      <w:r w:rsidR="002408AA">
        <w:rPr>
          <w:rFonts w:eastAsia="Calibri"/>
          <w:bCs/>
          <w:sz w:val="28"/>
          <w:szCs w:val="28"/>
          <w:lang w:eastAsia="en-US"/>
        </w:rPr>
        <w:t>троительства, гаражи;</w:t>
      </w:r>
    </w:p>
    <w:p w:rsidR="00E072F7" w:rsidRPr="00FA77BD" w:rsidRDefault="00E072F7" w:rsidP="00052876">
      <w:pPr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FA77BD">
        <w:rPr>
          <w:sz w:val="28"/>
          <w:szCs w:val="28"/>
        </w:rPr>
        <w:t xml:space="preserve">организации, обеспечивающие содержание </w:t>
      </w:r>
      <w:r w:rsidRPr="00FA77BD">
        <w:rPr>
          <w:rFonts w:eastAsia="Calibri"/>
          <w:sz w:val="28"/>
          <w:szCs w:val="28"/>
          <w:lang w:eastAsia="en-US"/>
        </w:rPr>
        <w:t>многоквартирных домов</w:t>
      </w:r>
      <w:r w:rsidR="002408AA">
        <w:rPr>
          <w:rFonts w:eastAsia="Calibri"/>
          <w:sz w:val="28"/>
          <w:szCs w:val="28"/>
          <w:lang w:eastAsia="en-US"/>
        </w:rPr>
        <w:t>,</w:t>
      </w:r>
      <w:r w:rsidRPr="00FA77BD">
        <w:rPr>
          <w:rFonts w:eastAsia="Calibri"/>
          <w:sz w:val="28"/>
          <w:szCs w:val="28"/>
          <w:lang w:eastAsia="en-US"/>
        </w:rPr>
        <w:t xml:space="preserve"> </w:t>
      </w:r>
      <w:r w:rsidR="000257D5">
        <w:rPr>
          <w:rFonts w:eastAsia="Calibri"/>
          <w:sz w:val="28"/>
          <w:szCs w:val="28"/>
          <w:lang w:eastAsia="en-US"/>
        </w:rPr>
        <w:br/>
      </w:r>
      <w:r w:rsidRPr="00FA77BD">
        <w:rPr>
          <w:sz w:val="28"/>
          <w:szCs w:val="28"/>
        </w:rPr>
        <w:t xml:space="preserve">в </w:t>
      </w:r>
      <w:r w:rsidRPr="00FA77BD">
        <w:rPr>
          <w:rFonts w:eastAsia="Calibri"/>
          <w:sz w:val="28"/>
          <w:szCs w:val="28"/>
        </w:rPr>
        <w:t>течение 12 месяцев со дня вступления в силу настоящего решения должны осуществить работы по содержанию фасада</w:t>
      </w:r>
      <w:r w:rsidRPr="00FA77BD">
        <w:rPr>
          <w:rFonts w:eastAsia="Calibri"/>
          <w:sz w:val="28"/>
          <w:szCs w:val="28"/>
          <w:lang w:eastAsia="en-US"/>
        </w:rPr>
        <w:t xml:space="preserve"> многоквартирного дома </w:t>
      </w:r>
      <w:r w:rsidR="000257D5">
        <w:rPr>
          <w:rFonts w:eastAsia="Calibri"/>
          <w:sz w:val="28"/>
          <w:szCs w:val="28"/>
          <w:lang w:eastAsia="en-US"/>
        </w:rPr>
        <w:br/>
      </w:r>
      <w:r w:rsidRPr="00FA77BD">
        <w:rPr>
          <w:rFonts w:eastAsia="Calibri"/>
          <w:sz w:val="28"/>
          <w:szCs w:val="28"/>
          <w:lang w:eastAsia="en-US"/>
        </w:rPr>
        <w:t xml:space="preserve">в соответствии с существующими цветовыми решениями поврежденной части фасада, а в случае наличия колерного паспорта капитального объекта либо решения о согласовании архитектурно-градостроительного облика объекта капитального строительства осуществить </w:t>
      </w:r>
      <w:r w:rsidRPr="00FA77BD">
        <w:rPr>
          <w:rFonts w:eastAsia="Calibri"/>
          <w:sz w:val="28"/>
          <w:szCs w:val="28"/>
        </w:rPr>
        <w:t>работы по содержанию фасадов объектов капитального строительства</w:t>
      </w:r>
      <w:r w:rsidRPr="00FA77BD">
        <w:rPr>
          <w:rFonts w:eastAsia="Calibri"/>
          <w:sz w:val="28"/>
          <w:szCs w:val="28"/>
          <w:lang w:eastAsia="en-US"/>
        </w:rPr>
        <w:t xml:space="preserve"> в соответствии</w:t>
      </w:r>
      <w:proofErr w:type="gramEnd"/>
      <w:r w:rsidRPr="00FA77BD">
        <w:rPr>
          <w:rFonts w:eastAsia="Calibri"/>
          <w:sz w:val="28"/>
          <w:szCs w:val="28"/>
          <w:lang w:eastAsia="en-US"/>
        </w:rPr>
        <w:t xml:space="preserve"> с </w:t>
      </w:r>
      <w:r w:rsidRPr="00FA77BD">
        <w:rPr>
          <w:sz w:val="28"/>
          <w:szCs w:val="28"/>
        </w:rPr>
        <w:t xml:space="preserve">колерным паспортом капитального объекта </w:t>
      </w:r>
      <w:r w:rsidRPr="00FA77BD">
        <w:rPr>
          <w:rFonts w:eastAsia="Calibri"/>
          <w:sz w:val="28"/>
          <w:szCs w:val="28"/>
          <w:lang w:eastAsia="en-US"/>
        </w:rPr>
        <w:t xml:space="preserve">либо в соответствии с решением </w:t>
      </w:r>
      <w:r w:rsidR="000257D5">
        <w:rPr>
          <w:rFonts w:eastAsia="Calibri"/>
          <w:sz w:val="28"/>
          <w:szCs w:val="28"/>
          <w:lang w:eastAsia="en-US"/>
        </w:rPr>
        <w:br/>
      </w:r>
      <w:r w:rsidRPr="00FA77BD">
        <w:rPr>
          <w:rFonts w:eastAsia="Calibri"/>
          <w:sz w:val="28"/>
          <w:szCs w:val="28"/>
          <w:lang w:eastAsia="en-US"/>
        </w:rPr>
        <w:t>о согласовании архитектурно-градостроительного облика объ</w:t>
      </w:r>
      <w:r w:rsidR="003A2659">
        <w:rPr>
          <w:rFonts w:eastAsia="Calibri"/>
          <w:sz w:val="28"/>
          <w:szCs w:val="28"/>
          <w:lang w:eastAsia="en-US"/>
        </w:rPr>
        <w:t>екта капитального строительства;</w:t>
      </w:r>
    </w:p>
    <w:p w:rsidR="00E072F7" w:rsidRPr="00FA77BD" w:rsidRDefault="00E072F7" w:rsidP="00052876">
      <w:pPr>
        <w:suppressAutoHyphens/>
        <w:autoSpaceDE w:val="0"/>
        <w:autoSpaceDN w:val="0"/>
        <w:adjustRightInd w:val="0"/>
        <w:ind w:firstLine="567"/>
        <w:jc w:val="both"/>
        <w:rPr>
          <w:rFonts w:eastAsia="Calibri"/>
          <w:bCs/>
          <w:sz w:val="28"/>
          <w:szCs w:val="28"/>
          <w:lang w:eastAsia="en-US"/>
        </w:rPr>
      </w:pPr>
      <w:proofErr w:type="gramStart"/>
      <w:r w:rsidRPr="00FA77BD">
        <w:rPr>
          <w:sz w:val="28"/>
          <w:szCs w:val="28"/>
        </w:rPr>
        <w:t xml:space="preserve">владельцы объектов капитального строительства, а также организации, обеспечивающие содержание объектов капитального строительства, расположенных в особых территориях, фасады которых обращены </w:t>
      </w:r>
      <w:r w:rsidR="000257D5">
        <w:rPr>
          <w:sz w:val="28"/>
          <w:szCs w:val="28"/>
        </w:rPr>
        <w:br/>
      </w:r>
      <w:r w:rsidRPr="00FA77BD">
        <w:rPr>
          <w:sz w:val="28"/>
          <w:szCs w:val="28"/>
        </w:rPr>
        <w:t xml:space="preserve">на территорию общего пользования, </w:t>
      </w:r>
      <w:r w:rsidRPr="00FA77BD">
        <w:rPr>
          <w:rFonts w:eastAsia="Calibri"/>
          <w:sz w:val="28"/>
          <w:szCs w:val="28"/>
        </w:rPr>
        <w:t xml:space="preserve">в течение 60 месяцев со дня согласования в установленном порядке колерного паспорта капитального объекта должны осуществить текущий </w:t>
      </w:r>
      <w:r w:rsidRPr="00FA77BD">
        <w:rPr>
          <w:sz w:val="28"/>
          <w:szCs w:val="28"/>
        </w:rPr>
        <w:t xml:space="preserve">ремонт фасадов в соответствии </w:t>
      </w:r>
      <w:r w:rsidR="000257D5">
        <w:rPr>
          <w:sz w:val="28"/>
          <w:szCs w:val="28"/>
        </w:rPr>
        <w:br/>
      </w:r>
      <w:r w:rsidRPr="00FA77BD">
        <w:rPr>
          <w:sz w:val="28"/>
          <w:szCs w:val="28"/>
        </w:rPr>
        <w:t>с колерным паспортом капитального объекта</w:t>
      </w:r>
      <w:r w:rsidRPr="00FA77BD">
        <w:rPr>
          <w:rFonts w:eastAsia="Calibri"/>
          <w:sz w:val="28"/>
          <w:szCs w:val="28"/>
          <w:lang w:eastAsia="en-US"/>
        </w:rPr>
        <w:t xml:space="preserve"> либо в соответствии </w:t>
      </w:r>
      <w:r w:rsidR="000257D5">
        <w:rPr>
          <w:rFonts w:eastAsia="Calibri"/>
          <w:sz w:val="28"/>
          <w:szCs w:val="28"/>
          <w:lang w:eastAsia="en-US"/>
        </w:rPr>
        <w:br/>
      </w:r>
      <w:r w:rsidRPr="00FA77BD">
        <w:rPr>
          <w:rFonts w:eastAsia="Calibri"/>
          <w:sz w:val="28"/>
          <w:szCs w:val="28"/>
          <w:lang w:eastAsia="en-US"/>
        </w:rPr>
        <w:t>с решением о согласовании архитектурно-градостроительного облика объекта капитального</w:t>
      </w:r>
      <w:proofErr w:type="gramEnd"/>
      <w:r w:rsidRPr="00FA77BD">
        <w:rPr>
          <w:rFonts w:eastAsia="Calibri"/>
          <w:sz w:val="28"/>
          <w:szCs w:val="28"/>
          <w:lang w:eastAsia="en-US"/>
        </w:rPr>
        <w:t xml:space="preserve"> строительства</w:t>
      </w:r>
      <w:r w:rsidRPr="00FA77BD">
        <w:rPr>
          <w:sz w:val="28"/>
          <w:szCs w:val="28"/>
        </w:rPr>
        <w:t>.</w:t>
      </w:r>
      <w:r w:rsidR="003A2659">
        <w:rPr>
          <w:sz w:val="28"/>
          <w:szCs w:val="28"/>
        </w:rPr>
        <w:t xml:space="preserve"> </w:t>
      </w:r>
      <w:r w:rsidRPr="00FA77BD">
        <w:rPr>
          <w:rFonts w:eastAsia="Calibri"/>
          <w:bCs/>
          <w:sz w:val="28"/>
          <w:szCs w:val="28"/>
          <w:lang w:eastAsia="en-US"/>
        </w:rPr>
        <w:t xml:space="preserve">Данные требования </w:t>
      </w:r>
      <w:r w:rsidR="00333101">
        <w:rPr>
          <w:rFonts w:eastAsia="Calibri"/>
          <w:bCs/>
          <w:sz w:val="28"/>
          <w:szCs w:val="28"/>
          <w:lang w:eastAsia="en-US"/>
        </w:rPr>
        <w:br/>
      </w:r>
      <w:r w:rsidRPr="00FA77BD">
        <w:rPr>
          <w:rFonts w:eastAsia="Calibri"/>
          <w:bCs/>
          <w:sz w:val="28"/>
          <w:szCs w:val="28"/>
          <w:lang w:eastAsia="en-US"/>
        </w:rPr>
        <w:t xml:space="preserve">не распространяются на многоквартирные дома, объекты культурного наследия, </w:t>
      </w:r>
      <w:r w:rsidRPr="00FA77BD">
        <w:rPr>
          <w:sz w:val="28"/>
          <w:szCs w:val="28"/>
        </w:rPr>
        <w:t xml:space="preserve">выявленные объекты культурного наследия, </w:t>
      </w:r>
      <w:r w:rsidRPr="00FA77BD">
        <w:rPr>
          <w:rFonts w:eastAsia="Calibri"/>
          <w:bCs/>
          <w:sz w:val="28"/>
          <w:szCs w:val="28"/>
          <w:lang w:eastAsia="en-US"/>
        </w:rPr>
        <w:t xml:space="preserve">объекты индивидуального </w:t>
      </w:r>
      <w:r w:rsidR="003A2659">
        <w:rPr>
          <w:rFonts w:eastAsia="Calibri"/>
          <w:bCs/>
          <w:sz w:val="28"/>
          <w:szCs w:val="28"/>
          <w:lang w:eastAsia="en-US"/>
        </w:rPr>
        <w:t>жилищного строительства, гаражи;</w:t>
      </w:r>
    </w:p>
    <w:p w:rsidR="00E072F7" w:rsidRPr="00FA77BD" w:rsidRDefault="00E072F7" w:rsidP="00052876">
      <w:pPr>
        <w:suppressAutoHyphens/>
        <w:autoSpaceDE w:val="0"/>
        <w:autoSpaceDN w:val="0"/>
        <w:adjustRightInd w:val="0"/>
        <w:ind w:firstLine="567"/>
        <w:jc w:val="both"/>
        <w:rPr>
          <w:rFonts w:eastAsia="Calibri"/>
          <w:bCs/>
          <w:sz w:val="28"/>
          <w:szCs w:val="28"/>
          <w:lang w:eastAsia="en-US"/>
        </w:rPr>
      </w:pPr>
      <w:proofErr w:type="gramStart"/>
      <w:r w:rsidRPr="00FA77BD">
        <w:rPr>
          <w:sz w:val="28"/>
          <w:szCs w:val="28"/>
        </w:rPr>
        <w:t xml:space="preserve">владельцы объектов капитального строительства, а также организации, обеспечивающие содержание объектов капитального строительства, расположенных на иных территориях, не относящихся к особым территориям, </w:t>
      </w:r>
      <w:r w:rsidRPr="00FA77BD">
        <w:rPr>
          <w:rFonts w:eastAsia="Calibri"/>
          <w:sz w:val="28"/>
          <w:szCs w:val="28"/>
        </w:rPr>
        <w:t xml:space="preserve">в течение 120 месяцев со дня вступления в силу настоящего решения должны осуществить текущий </w:t>
      </w:r>
      <w:r w:rsidRPr="00FA77BD">
        <w:rPr>
          <w:sz w:val="28"/>
          <w:szCs w:val="28"/>
        </w:rPr>
        <w:t xml:space="preserve">ремонт фасадов в соответствии </w:t>
      </w:r>
      <w:r w:rsidR="000257D5">
        <w:rPr>
          <w:sz w:val="28"/>
          <w:szCs w:val="28"/>
        </w:rPr>
        <w:br/>
      </w:r>
      <w:r w:rsidRPr="00FA77BD">
        <w:rPr>
          <w:sz w:val="28"/>
          <w:szCs w:val="28"/>
        </w:rPr>
        <w:t>с колерным паспортом капитального объекта</w:t>
      </w:r>
      <w:r w:rsidRPr="00FA77BD">
        <w:rPr>
          <w:rFonts w:eastAsia="Calibri"/>
          <w:sz w:val="28"/>
          <w:szCs w:val="28"/>
          <w:lang w:eastAsia="en-US"/>
        </w:rPr>
        <w:t xml:space="preserve"> либо в соответствии </w:t>
      </w:r>
      <w:r w:rsidR="000257D5">
        <w:rPr>
          <w:rFonts w:eastAsia="Calibri"/>
          <w:sz w:val="28"/>
          <w:szCs w:val="28"/>
          <w:lang w:eastAsia="en-US"/>
        </w:rPr>
        <w:br/>
      </w:r>
      <w:r w:rsidRPr="00FA77BD">
        <w:rPr>
          <w:rFonts w:eastAsia="Calibri"/>
          <w:sz w:val="28"/>
          <w:szCs w:val="28"/>
          <w:lang w:eastAsia="en-US"/>
        </w:rPr>
        <w:t>с решением о согласовании архитектурно-градостроительного облика объекта капитального строительства</w:t>
      </w:r>
      <w:r w:rsidRPr="00FA77BD">
        <w:rPr>
          <w:sz w:val="28"/>
          <w:szCs w:val="28"/>
        </w:rPr>
        <w:t>.</w:t>
      </w:r>
      <w:proofErr w:type="gramEnd"/>
      <w:r w:rsidR="003A2659">
        <w:rPr>
          <w:sz w:val="28"/>
          <w:szCs w:val="28"/>
        </w:rPr>
        <w:t xml:space="preserve"> </w:t>
      </w:r>
      <w:proofErr w:type="gramStart"/>
      <w:r w:rsidRPr="00FA77BD">
        <w:rPr>
          <w:rFonts w:eastAsia="Calibri"/>
          <w:bCs/>
          <w:sz w:val="28"/>
          <w:szCs w:val="28"/>
          <w:lang w:eastAsia="en-US"/>
        </w:rPr>
        <w:t>Указанные</w:t>
      </w:r>
      <w:proofErr w:type="gramEnd"/>
      <w:r w:rsidRPr="00FA77BD">
        <w:rPr>
          <w:rFonts w:eastAsia="Calibri"/>
          <w:bCs/>
          <w:sz w:val="28"/>
          <w:szCs w:val="28"/>
          <w:lang w:eastAsia="en-US"/>
        </w:rPr>
        <w:t xml:space="preserve"> требованиям </w:t>
      </w:r>
      <w:r w:rsidR="00333101">
        <w:rPr>
          <w:rFonts w:eastAsia="Calibri"/>
          <w:bCs/>
          <w:sz w:val="28"/>
          <w:szCs w:val="28"/>
          <w:lang w:eastAsia="en-US"/>
        </w:rPr>
        <w:br/>
      </w:r>
      <w:r w:rsidRPr="00FA77BD">
        <w:rPr>
          <w:rFonts w:eastAsia="Calibri"/>
          <w:bCs/>
          <w:sz w:val="28"/>
          <w:szCs w:val="28"/>
          <w:lang w:eastAsia="en-US"/>
        </w:rPr>
        <w:t xml:space="preserve">не распространяются на многоквартирные дома, объекты культурного наследия, </w:t>
      </w:r>
      <w:r w:rsidRPr="00FA77BD">
        <w:rPr>
          <w:sz w:val="28"/>
          <w:szCs w:val="28"/>
        </w:rPr>
        <w:t xml:space="preserve">выявленные объекты культурного наследия, </w:t>
      </w:r>
      <w:r w:rsidRPr="00FA77BD">
        <w:rPr>
          <w:rFonts w:eastAsia="Calibri"/>
          <w:bCs/>
          <w:sz w:val="28"/>
          <w:szCs w:val="28"/>
          <w:lang w:eastAsia="en-US"/>
        </w:rPr>
        <w:t xml:space="preserve">объекты индивидуального </w:t>
      </w:r>
      <w:r w:rsidR="003A2659">
        <w:rPr>
          <w:rFonts w:eastAsia="Calibri"/>
          <w:bCs/>
          <w:sz w:val="28"/>
          <w:szCs w:val="28"/>
          <w:lang w:eastAsia="en-US"/>
        </w:rPr>
        <w:t>жилищного строительства, гаражи;</w:t>
      </w:r>
    </w:p>
    <w:p w:rsidR="00E072F7" w:rsidRPr="00EE2AAD" w:rsidRDefault="00E072F7" w:rsidP="00052876">
      <w:pPr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A77BD">
        <w:rPr>
          <w:sz w:val="28"/>
          <w:szCs w:val="28"/>
        </w:rPr>
        <w:t>в</w:t>
      </w:r>
      <w:r w:rsidRPr="00FA77BD">
        <w:rPr>
          <w:rFonts w:eastAsia="Calibri"/>
          <w:sz w:val="28"/>
          <w:szCs w:val="28"/>
        </w:rPr>
        <w:t>ладельцы вывесок (информационных табличек)</w:t>
      </w:r>
      <w:r w:rsidRPr="00FA77BD">
        <w:rPr>
          <w:sz w:val="28"/>
          <w:szCs w:val="28"/>
        </w:rPr>
        <w:t xml:space="preserve">, размещенных </w:t>
      </w:r>
      <w:r w:rsidR="000257D5">
        <w:rPr>
          <w:sz w:val="28"/>
          <w:szCs w:val="28"/>
        </w:rPr>
        <w:br/>
      </w:r>
      <w:r w:rsidRPr="00FA77BD">
        <w:rPr>
          <w:sz w:val="28"/>
          <w:szCs w:val="28"/>
        </w:rPr>
        <w:t xml:space="preserve">на дверях входной группы здания, строения, сооружения, которые на день вступления в силу настоящего решения не соответствуют установленным настоящим решением требованиям, в течение 3 месяцев со дня вступления </w:t>
      </w:r>
      <w:r w:rsidR="000257D5">
        <w:rPr>
          <w:sz w:val="28"/>
          <w:szCs w:val="28"/>
        </w:rPr>
        <w:br/>
      </w:r>
      <w:r w:rsidRPr="00FA77BD">
        <w:rPr>
          <w:sz w:val="28"/>
          <w:szCs w:val="28"/>
        </w:rPr>
        <w:t>в силу настоящего решения должны привести вывески</w:t>
      </w:r>
      <w:r w:rsidRPr="00FA77BD">
        <w:rPr>
          <w:rFonts w:eastAsia="Calibri"/>
          <w:sz w:val="28"/>
          <w:szCs w:val="28"/>
        </w:rPr>
        <w:t xml:space="preserve"> (информационные</w:t>
      </w:r>
      <w:r w:rsidRPr="00EE2AAD">
        <w:rPr>
          <w:rFonts w:eastAsia="Calibri"/>
          <w:sz w:val="28"/>
          <w:szCs w:val="28"/>
        </w:rPr>
        <w:t xml:space="preserve"> таблички)</w:t>
      </w:r>
      <w:r w:rsidRPr="00EE2AAD">
        <w:rPr>
          <w:sz w:val="28"/>
          <w:szCs w:val="28"/>
        </w:rPr>
        <w:t xml:space="preserve"> в соответствие установленным настоящим решением требованиям. </w:t>
      </w:r>
    </w:p>
    <w:p w:rsidR="00E072F7" w:rsidRPr="00812BD7" w:rsidRDefault="00E072F7" w:rsidP="00052876">
      <w:pPr>
        <w:ind w:firstLine="567"/>
        <w:jc w:val="both"/>
        <w:rPr>
          <w:sz w:val="28"/>
          <w:szCs w:val="28"/>
        </w:rPr>
      </w:pPr>
      <w:r w:rsidRPr="00812BD7">
        <w:rPr>
          <w:sz w:val="28"/>
          <w:szCs w:val="28"/>
        </w:rPr>
        <w:t xml:space="preserve">В соответствии с Федеральным законом от 31.07.2020 № 247-ФЗ </w:t>
      </w:r>
      <w:r w:rsidR="000257D5">
        <w:rPr>
          <w:sz w:val="28"/>
          <w:szCs w:val="28"/>
        </w:rPr>
        <w:br/>
      </w:r>
      <w:r w:rsidRPr="00812BD7">
        <w:rPr>
          <w:sz w:val="28"/>
          <w:szCs w:val="28"/>
        </w:rPr>
        <w:t xml:space="preserve">«Об обязательных требованиях в Российской Федерации» Проектом предусмотрено вступление в силу соответствующих изменений с 01.03.2025. </w:t>
      </w:r>
    </w:p>
    <w:p w:rsidR="00E072F7" w:rsidRPr="00AE5BE3" w:rsidRDefault="00E072F7" w:rsidP="00052876">
      <w:pPr>
        <w:ind w:firstLine="567"/>
        <w:jc w:val="both"/>
        <w:rPr>
          <w:sz w:val="28"/>
          <w:szCs w:val="28"/>
        </w:rPr>
      </w:pPr>
      <w:r w:rsidRPr="00702B6A">
        <w:rPr>
          <w:sz w:val="28"/>
          <w:szCs w:val="28"/>
        </w:rPr>
        <w:t xml:space="preserve">Проект подготовлен в пределах полномочий, установленных </w:t>
      </w:r>
      <w:r w:rsidRPr="00AE5BE3">
        <w:rPr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Федерации».</w:t>
      </w:r>
    </w:p>
    <w:p w:rsidR="00E072F7" w:rsidRPr="00052876" w:rsidRDefault="00E072F7" w:rsidP="00052876">
      <w:pPr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52876">
        <w:rPr>
          <w:sz w:val="28"/>
          <w:szCs w:val="28"/>
        </w:rPr>
        <w:t xml:space="preserve">Предлагаемые изменения повлекут расходы бюджета города Перми </w:t>
      </w:r>
      <w:r w:rsidR="000257D5">
        <w:rPr>
          <w:sz w:val="28"/>
          <w:szCs w:val="28"/>
        </w:rPr>
        <w:br/>
      </w:r>
      <w:r w:rsidRPr="00052876">
        <w:rPr>
          <w:sz w:val="28"/>
          <w:szCs w:val="28"/>
        </w:rPr>
        <w:t xml:space="preserve">в части разработки колерных паспортов капитальных объектов </w:t>
      </w:r>
      <w:r w:rsidRPr="00052876">
        <w:rPr>
          <w:rFonts w:eastAsia="Calibri"/>
          <w:sz w:val="28"/>
          <w:szCs w:val="28"/>
        </w:rPr>
        <w:t xml:space="preserve">муниципальных объектов капитального строительства, расположенных </w:t>
      </w:r>
      <w:r w:rsidR="000257D5">
        <w:rPr>
          <w:rFonts w:eastAsia="Calibri"/>
          <w:sz w:val="28"/>
          <w:szCs w:val="28"/>
        </w:rPr>
        <w:br/>
      </w:r>
      <w:r w:rsidRPr="00052876">
        <w:rPr>
          <w:sz w:val="28"/>
          <w:szCs w:val="28"/>
        </w:rPr>
        <w:t>в границах особых территорий.</w:t>
      </w:r>
    </w:p>
    <w:p w:rsidR="00E072F7" w:rsidRPr="00052876" w:rsidRDefault="00E072F7" w:rsidP="00052876">
      <w:pPr>
        <w:suppressAutoHyphens/>
        <w:ind w:firstLine="567"/>
        <w:jc w:val="both"/>
        <w:rPr>
          <w:color w:val="000000"/>
          <w:sz w:val="28"/>
          <w:szCs w:val="28"/>
        </w:rPr>
      </w:pPr>
      <w:r w:rsidRPr="00052876">
        <w:rPr>
          <w:color w:val="000000"/>
          <w:sz w:val="28"/>
          <w:szCs w:val="28"/>
        </w:rPr>
        <w:t>Вопрос о финансировании расходов на разработку</w:t>
      </w:r>
      <w:r w:rsidRPr="00052876">
        <w:rPr>
          <w:sz w:val="28"/>
          <w:szCs w:val="28"/>
        </w:rPr>
        <w:t xml:space="preserve"> колерных паспортов капитальных объектов</w:t>
      </w:r>
      <w:r w:rsidRPr="00052876">
        <w:rPr>
          <w:color w:val="000000"/>
          <w:sz w:val="28"/>
          <w:szCs w:val="28"/>
        </w:rPr>
        <w:t xml:space="preserve"> </w:t>
      </w:r>
      <w:r w:rsidRPr="00052876">
        <w:rPr>
          <w:sz w:val="28"/>
          <w:szCs w:val="28"/>
        </w:rPr>
        <w:t xml:space="preserve">будет вынесен администрацией города Перми </w:t>
      </w:r>
      <w:r w:rsidR="000257D5">
        <w:rPr>
          <w:sz w:val="28"/>
          <w:szCs w:val="28"/>
        </w:rPr>
        <w:br/>
      </w:r>
      <w:r w:rsidRPr="00052876">
        <w:rPr>
          <w:sz w:val="28"/>
          <w:szCs w:val="28"/>
        </w:rPr>
        <w:t xml:space="preserve">на очередное заседание </w:t>
      </w:r>
      <w:r w:rsidRPr="00052876">
        <w:rPr>
          <w:color w:val="000000"/>
          <w:sz w:val="28"/>
          <w:szCs w:val="28"/>
        </w:rPr>
        <w:t xml:space="preserve">Пермской городской Думы о внесении изменений  </w:t>
      </w:r>
      <w:r w:rsidR="000257D5">
        <w:rPr>
          <w:color w:val="000000"/>
          <w:sz w:val="28"/>
          <w:szCs w:val="28"/>
        </w:rPr>
        <w:br/>
      </w:r>
      <w:r w:rsidRPr="00052876">
        <w:rPr>
          <w:color w:val="000000"/>
          <w:sz w:val="28"/>
          <w:szCs w:val="28"/>
        </w:rPr>
        <w:t xml:space="preserve">в бюджет города Перми на 2025 год и плановый период 2026 и 2027 годов </w:t>
      </w:r>
      <w:r w:rsidR="000257D5">
        <w:rPr>
          <w:color w:val="000000"/>
          <w:sz w:val="28"/>
          <w:szCs w:val="28"/>
        </w:rPr>
        <w:br/>
      </w:r>
      <w:r w:rsidRPr="00052876">
        <w:rPr>
          <w:sz w:val="28"/>
          <w:szCs w:val="28"/>
        </w:rPr>
        <w:t>в установленном порядке</w:t>
      </w:r>
      <w:bookmarkStart w:id="0" w:name="_GoBack"/>
      <w:bookmarkEnd w:id="0"/>
      <w:r w:rsidRPr="00052876">
        <w:rPr>
          <w:sz w:val="28"/>
          <w:szCs w:val="28"/>
        </w:rPr>
        <w:t xml:space="preserve"> </w:t>
      </w:r>
      <w:r w:rsidRPr="00052876">
        <w:rPr>
          <w:color w:val="000000"/>
          <w:sz w:val="28"/>
          <w:szCs w:val="28"/>
        </w:rPr>
        <w:t>после вступления в силу настоящего решения.</w:t>
      </w:r>
    </w:p>
    <w:p w:rsidR="00C211FD" w:rsidRDefault="00C211FD" w:rsidP="00052876">
      <w:pPr>
        <w:suppressAutoHyphens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В соответствии с Федеральным законом </w:t>
      </w:r>
      <w:r>
        <w:rPr>
          <w:rFonts w:eastAsiaTheme="minorHAnsi"/>
          <w:sz w:val="28"/>
          <w:szCs w:val="28"/>
          <w:lang w:eastAsia="en-US"/>
        </w:rPr>
        <w:t xml:space="preserve">от 31.07.2020 № 247-ФЗ </w:t>
      </w:r>
      <w:r>
        <w:rPr>
          <w:rFonts w:eastAsiaTheme="minorHAnsi"/>
          <w:sz w:val="28"/>
          <w:szCs w:val="28"/>
          <w:lang w:eastAsia="en-US"/>
        </w:rPr>
        <w:br/>
        <w:t>«Об обязательных требованиях в Российской Федерации» предусмотрено вступление в силу соответствующих изменений с 01.03.2025.</w:t>
      </w:r>
    </w:p>
    <w:p w:rsidR="00797429" w:rsidRPr="00422D6F" w:rsidRDefault="00797429" w:rsidP="00052876">
      <w:pPr>
        <w:tabs>
          <w:tab w:val="left" w:pos="6776"/>
        </w:tabs>
        <w:suppressAutoHyphens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Установление соответствующих требований в Правилах направлены </w:t>
      </w:r>
      <w:r>
        <w:rPr>
          <w:sz w:val="28"/>
          <w:szCs w:val="28"/>
        </w:rPr>
        <w:br/>
        <w:t>на создание</w:t>
      </w:r>
      <w:r w:rsidRPr="001504E9">
        <w:rPr>
          <w:sz w:val="28"/>
          <w:szCs w:val="28"/>
        </w:rPr>
        <w:t xml:space="preserve"> благоприятной эстетической среды, формирующей имидж </w:t>
      </w:r>
      <w:r w:rsidRPr="00422D6F">
        <w:rPr>
          <w:sz w:val="28"/>
          <w:szCs w:val="28"/>
        </w:rPr>
        <w:t>города Перми, повышени</w:t>
      </w:r>
      <w:r>
        <w:rPr>
          <w:sz w:val="28"/>
          <w:szCs w:val="28"/>
        </w:rPr>
        <w:t xml:space="preserve">е архитектурной выразительности, </w:t>
      </w:r>
      <w:r w:rsidRPr="00422D6F">
        <w:rPr>
          <w:sz w:val="28"/>
          <w:szCs w:val="28"/>
        </w:rPr>
        <w:t>создание ком</w:t>
      </w:r>
      <w:r>
        <w:rPr>
          <w:sz w:val="28"/>
          <w:szCs w:val="28"/>
        </w:rPr>
        <w:t>фортной городской среды для жителей города Перми.</w:t>
      </w:r>
      <w:proofErr w:type="gramEnd"/>
    </w:p>
    <w:p w:rsidR="00797429" w:rsidRPr="00D530B4" w:rsidRDefault="00797429" w:rsidP="00052876">
      <w:pPr>
        <w:suppressAutoHyphens/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Проект подготовлен в пределах полномочий, установленных Федеральным законом от 06.10.2003 № 131-ФЗ «Об общих принципах организации местного самоуправления в Российской </w:t>
      </w:r>
      <w:r w:rsidRPr="00251A96">
        <w:rPr>
          <w:sz w:val="28"/>
          <w:szCs w:val="28"/>
        </w:rPr>
        <w:t>Федерации»</w:t>
      </w:r>
      <w:r>
        <w:rPr>
          <w:sz w:val="28"/>
          <w:szCs w:val="28"/>
        </w:rPr>
        <w:t>.</w:t>
      </w:r>
    </w:p>
    <w:p w:rsidR="00E072F7" w:rsidRDefault="005D5026" w:rsidP="00052876">
      <w:pPr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Справочно</w:t>
      </w:r>
      <w:proofErr w:type="spellEnd"/>
      <w:r>
        <w:rPr>
          <w:sz w:val="28"/>
          <w:szCs w:val="28"/>
        </w:rPr>
        <w:t>:</w:t>
      </w:r>
    </w:p>
    <w:p w:rsidR="00977973" w:rsidRDefault="00977973" w:rsidP="00052876">
      <w:pPr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Границы городского центра и улицы </w:t>
      </w:r>
      <w:r w:rsidRPr="002B1906">
        <w:rPr>
          <w:sz w:val="28"/>
          <w:szCs w:val="28"/>
        </w:rPr>
        <w:t>особ</w:t>
      </w:r>
      <w:r>
        <w:rPr>
          <w:sz w:val="28"/>
          <w:szCs w:val="28"/>
        </w:rPr>
        <w:t>ого градостроительного значения</w:t>
      </w:r>
      <w:r w:rsidRPr="002B1906">
        <w:rPr>
          <w:sz w:val="28"/>
          <w:szCs w:val="28"/>
        </w:rPr>
        <w:t>-магистрали городского значения</w:t>
      </w:r>
      <w:r>
        <w:rPr>
          <w:sz w:val="28"/>
          <w:szCs w:val="28"/>
        </w:rPr>
        <w:t xml:space="preserve"> установлены Правилами.</w:t>
      </w:r>
    </w:p>
    <w:p w:rsidR="00977973" w:rsidRPr="00797429" w:rsidRDefault="00977973" w:rsidP="0005287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797429">
        <w:rPr>
          <w:sz w:val="28"/>
          <w:szCs w:val="28"/>
        </w:rPr>
        <w:t>Городской центр - территория, ограниченная береговой линией (границей водного объекта) реки Кама, границей территории объекта культурного наследия - достопримечательного места "</w:t>
      </w:r>
      <w:proofErr w:type="spellStart"/>
      <w:r w:rsidRPr="00797429">
        <w:rPr>
          <w:sz w:val="28"/>
          <w:szCs w:val="28"/>
        </w:rPr>
        <w:t>Егошихинский</w:t>
      </w:r>
      <w:proofErr w:type="spellEnd"/>
      <w:r w:rsidRPr="00797429">
        <w:rPr>
          <w:sz w:val="28"/>
          <w:szCs w:val="28"/>
        </w:rPr>
        <w:t xml:space="preserve"> медеплавильный завод", береговой линией (границей водного объекта) реки </w:t>
      </w:r>
      <w:proofErr w:type="spellStart"/>
      <w:r w:rsidRPr="00797429">
        <w:rPr>
          <w:sz w:val="28"/>
          <w:szCs w:val="28"/>
        </w:rPr>
        <w:t>Егошиха</w:t>
      </w:r>
      <w:proofErr w:type="spellEnd"/>
      <w:r w:rsidRPr="00797429">
        <w:rPr>
          <w:sz w:val="28"/>
          <w:szCs w:val="28"/>
        </w:rPr>
        <w:t xml:space="preserve">, улицей Чкалова, береговой линией (границей водного объекта) реки </w:t>
      </w:r>
      <w:proofErr w:type="spellStart"/>
      <w:r w:rsidRPr="00797429">
        <w:rPr>
          <w:sz w:val="28"/>
          <w:szCs w:val="28"/>
        </w:rPr>
        <w:t>Данилиха</w:t>
      </w:r>
      <w:proofErr w:type="spellEnd"/>
      <w:r w:rsidRPr="00797429">
        <w:rPr>
          <w:sz w:val="28"/>
          <w:szCs w:val="28"/>
        </w:rPr>
        <w:t xml:space="preserve">, границей территории Экстрим-парка, железнодорожными  путями Главного направления, фасадом здания железнодорожного вокзала Пермь-2, железнодорожными путями Горнозаводского направления, улицей </w:t>
      </w:r>
      <w:proofErr w:type="spellStart"/>
      <w:r w:rsidRPr="00797429">
        <w:rPr>
          <w:sz w:val="28"/>
          <w:szCs w:val="28"/>
        </w:rPr>
        <w:t>Решетниковский</w:t>
      </w:r>
      <w:proofErr w:type="spellEnd"/>
      <w:r w:rsidRPr="00797429">
        <w:rPr>
          <w:sz w:val="28"/>
          <w:szCs w:val="28"/>
        </w:rPr>
        <w:t xml:space="preserve"> спуск, границей территории набережной реки</w:t>
      </w:r>
      <w:proofErr w:type="gramEnd"/>
      <w:r w:rsidRPr="00797429">
        <w:rPr>
          <w:sz w:val="28"/>
          <w:szCs w:val="28"/>
        </w:rPr>
        <w:t xml:space="preserve"> Кама, согласно </w:t>
      </w:r>
      <w:hyperlink r:id="rId7" w:history="1">
        <w:r w:rsidRPr="00797429">
          <w:rPr>
            <w:sz w:val="28"/>
            <w:szCs w:val="28"/>
          </w:rPr>
          <w:t>Карте</w:t>
        </w:r>
      </w:hyperlink>
      <w:r w:rsidRPr="00797429">
        <w:rPr>
          <w:sz w:val="28"/>
          <w:szCs w:val="28"/>
        </w:rPr>
        <w:t xml:space="preserve"> границ городского центра города Перми (приложение 20 </w:t>
      </w:r>
      <w:r w:rsidR="000257D5">
        <w:rPr>
          <w:sz w:val="28"/>
          <w:szCs w:val="28"/>
        </w:rPr>
        <w:br/>
      </w:r>
      <w:r w:rsidRPr="00797429">
        <w:rPr>
          <w:sz w:val="28"/>
          <w:szCs w:val="28"/>
        </w:rPr>
        <w:t>к Правилам).</w:t>
      </w:r>
    </w:p>
    <w:p w:rsidR="00A573B1" w:rsidRPr="00D85DD7" w:rsidRDefault="00977973" w:rsidP="00D85DD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797429">
        <w:rPr>
          <w:sz w:val="28"/>
          <w:szCs w:val="28"/>
        </w:rPr>
        <w:t xml:space="preserve">Улицы особого градостроительного значения - магистрали городского значения (за исключением улиц и частей улиц, входящих в границы городского центра, зон действия ограничений по условиям охраны объектов культурного наследия): бульвар Гагарина, проспект Декабристов, проспект Парковый, Северная дамба, Средняя дамба, улица Василия Васильева, улица </w:t>
      </w:r>
      <w:proofErr w:type="spellStart"/>
      <w:r w:rsidRPr="00797429">
        <w:rPr>
          <w:sz w:val="28"/>
          <w:szCs w:val="28"/>
        </w:rPr>
        <w:t>Ветлужская</w:t>
      </w:r>
      <w:proofErr w:type="spellEnd"/>
      <w:r w:rsidRPr="00797429">
        <w:rPr>
          <w:sz w:val="28"/>
          <w:szCs w:val="28"/>
        </w:rPr>
        <w:t>, улица Встречная, улица Аркадия Гайдара, улица Героев Хасана, улица Докучаева, улица Кабельщиков, улица Калинина, улица Карпинского, улица Крупской</w:t>
      </w:r>
      <w:proofErr w:type="gramEnd"/>
      <w:r w:rsidRPr="00797429">
        <w:rPr>
          <w:sz w:val="28"/>
          <w:szCs w:val="28"/>
        </w:rPr>
        <w:t xml:space="preserve">, улица Куйбышева, улица Космонавта Леонова, улица Локомотивная, улица </w:t>
      </w:r>
      <w:proofErr w:type="spellStart"/>
      <w:r w:rsidRPr="00797429">
        <w:rPr>
          <w:sz w:val="28"/>
          <w:szCs w:val="28"/>
        </w:rPr>
        <w:t>Лянгасова</w:t>
      </w:r>
      <w:proofErr w:type="spellEnd"/>
      <w:r w:rsidRPr="00797429">
        <w:rPr>
          <w:sz w:val="28"/>
          <w:szCs w:val="28"/>
        </w:rPr>
        <w:t xml:space="preserve">, улица Макаренко, улица Малкова, улица Маршала Рыбалко, улица Мира, улица Монастырская, улица Плеханова, улица </w:t>
      </w:r>
      <w:proofErr w:type="spellStart"/>
      <w:r w:rsidRPr="00797429">
        <w:rPr>
          <w:sz w:val="28"/>
          <w:szCs w:val="28"/>
        </w:rPr>
        <w:t>Подлесная</w:t>
      </w:r>
      <w:proofErr w:type="spellEnd"/>
      <w:r w:rsidRPr="00797429">
        <w:rPr>
          <w:sz w:val="28"/>
          <w:szCs w:val="28"/>
        </w:rPr>
        <w:t xml:space="preserve">, улица </w:t>
      </w:r>
      <w:proofErr w:type="spellStart"/>
      <w:r w:rsidRPr="00797429">
        <w:rPr>
          <w:sz w:val="28"/>
          <w:szCs w:val="28"/>
        </w:rPr>
        <w:t>Светлогорская</w:t>
      </w:r>
      <w:proofErr w:type="spellEnd"/>
      <w:r w:rsidRPr="00797429">
        <w:rPr>
          <w:sz w:val="28"/>
          <w:szCs w:val="28"/>
        </w:rPr>
        <w:t xml:space="preserve">, улица Архитектора </w:t>
      </w:r>
      <w:proofErr w:type="spellStart"/>
      <w:r w:rsidRPr="00797429">
        <w:rPr>
          <w:sz w:val="28"/>
          <w:szCs w:val="28"/>
        </w:rPr>
        <w:t>Свиязева</w:t>
      </w:r>
      <w:proofErr w:type="spellEnd"/>
      <w:r w:rsidRPr="00797429">
        <w:rPr>
          <w:sz w:val="28"/>
          <w:szCs w:val="28"/>
        </w:rPr>
        <w:t xml:space="preserve">, улица Советской Армии, улица </w:t>
      </w:r>
      <w:proofErr w:type="spellStart"/>
      <w:r w:rsidRPr="00797429">
        <w:rPr>
          <w:sz w:val="28"/>
          <w:szCs w:val="28"/>
        </w:rPr>
        <w:t>Спешилова</w:t>
      </w:r>
      <w:proofErr w:type="spellEnd"/>
      <w:r w:rsidRPr="00797429">
        <w:rPr>
          <w:sz w:val="28"/>
          <w:szCs w:val="28"/>
        </w:rPr>
        <w:t xml:space="preserve">, улица </w:t>
      </w:r>
      <w:proofErr w:type="spellStart"/>
      <w:r w:rsidRPr="00797429">
        <w:rPr>
          <w:sz w:val="28"/>
          <w:szCs w:val="28"/>
        </w:rPr>
        <w:t>Старцева</w:t>
      </w:r>
      <w:proofErr w:type="spellEnd"/>
      <w:r w:rsidRPr="00797429">
        <w:rPr>
          <w:sz w:val="28"/>
          <w:szCs w:val="28"/>
        </w:rPr>
        <w:t xml:space="preserve">, улица Стахановская, улица </w:t>
      </w:r>
      <w:proofErr w:type="spellStart"/>
      <w:r w:rsidRPr="00797429">
        <w:rPr>
          <w:sz w:val="28"/>
          <w:szCs w:val="28"/>
        </w:rPr>
        <w:t>Уинская</w:t>
      </w:r>
      <w:proofErr w:type="spellEnd"/>
      <w:r w:rsidRPr="00797429">
        <w:rPr>
          <w:sz w:val="28"/>
          <w:szCs w:val="28"/>
        </w:rPr>
        <w:t xml:space="preserve">, улица Уральская, улица Ушинского, улица </w:t>
      </w:r>
      <w:proofErr w:type="spellStart"/>
      <w:r w:rsidRPr="00797429">
        <w:rPr>
          <w:sz w:val="28"/>
          <w:szCs w:val="28"/>
        </w:rPr>
        <w:t>Юрша</w:t>
      </w:r>
      <w:proofErr w:type="spellEnd"/>
      <w:r w:rsidRPr="00797429">
        <w:rPr>
          <w:sz w:val="28"/>
          <w:szCs w:val="28"/>
        </w:rPr>
        <w:t>, шоссе Космонавтов, Южная дамба.</w:t>
      </w:r>
    </w:p>
    <w:sectPr w:rsidR="00A573B1" w:rsidRPr="00D85DD7" w:rsidSect="00155C84">
      <w:headerReference w:type="default" r:id="rId8"/>
      <w:pgSz w:w="11906" w:h="16838"/>
      <w:pgMar w:top="113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2659" w:rsidRDefault="003A2659" w:rsidP="00155C84">
      <w:r>
        <w:separator/>
      </w:r>
    </w:p>
  </w:endnote>
  <w:endnote w:type="continuationSeparator" w:id="0">
    <w:p w:rsidR="003A2659" w:rsidRDefault="003A2659" w:rsidP="00155C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2659" w:rsidRDefault="003A2659" w:rsidP="00155C84">
      <w:r>
        <w:separator/>
      </w:r>
    </w:p>
  </w:footnote>
  <w:footnote w:type="continuationSeparator" w:id="0">
    <w:p w:rsidR="003A2659" w:rsidRDefault="003A2659" w:rsidP="00155C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8744658"/>
      <w:docPartObj>
        <w:docPartGallery w:val="Page Numbers (Top of Page)"/>
        <w:docPartUnique/>
      </w:docPartObj>
    </w:sdtPr>
    <w:sdtContent>
      <w:p w:rsidR="003A2659" w:rsidRDefault="003A2659">
        <w:pPr>
          <w:pStyle w:val="a4"/>
          <w:jc w:val="center"/>
        </w:pPr>
        <w:fldSimple w:instr=" PAGE   \* MERGEFORMAT ">
          <w:r w:rsidR="00D576D7">
            <w:rPr>
              <w:noProof/>
            </w:rPr>
            <w:t>3</w:t>
          </w:r>
        </w:fldSimple>
      </w:p>
    </w:sdtContent>
  </w:sdt>
  <w:p w:rsidR="003A2659" w:rsidRDefault="003A2659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4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F75B9"/>
    <w:rsid w:val="000257D5"/>
    <w:rsid w:val="00026486"/>
    <w:rsid w:val="0003116A"/>
    <w:rsid w:val="00040E4C"/>
    <w:rsid w:val="00043A01"/>
    <w:rsid w:val="00052876"/>
    <w:rsid w:val="00062BAB"/>
    <w:rsid w:val="00070A4C"/>
    <w:rsid w:val="000743D3"/>
    <w:rsid w:val="00077B81"/>
    <w:rsid w:val="00086E8A"/>
    <w:rsid w:val="000977DA"/>
    <w:rsid w:val="000A72B8"/>
    <w:rsid w:val="000D1B26"/>
    <w:rsid w:val="001252A8"/>
    <w:rsid w:val="001257E8"/>
    <w:rsid w:val="001504E9"/>
    <w:rsid w:val="0015276E"/>
    <w:rsid w:val="00152C8E"/>
    <w:rsid w:val="00155C84"/>
    <w:rsid w:val="00161D88"/>
    <w:rsid w:val="00185736"/>
    <w:rsid w:val="001A754E"/>
    <w:rsid w:val="001D11BF"/>
    <w:rsid w:val="001D3C30"/>
    <w:rsid w:val="001E7FB6"/>
    <w:rsid w:val="0020638E"/>
    <w:rsid w:val="00215CF5"/>
    <w:rsid w:val="00221CD1"/>
    <w:rsid w:val="00224E12"/>
    <w:rsid w:val="0022553A"/>
    <w:rsid w:val="002367CE"/>
    <w:rsid w:val="002408AA"/>
    <w:rsid w:val="00240ED2"/>
    <w:rsid w:val="00250357"/>
    <w:rsid w:val="00261434"/>
    <w:rsid w:val="002A2AD0"/>
    <w:rsid w:val="002C6982"/>
    <w:rsid w:val="002D1451"/>
    <w:rsid w:val="002D69FD"/>
    <w:rsid w:val="002E1339"/>
    <w:rsid w:val="002F247D"/>
    <w:rsid w:val="00303BB6"/>
    <w:rsid w:val="00310AE7"/>
    <w:rsid w:val="00333101"/>
    <w:rsid w:val="00337BFB"/>
    <w:rsid w:val="00354C57"/>
    <w:rsid w:val="00366267"/>
    <w:rsid w:val="0038233E"/>
    <w:rsid w:val="00396A87"/>
    <w:rsid w:val="003A2659"/>
    <w:rsid w:val="003B7B50"/>
    <w:rsid w:val="003D3080"/>
    <w:rsid w:val="003E51E3"/>
    <w:rsid w:val="003E6814"/>
    <w:rsid w:val="003E7ABC"/>
    <w:rsid w:val="0040079D"/>
    <w:rsid w:val="004072C6"/>
    <w:rsid w:val="00422D6F"/>
    <w:rsid w:val="00423199"/>
    <w:rsid w:val="004649AE"/>
    <w:rsid w:val="004978E5"/>
    <w:rsid w:val="004A09D3"/>
    <w:rsid w:val="004B60B7"/>
    <w:rsid w:val="004B778F"/>
    <w:rsid w:val="004E2361"/>
    <w:rsid w:val="004E7E34"/>
    <w:rsid w:val="00503586"/>
    <w:rsid w:val="00506F4B"/>
    <w:rsid w:val="00530ACE"/>
    <w:rsid w:val="00546A9F"/>
    <w:rsid w:val="005706C1"/>
    <w:rsid w:val="005B5191"/>
    <w:rsid w:val="005B6743"/>
    <w:rsid w:val="005C4D88"/>
    <w:rsid w:val="005D5026"/>
    <w:rsid w:val="005E0A81"/>
    <w:rsid w:val="00600AEF"/>
    <w:rsid w:val="00613E7F"/>
    <w:rsid w:val="006213ED"/>
    <w:rsid w:val="0065315A"/>
    <w:rsid w:val="00653A0E"/>
    <w:rsid w:val="006576B2"/>
    <w:rsid w:val="00666C20"/>
    <w:rsid w:val="00667879"/>
    <w:rsid w:val="00670FF6"/>
    <w:rsid w:val="00687451"/>
    <w:rsid w:val="006A336D"/>
    <w:rsid w:val="006A4CAD"/>
    <w:rsid w:val="006C5F93"/>
    <w:rsid w:val="006C7404"/>
    <w:rsid w:val="00710334"/>
    <w:rsid w:val="00714E50"/>
    <w:rsid w:val="00746B88"/>
    <w:rsid w:val="0076523A"/>
    <w:rsid w:val="00785F2B"/>
    <w:rsid w:val="00786C49"/>
    <w:rsid w:val="00797429"/>
    <w:rsid w:val="007A1B2F"/>
    <w:rsid w:val="007C48A7"/>
    <w:rsid w:val="007C50C3"/>
    <w:rsid w:val="007E0CEE"/>
    <w:rsid w:val="008153E4"/>
    <w:rsid w:val="0083025D"/>
    <w:rsid w:val="00842974"/>
    <w:rsid w:val="00850100"/>
    <w:rsid w:val="00856635"/>
    <w:rsid w:val="00880902"/>
    <w:rsid w:val="00883BB8"/>
    <w:rsid w:val="00891070"/>
    <w:rsid w:val="008A356E"/>
    <w:rsid w:val="008C2AD4"/>
    <w:rsid w:val="008D3D55"/>
    <w:rsid w:val="008E404C"/>
    <w:rsid w:val="008E6C5B"/>
    <w:rsid w:val="00913C94"/>
    <w:rsid w:val="009475CA"/>
    <w:rsid w:val="00970FEB"/>
    <w:rsid w:val="00977973"/>
    <w:rsid w:val="00977B05"/>
    <w:rsid w:val="009976A0"/>
    <w:rsid w:val="009A6739"/>
    <w:rsid w:val="009C3FF0"/>
    <w:rsid w:val="009E686D"/>
    <w:rsid w:val="009F01CE"/>
    <w:rsid w:val="009F4F3E"/>
    <w:rsid w:val="009F75B9"/>
    <w:rsid w:val="00A14995"/>
    <w:rsid w:val="00A1705E"/>
    <w:rsid w:val="00A24D2C"/>
    <w:rsid w:val="00A25456"/>
    <w:rsid w:val="00A25690"/>
    <w:rsid w:val="00A43A61"/>
    <w:rsid w:val="00A460E3"/>
    <w:rsid w:val="00A53C04"/>
    <w:rsid w:val="00A55D4E"/>
    <w:rsid w:val="00A573B1"/>
    <w:rsid w:val="00A66201"/>
    <w:rsid w:val="00A70559"/>
    <w:rsid w:val="00A843D6"/>
    <w:rsid w:val="00A85E21"/>
    <w:rsid w:val="00A929EE"/>
    <w:rsid w:val="00A96716"/>
    <w:rsid w:val="00AB4AEE"/>
    <w:rsid w:val="00AC2F25"/>
    <w:rsid w:val="00AF353A"/>
    <w:rsid w:val="00B1260E"/>
    <w:rsid w:val="00B253C3"/>
    <w:rsid w:val="00B26FAD"/>
    <w:rsid w:val="00B5189E"/>
    <w:rsid w:val="00B55308"/>
    <w:rsid w:val="00B61003"/>
    <w:rsid w:val="00B84B12"/>
    <w:rsid w:val="00BA3E3F"/>
    <w:rsid w:val="00BB0A8A"/>
    <w:rsid w:val="00BE1CD6"/>
    <w:rsid w:val="00BE37DE"/>
    <w:rsid w:val="00BE6379"/>
    <w:rsid w:val="00BF41BC"/>
    <w:rsid w:val="00BF522D"/>
    <w:rsid w:val="00C05D57"/>
    <w:rsid w:val="00C177B1"/>
    <w:rsid w:val="00C211FD"/>
    <w:rsid w:val="00C234AC"/>
    <w:rsid w:val="00C23971"/>
    <w:rsid w:val="00C42FE2"/>
    <w:rsid w:val="00C46724"/>
    <w:rsid w:val="00C652BE"/>
    <w:rsid w:val="00C81342"/>
    <w:rsid w:val="00C924E1"/>
    <w:rsid w:val="00CA7052"/>
    <w:rsid w:val="00CB4C8F"/>
    <w:rsid w:val="00CB7D1E"/>
    <w:rsid w:val="00CC4120"/>
    <w:rsid w:val="00CD2FDC"/>
    <w:rsid w:val="00D1194E"/>
    <w:rsid w:val="00D426F8"/>
    <w:rsid w:val="00D45C3A"/>
    <w:rsid w:val="00D530B4"/>
    <w:rsid w:val="00D576D7"/>
    <w:rsid w:val="00D85DD7"/>
    <w:rsid w:val="00D8625C"/>
    <w:rsid w:val="00DE2A3A"/>
    <w:rsid w:val="00E059BD"/>
    <w:rsid w:val="00E072F7"/>
    <w:rsid w:val="00E12F40"/>
    <w:rsid w:val="00E20F9D"/>
    <w:rsid w:val="00E27DF4"/>
    <w:rsid w:val="00E3090A"/>
    <w:rsid w:val="00E50E15"/>
    <w:rsid w:val="00E73B44"/>
    <w:rsid w:val="00E7406A"/>
    <w:rsid w:val="00E8258F"/>
    <w:rsid w:val="00E96888"/>
    <w:rsid w:val="00ED4828"/>
    <w:rsid w:val="00EE10B9"/>
    <w:rsid w:val="00F27474"/>
    <w:rsid w:val="00F30CCF"/>
    <w:rsid w:val="00F510CD"/>
    <w:rsid w:val="00F510F0"/>
    <w:rsid w:val="00F530BD"/>
    <w:rsid w:val="00F64B77"/>
    <w:rsid w:val="00FA104F"/>
    <w:rsid w:val="00FA4555"/>
    <w:rsid w:val="00FA6E61"/>
    <w:rsid w:val="00FB38DC"/>
    <w:rsid w:val="00FF73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234AC"/>
    <w:pPr>
      <w:keepNext/>
      <w:ind w:right="-1"/>
      <w:jc w:val="center"/>
      <w:outlineLvl w:val="0"/>
    </w:pPr>
    <w:rPr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234AC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C234AC"/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155C8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55C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155C8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55C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C2397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23971"/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15276E"/>
    <w:pPr>
      <w:ind w:left="720"/>
      <w:contextualSpacing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LAW368&amp;n=196762&amp;dst=21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052C44C4C60FE1BE70370C2C19FFC6F0F4E693BD7B9F53240DB507ECAC670E05CC071AF90CE9A18CD59C335E2221FBB580CCC6C41Q9JEN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7</Pages>
  <Words>2790</Words>
  <Characters>15903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ДПиР</Company>
  <LinksUpToDate>false</LinksUpToDate>
  <CharactersWithSpaces>18656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dmitrieva</dc:creator>
  <cp:lastModifiedBy>dmitrieva</cp:lastModifiedBy>
  <cp:revision>8</cp:revision>
  <cp:lastPrinted>2023-05-25T08:29:00Z</cp:lastPrinted>
  <dcterms:created xsi:type="dcterms:W3CDTF">2024-09-10T04:26:00Z</dcterms:created>
  <dcterms:modified xsi:type="dcterms:W3CDTF">2024-09-10T06:53:00Z</dcterms:modified>
</cp:coreProperties>
</file>