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2" w:rsidRPr="007D5BD3" w:rsidRDefault="005C123F" w:rsidP="004D5F32">
      <w:pPr>
        <w:tabs>
          <w:tab w:val="left" w:pos="8080"/>
        </w:tabs>
        <w:jc w:val="right"/>
        <w:rPr>
          <w:sz w:val="24"/>
        </w:rPr>
      </w:pPr>
      <w:r w:rsidRPr="005C12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1B0E34" w:rsidRDefault="001B0E34" w:rsidP="004D5F3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6415" cy="669290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69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0E34" w:rsidRPr="00DF5925" w:rsidRDefault="001B0E34" w:rsidP="004D5F32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1B0E34" w:rsidRPr="00DF5925" w:rsidRDefault="001B0E34" w:rsidP="004D5F32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 w:rsidRPr="00DF5925">
                    <w:rPr>
                      <w:snapToGrid w:val="0"/>
                      <w:sz w:val="32"/>
                    </w:rPr>
                    <w:t>Р</w:t>
                  </w:r>
                  <w:proofErr w:type="gramEnd"/>
                  <w:r w:rsidRPr="00DF5925"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1B0E34" w:rsidRPr="00573676" w:rsidRDefault="001B0E34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B0E34" w:rsidRPr="00573676" w:rsidRDefault="001B0E34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B0E34" w:rsidRPr="00573676" w:rsidRDefault="001B0E34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B0E34" w:rsidRPr="00573676" w:rsidRDefault="001B0E34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D5C9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5F32" w:rsidRPr="007D5BD3">
        <w:rPr>
          <w:sz w:val="24"/>
        </w:rPr>
        <w:t>Проект вносится Главой города Перми</w:t>
      </w: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F1FDF" w:rsidRDefault="009F1FDF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4744E" w:rsidRPr="007D5BD3" w:rsidRDefault="00B4744E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1B0E34" w:rsidRDefault="001B0E34" w:rsidP="001B0E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Правила благоустройства территории </w:t>
      </w:r>
    </w:p>
    <w:p w:rsidR="001B0E34" w:rsidRDefault="001B0E34" w:rsidP="001B0E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города Перми, утвержденные решением </w:t>
      </w:r>
    </w:p>
    <w:p w:rsidR="001B0E34" w:rsidRDefault="001B0E34" w:rsidP="001B0E34">
      <w:pPr>
        <w:jc w:val="center"/>
      </w:pPr>
      <w:r>
        <w:rPr>
          <w:b/>
          <w:color w:val="000000"/>
          <w:sz w:val="28"/>
          <w:szCs w:val="28"/>
        </w:rPr>
        <w:t>Пермской городской Думы от 15.12.2020 № 277</w:t>
      </w:r>
    </w:p>
    <w:p w:rsidR="000A4DE2" w:rsidRDefault="000A4DE2" w:rsidP="009F1FDF">
      <w:pPr>
        <w:suppressAutoHyphens/>
        <w:spacing w:after="720"/>
        <w:jc w:val="center"/>
        <w:rPr>
          <w:b/>
          <w:color w:val="000000"/>
          <w:sz w:val="28"/>
          <w:szCs w:val="28"/>
        </w:rPr>
      </w:pPr>
    </w:p>
    <w:p w:rsidR="000A4DE2" w:rsidRDefault="001B0E34" w:rsidP="004D5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</w:t>
      </w:r>
      <w:r w:rsidR="007B2630">
        <w:rPr>
          <w:sz w:val="28"/>
          <w:szCs w:val="28"/>
        </w:rPr>
        <w:t>Перми</w:t>
      </w:r>
    </w:p>
    <w:p w:rsidR="000A4DE2" w:rsidRDefault="000A4DE2" w:rsidP="004D5F32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4D5F32">
        <w:rPr>
          <w:b/>
          <w:bCs/>
          <w:sz w:val="28"/>
          <w:szCs w:val="28"/>
        </w:rPr>
        <w:t>р</w:t>
      </w:r>
      <w:proofErr w:type="spellEnd"/>
      <w:proofErr w:type="gramEnd"/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 w:rsidR="004D5F32">
        <w:rPr>
          <w:b/>
          <w:bCs/>
          <w:sz w:val="28"/>
          <w:szCs w:val="28"/>
        </w:rPr>
        <w:t xml:space="preserve"> </w:t>
      </w:r>
      <w:proofErr w:type="spellStart"/>
      <w:r w:rsidRPr="004D5F32">
        <w:rPr>
          <w:b/>
          <w:bCs/>
          <w:sz w:val="28"/>
          <w:szCs w:val="28"/>
        </w:rPr>
        <w:t>ш</w:t>
      </w:r>
      <w:proofErr w:type="spellEnd"/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010475" w:rsidRDefault="000A4DE2" w:rsidP="00010475">
      <w:pPr>
        <w:ind w:firstLine="709"/>
        <w:jc w:val="both"/>
        <w:rPr>
          <w:color w:val="000000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proofErr w:type="gramStart"/>
      <w:r w:rsidR="00010475">
        <w:rPr>
          <w:sz w:val="28"/>
          <w:szCs w:val="28"/>
        </w:rPr>
        <w:t xml:space="preserve">Внести в Правила благоустройства территории города Перми, утвержденные решением Пермской городской Думы от 15.12.2020 № 277 </w:t>
      </w:r>
      <w:r w:rsidR="00010475">
        <w:rPr>
          <w:sz w:val="28"/>
          <w:szCs w:val="28"/>
        </w:rPr>
        <w:br/>
        <w:t xml:space="preserve">(в редакции решений Пермской городской Думы от 24.02.2021 № 40, </w:t>
      </w:r>
      <w:r w:rsidR="00010475">
        <w:rPr>
          <w:sz w:val="28"/>
          <w:szCs w:val="28"/>
        </w:rPr>
        <w:br/>
        <w:t xml:space="preserve">от 27.04.2021 </w:t>
      </w:r>
      <w:hyperlink r:id="rId9" w:tooltip="https://login.consultant.ru/link/?req=doc&amp;base=RLAW368&amp;n=152101&amp;dst=100005" w:history="1">
        <w:r w:rsidR="00010475">
          <w:rPr>
            <w:sz w:val="28"/>
            <w:szCs w:val="28"/>
          </w:rPr>
          <w:t>№ 102</w:t>
        </w:r>
      </w:hyperlink>
      <w:r w:rsidR="00010475">
        <w:rPr>
          <w:sz w:val="28"/>
          <w:szCs w:val="28"/>
        </w:rPr>
        <w:t xml:space="preserve">, от 24.08.2021 № 182, от 24.08.2021 № 181, от 21.12.2021 </w:t>
      </w:r>
      <w:r w:rsidR="00010475">
        <w:rPr>
          <w:sz w:val="28"/>
          <w:szCs w:val="28"/>
        </w:rPr>
        <w:br/>
      </w:r>
      <w:hyperlink r:id="rId10" w:tooltip="https://login.consultant.ru/link/?req=doc&amp;base=RLAW368&amp;n=161311&amp;dst=100005" w:history="1">
        <w:r w:rsidR="00010475">
          <w:rPr>
            <w:sz w:val="28"/>
            <w:szCs w:val="28"/>
          </w:rPr>
          <w:t>№ 307</w:t>
        </w:r>
      </w:hyperlink>
      <w:r w:rsidR="00010475">
        <w:rPr>
          <w:sz w:val="28"/>
          <w:szCs w:val="28"/>
        </w:rPr>
        <w:t xml:space="preserve">, от 26.04.2022 № 81, от 26.04.2022 </w:t>
      </w:r>
      <w:hyperlink r:id="rId11" w:tooltip="https://login.consultant.ru/link/?req=doc&amp;base=RLAW368&amp;n=166334&amp;dst=100005" w:history="1">
        <w:r w:rsidR="00010475">
          <w:rPr>
            <w:sz w:val="28"/>
            <w:szCs w:val="28"/>
          </w:rPr>
          <w:t>№ 82</w:t>
        </w:r>
      </w:hyperlink>
      <w:r w:rsidR="00010475">
        <w:rPr>
          <w:sz w:val="28"/>
          <w:szCs w:val="28"/>
        </w:rPr>
        <w:t xml:space="preserve">, от 28.06.2022 № 144, </w:t>
      </w:r>
      <w:r w:rsidR="00010475">
        <w:rPr>
          <w:sz w:val="28"/>
          <w:szCs w:val="28"/>
        </w:rPr>
        <w:br/>
        <w:t xml:space="preserve">от 23.08.2022 № 171, от 23.08.2022 № 173, от 23.08.2022 </w:t>
      </w:r>
      <w:hyperlink r:id="rId12" w:tooltip="https://login.consultant.ru/link/?req=doc&amp;base=RLAW368&amp;n=186833&amp;dst=100005" w:history="1">
        <w:r w:rsidR="00010475">
          <w:rPr>
            <w:sz w:val="28"/>
            <w:szCs w:val="28"/>
          </w:rPr>
          <w:t>№ 174</w:t>
        </w:r>
      </w:hyperlink>
      <w:r w:rsidR="00010475">
        <w:rPr>
          <w:sz w:val="28"/>
          <w:szCs w:val="28"/>
        </w:rPr>
        <w:t xml:space="preserve">, от 25.10.2022 </w:t>
      </w:r>
      <w:r w:rsidR="00010475">
        <w:rPr>
          <w:sz w:val="28"/>
          <w:szCs w:val="28"/>
        </w:rPr>
        <w:br/>
      </w:r>
      <w:hyperlink r:id="rId13" w:tooltip="https://login.consultant.ru/link/?req=doc&amp;base=RLAW368&amp;n=185929&amp;dst=100005" w:history="1">
        <w:r w:rsidR="00010475">
          <w:rPr>
            <w:sz w:val="28"/>
            <w:szCs w:val="28"/>
          </w:rPr>
          <w:t>№ 233</w:t>
        </w:r>
      </w:hyperlink>
      <w:r w:rsidR="00010475">
        <w:rPr>
          <w:sz w:val="28"/>
          <w:szCs w:val="28"/>
        </w:rPr>
        <w:t>, от 15.11.2022 № 257</w:t>
      </w:r>
      <w:proofErr w:type="gramEnd"/>
      <w:r w:rsidR="00010475">
        <w:rPr>
          <w:sz w:val="28"/>
          <w:szCs w:val="28"/>
        </w:rPr>
        <w:t xml:space="preserve">, </w:t>
      </w:r>
      <w:proofErr w:type="gramStart"/>
      <w:r w:rsidR="00010475">
        <w:rPr>
          <w:sz w:val="28"/>
          <w:szCs w:val="28"/>
        </w:rPr>
        <w:t xml:space="preserve">от 20.12.2022 № 271, от 20.12.2022 № 276, </w:t>
      </w:r>
      <w:r w:rsidR="00010475">
        <w:rPr>
          <w:sz w:val="28"/>
          <w:szCs w:val="28"/>
        </w:rPr>
        <w:br/>
        <w:t xml:space="preserve">от 20.12.2022 № 280, от 24.01.2023 № 10, от 27.06.2023 № 117, от 22.08.2023 </w:t>
      </w:r>
      <w:r w:rsidR="00010475">
        <w:rPr>
          <w:sz w:val="28"/>
          <w:szCs w:val="28"/>
        </w:rPr>
        <w:br/>
        <w:t xml:space="preserve">№ 161, от 26.09.2023 № 181, от 26.09.2023 № 182, от 26.09.2023 № 188, </w:t>
      </w:r>
      <w:r w:rsidR="00010475">
        <w:rPr>
          <w:sz w:val="28"/>
          <w:szCs w:val="28"/>
        </w:rPr>
        <w:br/>
        <w:t xml:space="preserve">от 26.09.2023 № 189, от 26.09.2023 </w:t>
      </w:r>
      <w:hyperlink r:id="rId14" w:tooltip="https://login.consultant.ru/link/?req=doc&amp;base=RLAW368&amp;n=185319&amp;dst=100005" w:history="1">
        <w:r w:rsidR="00010475">
          <w:rPr>
            <w:sz w:val="28"/>
            <w:szCs w:val="28"/>
          </w:rPr>
          <w:t>№ 199</w:t>
        </w:r>
      </w:hyperlink>
      <w:r w:rsidR="00010475">
        <w:rPr>
          <w:sz w:val="28"/>
          <w:szCs w:val="28"/>
        </w:rPr>
        <w:t xml:space="preserve">, от 19.12.2023 № 277, от 27.02.2024 </w:t>
      </w:r>
      <w:r w:rsidR="00010475">
        <w:rPr>
          <w:sz w:val="28"/>
          <w:szCs w:val="28"/>
        </w:rPr>
        <w:br/>
        <w:t>№ 27, от 26.03.2024 № 49, от 26.03.2024 № 54, от 23.04.2024 № 70, от 28.05.2024 № 95, от 25.06.2024 № 108, от 17.12.2024 № 229), изменени</w:t>
      </w:r>
      <w:r w:rsidR="00010475">
        <w:rPr>
          <w:color w:val="000000"/>
          <w:sz w:val="28"/>
          <w:szCs w:val="28"/>
        </w:rPr>
        <w:t>я:</w:t>
      </w:r>
      <w:proofErr w:type="gramEnd"/>
    </w:p>
    <w:p w:rsidR="00010475" w:rsidRDefault="00010475" w:rsidP="000104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дополнить подпунктом 2.1.20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010475" w:rsidRDefault="00010475" w:rsidP="00010475">
      <w:pPr>
        <w:ind w:firstLine="709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«2.1.20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лайтбокс</w:t>
      </w:r>
      <w:proofErr w:type="spellEnd"/>
      <w:r>
        <w:rPr>
          <w:sz w:val="28"/>
          <w:szCs w:val="28"/>
        </w:rPr>
        <w:t xml:space="preserve"> – двухсторонняя рекламная конструкция, монтируемая </w:t>
      </w:r>
      <w:r>
        <w:rPr>
          <w:sz w:val="28"/>
          <w:szCs w:val="28"/>
        </w:rPr>
        <w:br/>
        <w:t>в боковую стенку остановочного павильона, противоположная боковой стенке, обеспечивающей обзор приближающегося городского транспорта</w:t>
      </w:r>
      <w:r>
        <w:rPr>
          <w:sz w:val="28"/>
        </w:rPr>
        <w:t>;»;</w:t>
      </w:r>
      <w:proofErr w:type="gramEnd"/>
    </w:p>
    <w:p w:rsidR="00010475" w:rsidRDefault="00010475" w:rsidP="0001047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 </w:t>
      </w:r>
      <w:r>
        <w:rPr>
          <w:sz w:val="28"/>
          <w:szCs w:val="28"/>
        </w:rPr>
        <w:t xml:space="preserve">в абзаце четвертом </w:t>
      </w:r>
      <w:hyperlink r:id="rId15" w:tooltip="https://login.consultant.ru/link/?req=doc&amp;base=RLAW368&amp;n=175703&amp;dst=101005" w:history="1">
        <w:r>
          <w:rPr>
            <w:sz w:val="28"/>
            <w:szCs w:val="28"/>
          </w:rPr>
          <w:t>подпункта 1.1.1</w:t>
        </w:r>
      </w:hyperlink>
      <w:r>
        <w:rPr>
          <w:sz w:val="28"/>
          <w:szCs w:val="28"/>
        </w:rPr>
        <w:t xml:space="preserve"> Стандартных требований к вывескам, их размещению и эксплуатации (приложение 3 к Правилам) слово «</w:t>
      </w:r>
      <w:proofErr w:type="spellStart"/>
      <w:r>
        <w:rPr>
          <w:sz w:val="28"/>
          <w:szCs w:val="28"/>
        </w:rPr>
        <w:t>лайтбокс</w:t>
      </w:r>
      <w:proofErr w:type="spellEnd"/>
      <w:r>
        <w:rPr>
          <w:sz w:val="28"/>
          <w:szCs w:val="28"/>
        </w:rPr>
        <w:t>» заменить словом «</w:t>
      </w:r>
      <w:proofErr w:type="spellStart"/>
      <w:r>
        <w:rPr>
          <w:sz w:val="28"/>
          <w:szCs w:val="28"/>
        </w:rPr>
        <w:t>лайт-бокс</w:t>
      </w:r>
      <w:proofErr w:type="spellEnd"/>
      <w:r>
        <w:rPr>
          <w:sz w:val="28"/>
          <w:szCs w:val="28"/>
        </w:rPr>
        <w:t>»;</w:t>
      </w:r>
    </w:p>
    <w:p w:rsidR="00010475" w:rsidRDefault="00010475" w:rsidP="00010475">
      <w:pPr>
        <w:ind w:firstLine="709"/>
        <w:jc w:val="both"/>
        <w:rPr>
          <w:bCs/>
          <w:sz w:val="28"/>
          <w:szCs w:val="28"/>
        </w:rPr>
      </w:pPr>
      <w:r>
        <w:rPr>
          <w:color w:val="392C69"/>
          <w:sz w:val="28"/>
          <w:szCs w:val="28"/>
        </w:rPr>
        <w:t xml:space="preserve">1.3 в </w:t>
      </w:r>
      <w:r>
        <w:rPr>
          <w:bCs/>
          <w:sz w:val="28"/>
          <w:szCs w:val="28"/>
        </w:rPr>
        <w:t>Требованиях к элементам благоустройства остановочных пунктов (приложение 8):</w:t>
      </w:r>
    </w:p>
    <w:p w:rsidR="00010475" w:rsidRDefault="00010475" w:rsidP="000104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1.3.1 дополнить пунктом 1.4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следующего содержания:</w:t>
      </w:r>
    </w:p>
    <w:p w:rsidR="00010475" w:rsidRDefault="00010475" w:rsidP="00010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Остановочный павильон дополнительно может быть оборудован </w:t>
      </w:r>
      <w:proofErr w:type="spellStart"/>
      <w:r>
        <w:rPr>
          <w:sz w:val="28"/>
          <w:szCs w:val="28"/>
        </w:rPr>
        <w:t>лайтбоксом</w:t>
      </w:r>
      <w:proofErr w:type="spellEnd"/>
      <w:r>
        <w:rPr>
          <w:sz w:val="28"/>
          <w:szCs w:val="28"/>
        </w:rPr>
        <w:t>.»;</w:t>
      </w:r>
    </w:p>
    <w:p w:rsidR="00010475" w:rsidRDefault="00010475" w:rsidP="00010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в пункте 1.5 слова «пунктом 1.4» заменить словами «пунктами 1.4, 1.4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»;</w:t>
      </w:r>
    </w:p>
    <w:p w:rsidR="00010475" w:rsidRDefault="00010475" w:rsidP="00010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 дополнить пунктом 3.12 следующего содержания:</w:t>
      </w:r>
    </w:p>
    <w:p w:rsidR="00010475" w:rsidRDefault="00010475" w:rsidP="00010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«3.12 </w:t>
      </w:r>
      <w:proofErr w:type="spellStart"/>
      <w:r>
        <w:rPr>
          <w:sz w:val="28"/>
          <w:szCs w:val="28"/>
        </w:rPr>
        <w:t>Лайтбокс</w:t>
      </w:r>
      <w:proofErr w:type="spellEnd"/>
      <w:r>
        <w:rPr>
          <w:sz w:val="28"/>
          <w:szCs w:val="28"/>
        </w:rPr>
        <w:t xml:space="preserve"> должен соответствовать следующим требованиям: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габариты рекламной конструкции: ширина – не менее 1378 мм и не более 1435 мм, высота – не менее 1990 мм и не более 2010 мм, глубина – не менее </w:t>
      </w:r>
      <w:r>
        <w:rPr>
          <w:sz w:val="28"/>
        </w:rPr>
        <w:br/>
        <w:t>235 мм и не более 240 мм;</w:t>
      </w:r>
    </w:p>
    <w:p w:rsidR="00010475" w:rsidRDefault="00010475" w:rsidP="00010475">
      <w:pPr>
        <w:ind w:firstLine="709"/>
        <w:jc w:val="both"/>
        <w:rPr>
          <w:sz w:val="28"/>
          <w:szCs w:val="28"/>
        </w:rPr>
      </w:pPr>
      <w:r>
        <w:rPr>
          <w:sz w:val="28"/>
        </w:rPr>
        <w:t>информационные поля рекламной конструкции должны располагаться вертикально;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стороны информационных полей: внутренняя сторона </w:t>
      </w:r>
      <w:r>
        <w:rPr>
          <w:sz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>электронно-цифровой экран, внешняя сторона – возможны различные технологии смены изображения: электронно-цифровое или статичное;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размеры информационных полей: для электронно-цифрового экрана – не менее 1,28 м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1,76 м, для статичного изображения – не менее 1,2 м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1,8 м.;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электронно-цифровой экран должен иметь разрешение экрана не менее </w:t>
      </w:r>
      <w:r>
        <w:rPr>
          <w:sz w:val="28"/>
        </w:rPr>
        <w:br/>
        <w:t xml:space="preserve">416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572 пикселя, шаг пикселя – не более 3 мм, энергопотребление должно быть максимальное не более 3,0 кВт; 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>рекламная конструкция должна быть с внутренним подсветом, оборудована автоматической или ручной системой снижения яркости, системой аварийного отключения от сети электропитания;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каркас конструкции должен быть выполнен из стальной трубы (60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40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3) (ГОСТ 32931-2015);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>материал облицовки – алюминиевый профиль;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фиксация – уголок стальной лист 5 мм (ГОСТ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19903-2015), винт М8 с внутренним шестигранником (DIN 912);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>алюминиевый профиль должен иметь размеры сечения: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>по ширине не менее 147 мм – не более 148 мм; по высоте не менее 31 мм – не более 31,5 мм;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>площадь поперечного сечения не менее 818 мм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– не более 825 мм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длина вертикального алюминиевого профиля должна быть не менее </w:t>
      </w:r>
      <w:r>
        <w:rPr>
          <w:sz w:val="28"/>
        </w:rPr>
        <w:br/>
        <w:t>1967 мм;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длина горизонтального алюминиевого профиля должна быть не менее </w:t>
      </w:r>
      <w:r>
        <w:rPr>
          <w:sz w:val="28"/>
        </w:rPr>
        <w:br/>
        <w:t xml:space="preserve">1367 мм; 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>алюминиевый профиль должен иметь 4 паза под винты М8, а также паз под профиль алюминиевой петли;</w:t>
      </w:r>
    </w:p>
    <w:p w:rsidR="00010475" w:rsidRDefault="00010475" w:rsidP="00010475">
      <w:pPr>
        <w:ind w:firstLine="720"/>
        <w:jc w:val="both"/>
        <w:rPr>
          <w:sz w:val="28"/>
        </w:rPr>
      </w:pPr>
      <w:r>
        <w:rPr>
          <w:sz w:val="28"/>
        </w:rPr>
        <w:t xml:space="preserve">свободное пространство конструкции должно быть закрыто прозрачным накладным </w:t>
      </w:r>
      <w:proofErr w:type="gramStart"/>
      <w:r>
        <w:rPr>
          <w:sz w:val="28"/>
        </w:rPr>
        <w:t>калённым</w:t>
      </w:r>
      <w:proofErr w:type="gramEnd"/>
      <w:r>
        <w:rPr>
          <w:sz w:val="28"/>
        </w:rPr>
        <w:t xml:space="preserve"> стеклом </w:t>
      </w:r>
      <w:r>
        <w:rPr>
          <w:sz w:val="28"/>
          <w:szCs w:val="28"/>
        </w:rPr>
        <w:t>толщиной не менее 4 мм или триплексом толщиной не менее 4 мм,</w:t>
      </w:r>
      <w:r>
        <w:rPr>
          <w:sz w:val="28"/>
        </w:rPr>
        <w:t xml:space="preserve"> зафиксированным с помощью специальных декоративных болтов.».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0475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proofErr w:type="spellStart"/>
      <w:r>
        <w:rPr>
          <w:sz w:val="28"/>
        </w:rPr>
        <w:t>www.gorodperm.ru</w:t>
      </w:r>
      <w:proofErr w:type="spellEnd"/>
      <w:r>
        <w:rPr>
          <w:sz w:val="28"/>
        </w:rPr>
        <w:t>».</w:t>
      </w:r>
    </w:p>
    <w:p w:rsidR="00C87644" w:rsidRPr="001B0E34" w:rsidRDefault="00010475" w:rsidP="00010475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</w:t>
      </w:r>
      <w:r w:rsidR="00C87644" w:rsidRPr="00C87644">
        <w:rPr>
          <w:sz w:val="28"/>
          <w:szCs w:val="28"/>
        </w:rPr>
        <w:t>.</w:t>
      </w:r>
    </w:p>
    <w:p w:rsidR="00C87644" w:rsidRPr="00C87644" w:rsidRDefault="00C87644" w:rsidP="00C87644"/>
    <w:p w:rsidR="00404D7E" w:rsidRDefault="001F1AAC" w:rsidP="004D5F3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927B1" w:rsidRPr="00BC6123">
        <w:rPr>
          <w:sz w:val="28"/>
          <w:szCs w:val="28"/>
        </w:rPr>
        <w:t xml:space="preserve"> </w:t>
      </w:r>
    </w:p>
    <w:p w:rsidR="00FE0789" w:rsidRDefault="00E927B1" w:rsidP="00645455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="00404D7E">
        <w:rPr>
          <w:sz w:val="28"/>
          <w:szCs w:val="28"/>
        </w:rPr>
        <w:t xml:space="preserve"> </w:t>
      </w:r>
      <w:r w:rsidRPr="00BC6123">
        <w:rPr>
          <w:sz w:val="28"/>
          <w:szCs w:val="28"/>
        </w:rPr>
        <w:t xml:space="preserve">                                 </w:t>
      </w:r>
      <w:r w:rsidR="00404D7E">
        <w:rPr>
          <w:sz w:val="28"/>
          <w:szCs w:val="28"/>
        </w:rPr>
        <w:t xml:space="preserve">               </w:t>
      </w:r>
      <w:r w:rsidR="00201114">
        <w:rPr>
          <w:sz w:val="28"/>
          <w:szCs w:val="28"/>
        </w:rPr>
        <w:t xml:space="preserve">  Д.В</w:t>
      </w:r>
      <w:r w:rsidRPr="00BC6123">
        <w:rPr>
          <w:sz w:val="28"/>
          <w:szCs w:val="28"/>
        </w:rPr>
        <w:t>.</w:t>
      </w:r>
      <w:r w:rsidR="00404D7E">
        <w:rPr>
          <w:sz w:val="28"/>
          <w:szCs w:val="28"/>
        </w:rPr>
        <w:t xml:space="preserve"> </w:t>
      </w:r>
      <w:r w:rsidR="00201114">
        <w:rPr>
          <w:sz w:val="28"/>
          <w:szCs w:val="28"/>
        </w:rPr>
        <w:t>Малютин</w:t>
      </w:r>
    </w:p>
    <w:p w:rsidR="00217903" w:rsidRDefault="00E927B1" w:rsidP="007131EF">
      <w:pPr>
        <w:spacing w:before="720"/>
        <w:rPr>
          <w:sz w:val="28"/>
          <w:szCs w:val="28"/>
        </w:rPr>
      </w:pPr>
      <w:r w:rsidRPr="00BC6123">
        <w:rPr>
          <w:sz w:val="28"/>
          <w:szCs w:val="28"/>
        </w:rPr>
        <w:t>Глава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="00B4744E">
        <w:rPr>
          <w:sz w:val="28"/>
          <w:szCs w:val="28"/>
        </w:rPr>
        <w:t xml:space="preserve">      </w:t>
      </w:r>
      <w:r w:rsidRPr="00BC6123">
        <w:rPr>
          <w:sz w:val="28"/>
          <w:szCs w:val="28"/>
        </w:rPr>
        <w:t xml:space="preserve">  </w:t>
      </w:r>
      <w:r w:rsidR="001F1AAC">
        <w:rPr>
          <w:sz w:val="28"/>
          <w:szCs w:val="28"/>
        </w:rPr>
        <w:t xml:space="preserve">    </w:t>
      </w:r>
      <w:r w:rsidR="00497486">
        <w:rPr>
          <w:sz w:val="28"/>
          <w:szCs w:val="28"/>
        </w:rPr>
        <w:t xml:space="preserve"> Э.О</w:t>
      </w:r>
      <w:r w:rsidRPr="00BC6123">
        <w:rPr>
          <w:sz w:val="28"/>
          <w:szCs w:val="28"/>
        </w:rPr>
        <w:t>.</w:t>
      </w:r>
      <w:r w:rsidR="00404D7E">
        <w:rPr>
          <w:sz w:val="28"/>
          <w:szCs w:val="28"/>
        </w:rPr>
        <w:t xml:space="preserve"> </w:t>
      </w:r>
      <w:r w:rsidR="00497486">
        <w:rPr>
          <w:sz w:val="28"/>
          <w:szCs w:val="28"/>
        </w:rPr>
        <w:t>Соснин</w:t>
      </w:r>
    </w:p>
    <w:sectPr w:rsidR="00217903" w:rsidSect="00B4744E">
      <w:headerReference w:type="even" r:id="rId16"/>
      <w:headerReference w:type="default" r:id="rId17"/>
      <w:footerReference w:type="default" r:id="rId18"/>
      <w:pgSz w:w="11907" w:h="16840" w:code="9"/>
      <w:pgMar w:top="1418" w:right="1134" w:bottom="568" w:left="1134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34" w:rsidRDefault="001B0E34">
      <w:r>
        <w:separator/>
      </w:r>
    </w:p>
  </w:endnote>
  <w:endnote w:type="continuationSeparator" w:id="0">
    <w:p w:rsidR="001B0E34" w:rsidRDefault="001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34" w:rsidRDefault="001B0E3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34" w:rsidRDefault="001B0E34">
      <w:r>
        <w:separator/>
      </w:r>
    </w:p>
  </w:footnote>
  <w:footnote w:type="continuationSeparator" w:id="0">
    <w:p w:rsidR="001B0E34" w:rsidRDefault="001B0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34" w:rsidRDefault="005C123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B0E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0E34" w:rsidRDefault="001B0E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34" w:rsidRPr="004D5F32" w:rsidRDefault="005C123F">
    <w:pPr>
      <w:pStyle w:val="a3"/>
      <w:jc w:val="center"/>
    </w:pPr>
    <w:fldSimple w:instr="PAGE   \* MERGEFORMAT">
      <w:r w:rsidR="00010475">
        <w:rPr>
          <w:noProof/>
        </w:rPr>
        <w:t>2</w:t>
      </w:r>
    </w:fldSimple>
  </w:p>
  <w:p w:rsidR="001B0E34" w:rsidRPr="004D5F32" w:rsidRDefault="001B0E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0723"/>
    <w:multiLevelType w:val="hybridMultilevel"/>
    <w:tmpl w:val="EFF896D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B40"/>
    <w:rsid w:val="0000082C"/>
    <w:rsid w:val="00001003"/>
    <w:rsid w:val="0000452A"/>
    <w:rsid w:val="000067FD"/>
    <w:rsid w:val="00007DC7"/>
    <w:rsid w:val="00010475"/>
    <w:rsid w:val="00012B20"/>
    <w:rsid w:val="00015099"/>
    <w:rsid w:val="0001540F"/>
    <w:rsid w:val="00015B1A"/>
    <w:rsid w:val="000163AB"/>
    <w:rsid w:val="00020E32"/>
    <w:rsid w:val="000271F7"/>
    <w:rsid w:val="000363FC"/>
    <w:rsid w:val="000374B0"/>
    <w:rsid w:val="0004058B"/>
    <w:rsid w:val="00050559"/>
    <w:rsid w:val="00050670"/>
    <w:rsid w:val="00051D2F"/>
    <w:rsid w:val="00054CB6"/>
    <w:rsid w:val="000561C6"/>
    <w:rsid w:val="0005718B"/>
    <w:rsid w:val="00063BED"/>
    <w:rsid w:val="00067574"/>
    <w:rsid w:val="0006771E"/>
    <w:rsid w:val="0007384E"/>
    <w:rsid w:val="000740BB"/>
    <w:rsid w:val="00080148"/>
    <w:rsid w:val="0008572A"/>
    <w:rsid w:val="000906A3"/>
    <w:rsid w:val="000947D9"/>
    <w:rsid w:val="000A38AD"/>
    <w:rsid w:val="000A4DE2"/>
    <w:rsid w:val="000B1CD9"/>
    <w:rsid w:val="000B2069"/>
    <w:rsid w:val="000B5748"/>
    <w:rsid w:val="000C29B9"/>
    <w:rsid w:val="000C303E"/>
    <w:rsid w:val="000C4A5F"/>
    <w:rsid w:val="000C56E3"/>
    <w:rsid w:val="000C5C3E"/>
    <w:rsid w:val="000C6381"/>
    <w:rsid w:val="000C7915"/>
    <w:rsid w:val="000D283A"/>
    <w:rsid w:val="000D3BDF"/>
    <w:rsid w:val="000E0676"/>
    <w:rsid w:val="000E1C77"/>
    <w:rsid w:val="000E27F0"/>
    <w:rsid w:val="000E5423"/>
    <w:rsid w:val="000F3D2C"/>
    <w:rsid w:val="000F6267"/>
    <w:rsid w:val="00101DBB"/>
    <w:rsid w:val="00107240"/>
    <w:rsid w:val="001122CB"/>
    <w:rsid w:val="00114C44"/>
    <w:rsid w:val="0012157C"/>
    <w:rsid w:val="00130594"/>
    <w:rsid w:val="0014287B"/>
    <w:rsid w:val="001435B1"/>
    <w:rsid w:val="00145A84"/>
    <w:rsid w:val="001477C6"/>
    <w:rsid w:val="0015343B"/>
    <w:rsid w:val="00156466"/>
    <w:rsid w:val="001571BA"/>
    <w:rsid w:val="0016030C"/>
    <w:rsid w:val="001648CC"/>
    <w:rsid w:val="001740E5"/>
    <w:rsid w:val="001752EE"/>
    <w:rsid w:val="00182AF3"/>
    <w:rsid w:val="00187199"/>
    <w:rsid w:val="00187983"/>
    <w:rsid w:val="00192A35"/>
    <w:rsid w:val="001A4BC1"/>
    <w:rsid w:val="001B0E34"/>
    <w:rsid w:val="001B25B5"/>
    <w:rsid w:val="001B473B"/>
    <w:rsid w:val="001C5586"/>
    <w:rsid w:val="001C6F43"/>
    <w:rsid w:val="001C700B"/>
    <w:rsid w:val="001D113A"/>
    <w:rsid w:val="001D645B"/>
    <w:rsid w:val="001E5DEC"/>
    <w:rsid w:val="001F09C6"/>
    <w:rsid w:val="001F1AAC"/>
    <w:rsid w:val="001F38C2"/>
    <w:rsid w:val="001F65CD"/>
    <w:rsid w:val="002005C6"/>
    <w:rsid w:val="00200A33"/>
    <w:rsid w:val="00201114"/>
    <w:rsid w:val="002048B4"/>
    <w:rsid w:val="0020493B"/>
    <w:rsid w:val="002079D2"/>
    <w:rsid w:val="00207BC3"/>
    <w:rsid w:val="00210666"/>
    <w:rsid w:val="0021321F"/>
    <w:rsid w:val="00213A1A"/>
    <w:rsid w:val="00215F37"/>
    <w:rsid w:val="00217903"/>
    <w:rsid w:val="00221291"/>
    <w:rsid w:val="00221D96"/>
    <w:rsid w:val="00231D18"/>
    <w:rsid w:val="00231FBB"/>
    <w:rsid w:val="0023211A"/>
    <w:rsid w:val="002337DC"/>
    <w:rsid w:val="0023422C"/>
    <w:rsid w:val="002411BE"/>
    <w:rsid w:val="00245C5C"/>
    <w:rsid w:val="002542B7"/>
    <w:rsid w:val="00254512"/>
    <w:rsid w:val="0025799A"/>
    <w:rsid w:val="00262F2C"/>
    <w:rsid w:val="002674AA"/>
    <w:rsid w:val="00270363"/>
    <w:rsid w:val="00282A56"/>
    <w:rsid w:val="00283D65"/>
    <w:rsid w:val="00284253"/>
    <w:rsid w:val="00284C6F"/>
    <w:rsid w:val="00293B16"/>
    <w:rsid w:val="00295DE6"/>
    <w:rsid w:val="002965C2"/>
    <w:rsid w:val="002A0EA7"/>
    <w:rsid w:val="002A24CA"/>
    <w:rsid w:val="002A3E16"/>
    <w:rsid w:val="002A5C3E"/>
    <w:rsid w:val="002B0385"/>
    <w:rsid w:val="002B63EE"/>
    <w:rsid w:val="002B6988"/>
    <w:rsid w:val="002B7A09"/>
    <w:rsid w:val="002B7DF2"/>
    <w:rsid w:val="002C040E"/>
    <w:rsid w:val="002C333C"/>
    <w:rsid w:val="002C4692"/>
    <w:rsid w:val="002C6A3B"/>
    <w:rsid w:val="002C7A6E"/>
    <w:rsid w:val="002D22D7"/>
    <w:rsid w:val="002D5C98"/>
    <w:rsid w:val="002D61A7"/>
    <w:rsid w:val="002E5569"/>
    <w:rsid w:val="002E5C2E"/>
    <w:rsid w:val="002E6A24"/>
    <w:rsid w:val="002E6A81"/>
    <w:rsid w:val="002E7DDB"/>
    <w:rsid w:val="0030078A"/>
    <w:rsid w:val="00304269"/>
    <w:rsid w:val="003144C6"/>
    <w:rsid w:val="0031509A"/>
    <w:rsid w:val="0031762D"/>
    <w:rsid w:val="00323924"/>
    <w:rsid w:val="00326737"/>
    <w:rsid w:val="00327691"/>
    <w:rsid w:val="00330F19"/>
    <w:rsid w:val="0033288E"/>
    <w:rsid w:val="00334548"/>
    <w:rsid w:val="003428EB"/>
    <w:rsid w:val="003569FA"/>
    <w:rsid w:val="0036279A"/>
    <w:rsid w:val="00373E46"/>
    <w:rsid w:val="00377799"/>
    <w:rsid w:val="00380ACD"/>
    <w:rsid w:val="003830DB"/>
    <w:rsid w:val="0039344B"/>
    <w:rsid w:val="003A292D"/>
    <w:rsid w:val="003A6610"/>
    <w:rsid w:val="003B2F7C"/>
    <w:rsid w:val="003C5ACD"/>
    <w:rsid w:val="003C6E79"/>
    <w:rsid w:val="003D1B11"/>
    <w:rsid w:val="003E189E"/>
    <w:rsid w:val="003E3E18"/>
    <w:rsid w:val="003E4E33"/>
    <w:rsid w:val="003F092C"/>
    <w:rsid w:val="003F7185"/>
    <w:rsid w:val="003F7E28"/>
    <w:rsid w:val="004023D8"/>
    <w:rsid w:val="00404D7E"/>
    <w:rsid w:val="00406F8B"/>
    <w:rsid w:val="00407E2B"/>
    <w:rsid w:val="00420A10"/>
    <w:rsid w:val="00425C39"/>
    <w:rsid w:val="00431985"/>
    <w:rsid w:val="004349F5"/>
    <w:rsid w:val="004361B5"/>
    <w:rsid w:val="00445F85"/>
    <w:rsid w:val="00452DBC"/>
    <w:rsid w:val="004576AA"/>
    <w:rsid w:val="00463678"/>
    <w:rsid w:val="00463BF6"/>
    <w:rsid w:val="0046498D"/>
    <w:rsid w:val="00471E8D"/>
    <w:rsid w:val="0047214A"/>
    <w:rsid w:val="0047261B"/>
    <w:rsid w:val="0048248E"/>
    <w:rsid w:val="004915D7"/>
    <w:rsid w:val="004932F8"/>
    <w:rsid w:val="00493CF8"/>
    <w:rsid w:val="00494AF9"/>
    <w:rsid w:val="00497486"/>
    <w:rsid w:val="004976A9"/>
    <w:rsid w:val="00497944"/>
    <w:rsid w:val="004B56F9"/>
    <w:rsid w:val="004B5D08"/>
    <w:rsid w:val="004B6F49"/>
    <w:rsid w:val="004C12EA"/>
    <w:rsid w:val="004C1E8A"/>
    <w:rsid w:val="004C4C60"/>
    <w:rsid w:val="004D2048"/>
    <w:rsid w:val="004D5F32"/>
    <w:rsid w:val="004E0E44"/>
    <w:rsid w:val="004E12F1"/>
    <w:rsid w:val="004E3B41"/>
    <w:rsid w:val="004E6C34"/>
    <w:rsid w:val="004E7CB1"/>
    <w:rsid w:val="0050059F"/>
    <w:rsid w:val="00517C09"/>
    <w:rsid w:val="00525A94"/>
    <w:rsid w:val="00526C74"/>
    <w:rsid w:val="00530155"/>
    <w:rsid w:val="00533C8D"/>
    <w:rsid w:val="00537425"/>
    <w:rsid w:val="00540D01"/>
    <w:rsid w:val="00540EB9"/>
    <w:rsid w:val="00542823"/>
    <w:rsid w:val="00546704"/>
    <w:rsid w:val="00551C7E"/>
    <w:rsid w:val="005525E6"/>
    <w:rsid w:val="00560BDB"/>
    <w:rsid w:val="0056313A"/>
    <w:rsid w:val="00574D0C"/>
    <w:rsid w:val="005760F4"/>
    <w:rsid w:val="00580087"/>
    <w:rsid w:val="0058145C"/>
    <w:rsid w:val="00592540"/>
    <w:rsid w:val="005948FC"/>
    <w:rsid w:val="005A61CF"/>
    <w:rsid w:val="005A6F63"/>
    <w:rsid w:val="005C123F"/>
    <w:rsid w:val="005C4D94"/>
    <w:rsid w:val="005D3078"/>
    <w:rsid w:val="005D36CC"/>
    <w:rsid w:val="005E2494"/>
    <w:rsid w:val="005F7E7D"/>
    <w:rsid w:val="006035F9"/>
    <w:rsid w:val="006079B0"/>
    <w:rsid w:val="00611003"/>
    <w:rsid w:val="0061577D"/>
    <w:rsid w:val="00620D56"/>
    <w:rsid w:val="006224AE"/>
    <w:rsid w:val="00630DDF"/>
    <w:rsid w:val="00632C4C"/>
    <w:rsid w:val="00633427"/>
    <w:rsid w:val="00645455"/>
    <w:rsid w:val="006472E3"/>
    <w:rsid w:val="00652784"/>
    <w:rsid w:val="0065433A"/>
    <w:rsid w:val="0065520F"/>
    <w:rsid w:val="00655851"/>
    <w:rsid w:val="00657788"/>
    <w:rsid w:val="0066520C"/>
    <w:rsid w:val="006679C8"/>
    <w:rsid w:val="00667D82"/>
    <w:rsid w:val="00671BE7"/>
    <w:rsid w:val="0067203F"/>
    <w:rsid w:val="00677B5F"/>
    <w:rsid w:val="0068306A"/>
    <w:rsid w:val="00686E02"/>
    <w:rsid w:val="00687D90"/>
    <w:rsid w:val="00694247"/>
    <w:rsid w:val="00695076"/>
    <w:rsid w:val="00695256"/>
    <w:rsid w:val="006960C7"/>
    <w:rsid w:val="006A700F"/>
    <w:rsid w:val="006B0384"/>
    <w:rsid w:val="006B4114"/>
    <w:rsid w:val="006B56C4"/>
    <w:rsid w:val="006C2A9C"/>
    <w:rsid w:val="006D0984"/>
    <w:rsid w:val="006D13E8"/>
    <w:rsid w:val="006D6318"/>
    <w:rsid w:val="006D6B4F"/>
    <w:rsid w:val="006D7B62"/>
    <w:rsid w:val="006E400A"/>
    <w:rsid w:val="006E6B85"/>
    <w:rsid w:val="006F625C"/>
    <w:rsid w:val="00705D29"/>
    <w:rsid w:val="0070681F"/>
    <w:rsid w:val="007071F8"/>
    <w:rsid w:val="00710447"/>
    <w:rsid w:val="00712527"/>
    <w:rsid w:val="007131EF"/>
    <w:rsid w:val="00713D2A"/>
    <w:rsid w:val="00716E9B"/>
    <w:rsid w:val="00722992"/>
    <w:rsid w:val="00726046"/>
    <w:rsid w:val="007270E3"/>
    <w:rsid w:val="007345B2"/>
    <w:rsid w:val="00735533"/>
    <w:rsid w:val="0073581A"/>
    <w:rsid w:val="00740C22"/>
    <w:rsid w:val="00741209"/>
    <w:rsid w:val="007432A8"/>
    <w:rsid w:val="00745BCE"/>
    <w:rsid w:val="00751565"/>
    <w:rsid w:val="00753C5B"/>
    <w:rsid w:val="0075557D"/>
    <w:rsid w:val="007574A4"/>
    <w:rsid w:val="007614E1"/>
    <w:rsid w:val="00763B36"/>
    <w:rsid w:val="00766489"/>
    <w:rsid w:val="0077771F"/>
    <w:rsid w:val="0078310A"/>
    <w:rsid w:val="00784DE4"/>
    <w:rsid w:val="00785362"/>
    <w:rsid w:val="00785CE6"/>
    <w:rsid w:val="0079113B"/>
    <w:rsid w:val="00794E51"/>
    <w:rsid w:val="007979E8"/>
    <w:rsid w:val="007A1507"/>
    <w:rsid w:val="007A2699"/>
    <w:rsid w:val="007B2630"/>
    <w:rsid w:val="007B795D"/>
    <w:rsid w:val="007B7BE3"/>
    <w:rsid w:val="007C199B"/>
    <w:rsid w:val="007C34F6"/>
    <w:rsid w:val="007C3592"/>
    <w:rsid w:val="007C6FD0"/>
    <w:rsid w:val="007D6ED6"/>
    <w:rsid w:val="007E576D"/>
    <w:rsid w:val="007F3F20"/>
    <w:rsid w:val="007F70F2"/>
    <w:rsid w:val="008015A2"/>
    <w:rsid w:val="008026BD"/>
    <w:rsid w:val="008038F8"/>
    <w:rsid w:val="008170A4"/>
    <w:rsid w:val="0081718A"/>
    <w:rsid w:val="0083067C"/>
    <w:rsid w:val="00831A3A"/>
    <w:rsid w:val="00834246"/>
    <w:rsid w:val="0083697D"/>
    <w:rsid w:val="00840A7A"/>
    <w:rsid w:val="00851CAB"/>
    <w:rsid w:val="00860059"/>
    <w:rsid w:val="00863A2A"/>
    <w:rsid w:val="008663D0"/>
    <w:rsid w:val="0087084A"/>
    <w:rsid w:val="008747F8"/>
    <w:rsid w:val="008872A4"/>
    <w:rsid w:val="008903E3"/>
    <w:rsid w:val="00892B83"/>
    <w:rsid w:val="00893339"/>
    <w:rsid w:val="008933B2"/>
    <w:rsid w:val="00893B1C"/>
    <w:rsid w:val="00896124"/>
    <w:rsid w:val="00896FC6"/>
    <w:rsid w:val="008B296E"/>
    <w:rsid w:val="008C7690"/>
    <w:rsid w:val="008D0202"/>
    <w:rsid w:val="008E0A6E"/>
    <w:rsid w:val="008E435C"/>
    <w:rsid w:val="008E7996"/>
    <w:rsid w:val="008F062B"/>
    <w:rsid w:val="008F2C84"/>
    <w:rsid w:val="008F2EEE"/>
    <w:rsid w:val="008F67D7"/>
    <w:rsid w:val="008F6974"/>
    <w:rsid w:val="009000D4"/>
    <w:rsid w:val="00901260"/>
    <w:rsid w:val="00901B40"/>
    <w:rsid w:val="00902806"/>
    <w:rsid w:val="00906569"/>
    <w:rsid w:val="0091613B"/>
    <w:rsid w:val="0091626A"/>
    <w:rsid w:val="00917F4A"/>
    <w:rsid w:val="00925476"/>
    <w:rsid w:val="00926559"/>
    <w:rsid w:val="009274B8"/>
    <w:rsid w:val="009312BA"/>
    <w:rsid w:val="0093590C"/>
    <w:rsid w:val="009372AD"/>
    <w:rsid w:val="00943433"/>
    <w:rsid w:val="0094678E"/>
    <w:rsid w:val="00954E8F"/>
    <w:rsid w:val="00956BA6"/>
    <w:rsid w:val="009619E5"/>
    <w:rsid w:val="00962787"/>
    <w:rsid w:val="009657A4"/>
    <w:rsid w:val="009662DD"/>
    <w:rsid w:val="00975F29"/>
    <w:rsid w:val="00977CEB"/>
    <w:rsid w:val="00981423"/>
    <w:rsid w:val="00982586"/>
    <w:rsid w:val="009907A2"/>
    <w:rsid w:val="00996882"/>
    <w:rsid w:val="009A1BC7"/>
    <w:rsid w:val="009A2C41"/>
    <w:rsid w:val="009A6D13"/>
    <w:rsid w:val="009A7207"/>
    <w:rsid w:val="009B6AEC"/>
    <w:rsid w:val="009C42F4"/>
    <w:rsid w:val="009C6820"/>
    <w:rsid w:val="009C6EF1"/>
    <w:rsid w:val="009D3CDB"/>
    <w:rsid w:val="009D7509"/>
    <w:rsid w:val="009E17B0"/>
    <w:rsid w:val="009E1E3B"/>
    <w:rsid w:val="009F1FDF"/>
    <w:rsid w:val="009F6327"/>
    <w:rsid w:val="00A22471"/>
    <w:rsid w:val="00A2457F"/>
    <w:rsid w:val="00A26569"/>
    <w:rsid w:val="00A26FCE"/>
    <w:rsid w:val="00A3056D"/>
    <w:rsid w:val="00A30E49"/>
    <w:rsid w:val="00A33641"/>
    <w:rsid w:val="00A33F59"/>
    <w:rsid w:val="00A43008"/>
    <w:rsid w:val="00A522B8"/>
    <w:rsid w:val="00A5356B"/>
    <w:rsid w:val="00A62439"/>
    <w:rsid w:val="00A62B84"/>
    <w:rsid w:val="00A63AA0"/>
    <w:rsid w:val="00A64670"/>
    <w:rsid w:val="00A651AD"/>
    <w:rsid w:val="00A66AF1"/>
    <w:rsid w:val="00A6786A"/>
    <w:rsid w:val="00A701F8"/>
    <w:rsid w:val="00A72068"/>
    <w:rsid w:val="00A74F2A"/>
    <w:rsid w:val="00A76221"/>
    <w:rsid w:val="00A93014"/>
    <w:rsid w:val="00A958D4"/>
    <w:rsid w:val="00AA79C5"/>
    <w:rsid w:val="00AB3F81"/>
    <w:rsid w:val="00AC004D"/>
    <w:rsid w:val="00AC284F"/>
    <w:rsid w:val="00AC3849"/>
    <w:rsid w:val="00AC7BF7"/>
    <w:rsid w:val="00AD66B7"/>
    <w:rsid w:val="00AD7318"/>
    <w:rsid w:val="00AF14B1"/>
    <w:rsid w:val="00AF4ED7"/>
    <w:rsid w:val="00AF6A53"/>
    <w:rsid w:val="00B03BC4"/>
    <w:rsid w:val="00B042D9"/>
    <w:rsid w:val="00B05120"/>
    <w:rsid w:val="00B059CA"/>
    <w:rsid w:val="00B13CCA"/>
    <w:rsid w:val="00B24045"/>
    <w:rsid w:val="00B31949"/>
    <w:rsid w:val="00B409BB"/>
    <w:rsid w:val="00B40CE9"/>
    <w:rsid w:val="00B44EC5"/>
    <w:rsid w:val="00B46042"/>
    <w:rsid w:val="00B473C0"/>
    <w:rsid w:val="00B4744E"/>
    <w:rsid w:val="00B50FB8"/>
    <w:rsid w:val="00B63204"/>
    <w:rsid w:val="00B82140"/>
    <w:rsid w:val="00B85B0C"/>
    <w:rsid w:val="00B90D69"/>
    <w:rsid w:val="00B9448C"/>
    <w:rsid w:val="00B97990"/>
    <w:rsid w:val="00B97C15"/>
    <w:rsid w:val="00BA2485"/>
    <w:rsid w:val="00BA6B48"/>
    <w:rsid w:val="00BA6D3D"/>
    <w:rsid w:val="00BB1388"/>
    <w:rsid w:val="00BB22F5"/>
    <w:rsid w:val="00BB72F2"/>
    <w:rsid w:val="00BB768D"/>
    <w:rsid w:val="00BC4FF0"/>
    <w:rsid w:val="00BC53D4"/>
    <w:rsid w:val="00BC6123"/>
    <w:rsid w:val="00BD054A"/>
    <w:rsid w:val="00BD14CF"/>
    <w:rsid w:val="00BD3CF1"/>
    <w:rsid w:val="00BE2C60"/>
    <w:rsid w:val="00BE7637"/>
    <w:rsid w:val="00C11D10"/>
    <w:rsid w:val="00C11DAD"/>
    <w:rsid w:val="00C15151"/>
    <w:rsid w:val="00C17EFA"/>
    <w:rsid w:val="00C17FCB"/>
    <w:rsid w:val="00C23E82"/>
    <w:rsid w:val="00C257DB"/>
    <w:rsid w:val="00C33DAD"/>
    <w:rsid w:val="00C43973"/>
    <w:rsid w:val="00C439A5"/>
    <w:rsid w:val="00C43BBA"/>
    <w:rsid w:val="00C43F33"/>
    <w:rsid w:val="00C44B21"/>
    <w:rsid w:val="00C54221"/>
    <w:rsid w:val="00C57C7D"/>
    <w:rsid w:val="00C6275F"/>
    <w:rsid w:val="00C66DE2"/>
    <w:rsid w:val="00C6701E"/>
    <w:rsid w:val="00C6765B"/>
    <w:rsid w:val="00C71EF3"/>
    <w:rsid w:val="00C80E0D"/>
    <w:rsid w:val="00C82874"/>
    <w:rsid w:val="00C83002"/>
    <w:rsid w:val="00C87644"/>
    <w:rsid w:val="00C934F2"/>
    <w:rsid w:val="00C9664D"/>
    <w:rsid w:val="00CA3C6B"/>
    <w:rsid w:val="00CA3C7F"/>
    <w:rsid w:val="00CA6D11"/>
    <w:rsid w:val="00CB1643"/>
    <w:rsid w:val="00CB2DEF"/>
    <w:rsid w:val="00CB4606"/>
    <w:rsid w:val="00CB6433"/>
    <w:rsid w:val="00CC1AF7"/>
    <w:rsid w:val="00CD1B9D"/>
    <w:rsid w:val="00CD50E1"/>
    <w:rsid w:val="00CE06AA"/>
    <w:rsid w:val="00CE2123"/>
    <w:rsid w:val="00CE68AD"/>
    <w:rsid w:val="00CE695F"/>
    <w:rsid w:val="00D01567"/>
    <w:rsid w:val="00D01820"/>
    <w:rsid w:val="00D173B9"/>
    <w:rsid w:val="00D31A1A"/>
    <w:rsid w:val="00D35201"/>
    <w:rsid w:val="00D40595"/>
    <w:rsid w:val="00D46D5A"/>
    <w:rsid w:val="00D4718A"/>
    <w:rsid w:val="00D5397E"/>
    <w:rsid w:val="00D54AAC"/>
    <w:rsid w:val="00D55C92"/>
    <w:rsid w:val="00D60FED"/>
    <w:rsid w:val="00D62E3F"/>
    <w:rsid w:val="00D676CA"/>
    <w:rsid w:val="00D724DA"/>
    <w:rsid w:val="00D75383"/>
    <w:rsid w:val="00D75A23"/>
    <w:rsid w:val="00D775F4"/>
    <w:rsid w:val="00D848B7"/>
    <w:rsid w:val="00D85CFE"/>
    <w:rsid w:val="00D87206"/>
    <w:rsid w:val="00D96FB1"/>
    <w:rsid w:val="00DB4486"/>
    <w:rsid w:val="00DC5316"/>
    <w:rsid w:val="00DC5F52"/>
    <w:rsid w:val="00DC7608"/>
    <w:rsid w:val="00DD25B8"/>
    <w:rsid w:val="00DD5C21"/>
    <w:rsid w:val="00DD7EB7"/>
    <w:rsid w:val="00DF527E"/>
    <w:rsid w:val="00DF59B1"/>
    <w:rsid w:val="00DF6237"/>
    <w:rsid w:val="00DF6F5D"/>
    <w:rsid w:val="00E104D1"/>
    <w:rsid w:val="00E1540B"/>
    <w:rsid w:val="00E160E7"/>
    <w:rsid w:val="00E3031C"/>
    <w:rsid w:val="00E365C6"/>
    <w:rsid w:val="00E3693E"/>
    <w:rsid w:val="00E371C1"/>
    <w:rsid w:val="00E40B6A"/>
    <w:rsid w:val="00E415C8"/>
    <w:rsid w:val="00E41669"/>
    <w:rsid w:val="00E417E0"/>
    <w:rsid w:val="00E449E8"/>
    <w:rsid w:val="00E50315"/>
    <w:rsid w:val="00E503D0"/>
    <w:rsid w:val="00E60EAA"/>
    <w:rsid w:val="00E71C45"/>
    <w:rsid w:val="00E72E22"/>
    <w:rsid w:val="00E74EED"/>
    <w:rsid w:val="00E87784"/>
    <w:rsid w:val="00E90B32"/>
    <w:rsid w:val="00E91C8E"/>
    <w:rsid w:val="00E927B1"/>
    <w:rsid w:val="00E92EF9"/>
    <w:rsid w:val="00E97885"/>
    <w:rsid w:val="00EA7C45"/>
    <w:rsid w:val="00EB0680"/>
    <w:rsid w:val="00EB159A"/>
    <w:rsid w:val="00EB3D1A"/>
    <w:rsid w:val="00EB4ABE"/>
    <w:rsid w:val="00EC50A9"/>
    <w:rsid w:val="00ED04EE"/>
    <w:rsid w:val="00ED054D"/>
    <w:rsid w:val="00ED219E"/>
    <w:rsid w:val="00ED2EB2"/>
    <w:rsid w:val="00ED50EC"/>
    <w:rsid w:val="00EE3AB0"/>
    <w:rsid w:val="00EE712E"/>
    <w:rsid w:val="00EF3E51"/>
    <w:rsid w:val="00EF5365"/>
    <w:rsid w:val="00EF70DB"/>
    <w:rsid w:val="00F03C0D"/>
    <w:rsid w:val="00F05FC9"/>
    <w:rsid w:val="00F17484"/>
    <w:rsid w:val="00F2678A"/>
    <w:rsid w:val="00F3035F"/>
    <w:rsid w:val="00F37B25"/>
    <w:rsid w:val="00F4360F"/>
    <w:rsid w:val="00F4455E"/>
    <w:rsid w:val="00F45540"/>
    <w:rsid w:val="00F46030"/>
    <w:rsid w:val="00F50CB4"/>
    <w:rsid w:val="00F51478"/>
    <w:rsid w:val="00F51EC0"/>
    <w:rsid w:val="00F524E1"/>
    <w:rsid w:val="00F572A2"/>
    <w:rsid w:val="00F63B00"/>
    <w:rsid w:val="00F7350A"/>
    <w:rsid w:val="00F82D48"/>
    <w:rsid w:val="00F9329E"/>
    <w:rsid w:val="00F937CB"/>
    <w:rsid w:val="00F94B67"/>
    <w:rsid w:val="00F95C1D"/>
    <w:rsid w:val="00F978C5"/>
    <w:rsid w:val="00FA11FE"/>
    <w:rsid w:val="00FA2FF6"/>
    <w:rsid w:val="00FB0144"/>
    <w:rsid w:val="00FB0DB4"/>
    <w:rsid w:val="00FB257C"/>
    <w:rsid w:val="00FC08EE"/>
    <w:rsid w:val="00FD5C44"/>
    <w:rsid w:val="00FE0789"/>
    <w:rsid w:val="00FE1153"/>
    <w:rsid w:val="00FE1DEC"/>
    <w:rsid w:val="00FE328C"/>
    <w:rsid w:val="00FE4C55"/>
    <w:rsid w:val="00FE4E3E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BB"/>
  </w:style>
  <w:style w:type="paragraph" w:styleId="1">
    <w:name w:val="heading 1"/>
    <w:basedOn w:val="a"/>
    <w:next w:val="a"/>
    <w:qFormat/>
    <w:rsid w:val="000740B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740B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740BB"/>
    <w:pPr>
      <w:tabs>
        <w:tab w:val="center" w:pos="4153"/>
        <w:tab w:val="right" w:pos="8306"/>
      </w:tabs>
    </w:pPr>
  </w:style>
  <w:style w:type="character" w:styleId="a7">
    <w:name w:val="Hyperlink"/>
    <w:uiPriority w:val="99"/>
    <w:rsid w:val="000740BB"/>
    <w:rPr>
      <w:color w:val="0000FF"/>
      <w:u w:val="single"/>
    </w:rPr>
  </w:style>
  <w:style w:type="paragraph" w:styleId="a8">
    <w:name w:val="Body Text"/>
    <w:basedOn w:val="a"/>
    <w:rsid w:val="000740BB"/>
    <w:rPr>
      <w:sz w:val="28"/>
    </w:rPr>
  </w:style>
  <w:style w:type="character" w:styleId="a9">
    <w:name w:val="page number"/>
    <w:basedOn w:val="a0"/>
    <w:rsid w:val="000740BB"/>
  </w:style>
  <w:style w:type="paragraph" w:styleId="aa">
    <w:name w:val="Balloon Text"/>
    <w:basedOn w:val="a"/>
    <w:link w:val="ab"/>
    <w:rsid w:val="00AA79C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9C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E2C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E2C60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E2C60"/>
  </w:style>
  <w:style w:type="character" w:customStyle="1" w:styleId="a6">
    <w:name w:val="Нижний колонтитул Знак"/>
    <w:basedOn w:val="a0"/>
    <w:link w:val="a5"/>
    <w:rsid w:val="000A4DE2"/>
  </w:style>
  <w:style w:type="paragraph" w:styleId="ac">
    <w:name w:val="List Paragraph"/>
    <w:basedOn w:val="a"/>
    <w:uiPriority w:val="34"/>
    <w:qFormat/>
    <w:rsid w:val="00E91C8E"/>
    <w:pPr>
      <w:tabs>
        <w:tab w:val="left" w:pos="14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2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27B1"/>
    <w:rPr>
      <w:rFonts w:ascii="Arial" w:hAnsi="Arial" w:cs="Arial"/>
      <w:lang w:val="ru-RU" w:eastAsia="ru-RU" w:bidi="ar-SA"/>
    </w:rPr>
  </w:style>
  <w:style w:type="character" w:styleId="ad">
    <w:name w:val="FollowedHyperlink"/>
    <w:uiPriority w:val="99"/>
    <w:unhideWhenUsed/>
    <w:rsid w:val="00463BF6"/>
    <w:rPr>
      <w:color w:val="800080"/>
      <w:u w:val="single"/>
    </w:rPr>
  </w:style>
  <w:style w:type="paragraph" w:customStyle="1" w:styleId="xl65">
    <w:name w:val="xl65"/>
    <w:basedOn w:val="a"/>
    <w:rsid w:val="00463BF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463BF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63B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63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D5F32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ae">
    <w:name w:val="Table Grid"/>
    <w:basedOn w:val="a1"/>
    <w:rsid w:val="00D8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3015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85929&amp;dst=10000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86833&amp;dst=10000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66334&amp;dst=10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75703&amp;dst=101005" TargetMode="External"/><Relationship Id="rId10" Type="http://schemas.openxmlformats.org/officeDocument/2006/relationships/hyperlink" Target="https://login.consultant.ru/link/?req=doc&amp;base=RLAW368&amp;n=161311&amp;dst=1000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52101&amp;dst=100005" TargetMode="External"/><Relationship Id="rId14" Type="http://schemas.openxmlformats.org/officeDocument/2006/relationships/hyperlink" Target="https://login.consultant.ru/link/?req=doc&amp;base=RLAW368&amp;n=18531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AFB9F-7896-4566-9C80-3BCAACB4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656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Links>
    <vt:vector size="24" baseType="variant"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www.gorodperm.ru</vt:lpwstr>
      </vt:variant>
      <vt:variant>
        <vt:lpwstr/>
      </vt:variant>
      <vt:variant>
        <vt:i4>2556004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consultantplus://offline/ref=2FED7B48413D9443D894F9A6A0E3B7A89DBA1C381980100252970EC664A6FA0D908E03A9E84EFED09EC31197AC7A550B7BD3D4250B802BB7B582D66A03OBG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consultantplus://offline/ref=2FED7B48413D9443D894F9A6A0E3B7A89DBA1C381980130251930EC664A6FA0D908E03A9E84EFED09EC31197AC7A550B7BD3D4250B802BB7B582D66A03OBG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consultantplus://offline/ref=2FED7B48413D9443D894F9A6A0E3B7A89DBA1C3819831A025D900EC664A6FA0D908E03A9E84EFED09EC31197AC7A550B7BD3D4250B802BB7B582D66A03OBG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vologdina-en</cp:lastModifiedBy>
  <cp:revision>4</cp:revision>
  <cp:lastPrinted>2025-01-17T04:32:00Z</cp:lastPrinted>
  <dcterms:created xsi:type="dcterms:W3CDTF">2025-01-28T10:52:00Z</dcterms:created>
  <dcterms:modified xsi:type="dcterms:W3CDTF">2025-01-30T12:58:00Z</dcterms:modified>
</cp:coreProperties>
</file>