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BF" w:rsidRDefault="00D92087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 вносится Главой города Перми</w:t>
      </w:r>
    </w:p>
    <w:bookmarkEnd w:id="0"/>
    <w:p w:rsidR="00E30DBF" w:rsidRDefault="00E30DBF">
      <w:pPr>
        <w:jc w:val="right"/>
        <w:rPr>
          <w:sz w:val="28"/>
          <w:szCs w:val="28"/>
        </w:rPr>
      </w:pPr>
    </w:p>
    <w:p w:rsidR="00E30DBF" w:rsidRDefault="00D9208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5940" cy="666750"/>
                <wp:effectExtent l="0" t="0" r="0" b="0"/>
                <wp:wrapNone/>
                <wp:docPr id="6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59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226.35pt;mso-position-horizontal:absolute;mso-position-vertical-relative:text;margin-top:-1.75pt;mso-position-vertical:absolute;width:42.20pt;height:52.50pt;mso-wrap-distance-left:9.00pt;mso-wrap-distance-top:0.00pt;mso-wrap-distance-right:9.00pt;mso-wrap-distance-bottom:0.00pt;" stroked="f">
                <v:path textboxrect="0,0,0,0"/>
                <v:imagedata r:id="rId31" o:title=""/>
              </v:shape>
            </w:pict>
          </mc:Fallback>
        </mc:AlternateContent>
      </w:r>
    </w:p>
    <w:p w:rsidR="00E30DBF" w:rsidRDefault="00E30DBF">
      <w:pPr>
        <w:jc w:val="both"/>
        <w:rPr>
          <w:sz w:val="28"/>
          <w:szCs w:val="28"/>
        </w:rPr>
      </w:pPr>
    </w:p>
    <w:p w:rsidR="00E30DBF" w:rsidRDefault="00E30DBF">
      <w:pPr>
        <w:jc w:val="both"/>
        <w:rPr>
          <w:sz w:val="28"/>
          <w:szCs w:val="28"/>
        </w:rPr>
      </w:pPr>
    </w:p>
    <w:p w:rsidR="00E30DBF" w:rsidRDefault="00D92087">
      <w:pPr>
        <w:pStyle w:val="26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E30DBF" w:rsidRDefault="00D92087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E30DBF" w:rsidRDefault="00D92087">
      <w:pPr>
        <w:spacing w:after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отдельные решения Пермской городской Думы          в сфере благоустройства территории города Перми</w:t>
      </w:r>
    </w:p>
    <w:p w:rsidR="00E30DBF" w:rsidRDefault="00D92087">
      <w:pPr>
        <w:pStyle w:val="aff3"/>
        <w:ind w:firstLine="720"/>
        <w:jc w:val="both"/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Федеральными законами от 06.10.2003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Федерации», от 20.03.2025 № 33-ФЗ «Об общих принципах организации местного самоуправления в единой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публичной власти», Уставом города Перми, с учетом кассационного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деления Седьмого кассационного суда общей юрисдикции от 01.07.2025 по делу </w:t>
      </w:r>
      <w:r>
        <w:rPr>
          <w:sz w:val="28"/>
          <w:szCs w:val="28"/>
        </w:rPr>
        <w:br/>
        <w:t>№ 88а-8894/2025</w:t>
      </w:r>
      <w:proofErr w:type="gramEnd"/>
    </w:p>
    <w:p w:rsidR="00E30DBF" w:rsidRDefault="00E30DBF">
      <w:pPr>
        <w:jc w:val="both"/>
        <w:rPr>
          <w:sz w:val="28"/>
          <w:szCs w:val="28"/>
        </w:rPr>
      </w:pPr>
    </w:p>
    <w:p w:rsidR="00E30DBF" w:rsidRDefault="00D920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30DBF" w:rsidRDefault="00E30DBF">
      <w:pPr>
        <w:rPr>
          <w:sz w:val="28"/>
          <w:szCs w:val="28"/>
        </w:rPr>
      </w:pPr>
    </w:p>
    <w:p w:rsidR="00E30DBF" w:rsidRPr="00D875BB" w:rsidRDefault="00D92087" w:rsidP="00D875BB">
      <w:pPr>
        <w:pStyle w:val="aff3"/>
        <w:ind w:firstLine="720"/>
        <w:jc w:val="both"/>
        <w:rPr>
          <w:rFonts w:eastAsia="Calibri"/>
          <w:sz w:val="28"/>
          <w:szCs w:val="28"/>
        </w:rPr>
      </w:pPr>
      <w:r w:rsidRPr="00D875BB">
        <w:rPr>
          <w:sz w:val="28"/>
          <w:szCs w:val="28"/>
        </w:rPr>
        <w:t xml:space="preserve">1. </w:t>
      </w:r>
      <w:r w:rsidRPr="00D875BB">
        <w:rPr>
          <w:rFonts w:eastAsia="Calibri"/>
          <w:sz w:val="28"/>
          <w:szCs w:val="28"/>
        </w:rPr>
        <w:t xml:space="preserve">Внести в решение Пермской городской Думы от 26.09.2023 № 199 </w:t>
      </w:r>
      <w:r w:rsidRPr="00D875BB">
        <w:rPr>
          <w:rFonts w:eastAsia="Calibri"/>
          <w:sz w:val="28"/>
          <w:szCs w:val="28"/>
        </w:rPr>
        <w:br/>
        <w:t>«</w:t>
      </w:r>
      <w:r w:rsidRPr="00D875BB">
        <w:rPr>
          <w:sz w:val="28"/>
          <w:szCs w:val="28"/>
        </w:rPr>
        <w:t>О внесении изменений в отдельные решения Пермской городской Думы в сфере благоустройства территории города Перми в части установления требований к отдельным элементам благоустройства»</w:t>
      </w:r>
      <w:r w:rsidRPr="00D875BB">
        <w:rPr>
          <w:rFonts w:eastAsia="Calibri"/>
          <w:sz w:val="28"/>
          <w:szCs w:val="28"/>
        </w:rPr>
        <w:t xml:space="preserve"> изменение, дополнив пункт 4 абзацем следующего содержания:</w:t>
      </w:r>
    </w:p>
    <w:p w:rsidR="00E30DBF" w:rsidRPr="00D875BB" w:rsidRDefault="00D92087" w:rsidP="00D875BB">
      <w:pPr>
        <w:pStyle w:val="aff3"/>
        <w:ind w:firstLine="720"/>
        <w:jc w:val="both"/>
        <w:rPr>
          <w:sz w:val="28"/>
          <w:szCs w:val="28"/>
        </w:rPr>
      </w:pPr>
      <w:proofErr w:type="gramStart"/>
      <w:r w:rsidRPr="00D875BB">
        <w:rPr>
          <w:rFonts w:eastAsia="Calibri"/>
          <w:sz w:val="28"/>
          <w:szCs w:val="28"/>
        </w:rPr>
        <w:t>«Требования абзаца первого настоящего пункта не применяются в отнош</w:t>
      </w:r>
      <w:r w:rsidRPr="00D875BB">
        <w:rPr>
          <w:rFonts w:eastAsia="Calibri"/>
          <w:sz w:val="28"/>
          <w:szCs w:val="28"/>
        </w:rPr>
        <w:t>е</w:t>
      </w:r>
      <w:r w:rsidRPr="00D875BB">
        <w:rPr>
          <w:rFonts w:eastAsia="Calibri"/>
          <w:sz w:val="28"/>
          <w:szCs w:val="28"/>
        </w:rPr>
        <w:t>нии размеров</w:t>
      </w:r>
      <w:r w:rsidRPr="00D875BB">
        <w:rPr>
          <w:sz w:val="28"/>
          <w:szCs w:val="28"/>
        </w:rPr>
        <w:t xml:space="preserve"> </w:t>
      </w:r>
      <w:r w:rsidR="00F72484" w:rsidRPr="00D875BB">
        <w:rPr>
          <w:sz w:val="28"/>
          <w:szCs w:val="28"/>
        </w:rPr>
        <w:t>(длина, ширина, высота) некапитальных строений, сооружений, и</w:t>
      </w:r>
      <w:r w:rsidR="00F72484" w:rsidRPr="00D875BB">
        <w:rPr>
          <w:sz w:val="28"/>
          <w:szCs w:val="28"/>
        </w:rPr>
        <w:t>с</w:t>
      </w:r>
      <w:r w:rsidR="00F72484" w:rsidRPr="00D875BB">
        <w:rPr>
          <w:sz w:val="28"/>
          <w:szCs w:val="28"/>
        </w:rPr>
        <w:t>пользуемых для осуществления торговой деятельности и деятельности по оказ</w:t>
      </w:r>
      <w:r w:rsidR="00F72484" w:rsidRPr="00D875BB">
        <w:rPr>
          <w:sz w:val="28"/>
          <w:szCs w:val="28"/>
        </w:rPr>
        <w:t>а</w:t>
      </w:r>
      <w:r w:rsidR="00F72484" w:rsidRPr="00D875BB">
        <w:rPr>
          <w:sz w:val="28"/>
          <w:szCs w:val="28"/>
        </w:rPr>
        <w:t>нию услуг населению, включая услуги общественного питания</w:t>
      </w:r>
      <w:r w:rsidRPr="00D875BB">
        <w:rPr>
          <w:sz w:val="28"/>
          <w:szCs w:val="28"/>
        </w:rPr>
        <w:t>, размещение кот</w:t>
      </w:r>
      <w:r w:rsidRPr="00D875BB">
        <w:rPr>
          <w:sz w:val="28"/>
          <w:szCs w:val="28"/>
        </w:rPr>
        <w:t>о</w:t>
      </w:r>
      <w:r w:rsidRPr="00D875BB">
        <w:rPr>
          <w:sz w:val="28"/>
          <w:szCs w:val="28"/>
        </w:rPr>
        <w:t>рых осуществляется в соответствии со схемой размещения нестационарных то</w:t>
      </w:r>
      <w:r w:rsidRPr="00D875BB">
        <w:rPr>
          <w:sz w:val="28"/>
          <w:szCs w:val="28"/>
        </w:rPr>
        <w:t>р</w:t>
      </w:r>
      <w:r w:rsidRPr="00D875BB">
        <w:rPr>
          <w:sz w:val="28"/>
          <w:szCs w:val="28"/>
        </w:rPr>
        <w:t>говых объектов на основании договоров на размещение нестационарных торг</w:t>
      </w:r>
      <w:r w:rsidRPr="00D875BB">
        <w:rPr>
          <w:sz w:val="28"/>
          <w:szCs w:val="28"/>
        </w:rPr>
        <w:t>о</w:t>
      </w:r>
      <w:r w:rsidRPr="00D875BB">
        <w:rPr>
          <w:sz w:val="28"/>
          <w:szCs w:val="28"/>
        </w:rPr>
        <w:t xml:space="preserve">вых объектов или на основании договоров аренды, заключенных до </w:t>
      </w:r>
      <w:r w:rsidR="00B6786D" w:rsidRPr="00D875BB">
        <w:rPr>
          <w:sz w:val="28"/>
          <w:szCs w:val="28"/>
        </w:rPr>
        <w:t xml:space="preserve">дня </w:t>
      </w:r>
      <w:r w:rsidRPr="00D875BB">
        <w:rPr>
          <w:sz w:val="28"/>
          <w:szCs w:val="28"/>
        </w:rPr>
        <w:t>вступл</w:t>
      </w:r>
      <w:r w:rsidRPr="00D875BB">
        <w:rPr>
          <w:sz w:val="28"/>
          <w:szCs w:val="28"/>
        </w:rPr>
        <w:t>е</w:t>
      </w:r>
      <w:r w:rsidRPr="00D875BB">
        <w:rPr>
          <w:sz w:val="28"/>
          <w:szCs w:val="28"/>
        </w:rPr>
        <w:t>ния в</w:t>
      </w:r>
      <w:proofErr w:type="gramEnd"/>
      <w:r w:rsidRPr="00D875BB">
        <w:rPr>
          <w:sz w:val="28"/>
          <w:szCs w:val="28"/>
        </w:rPr>
        <w:t xml:space="preserve"> силу нормативного правового акта, устанавливающего требования</w:t>
      </w:r>
      <w:r w:rsidR="00B6786D" w:rsidRPr="00D875BB">
        <w:rPr>
          <w:rFonts w:eastAsia="Calibri"/>
          <w:sz w:val="28"/>
          <w:szCs w:val="28"/>
        </w:rPr>
        <w:t xml:space="preserve"> к разм</w:t>
      </w:r>
      <w:r w:rsidR="00B6786D" w:rsidRPr="00D875BB">
        <w:rPr>
          <w:rFonts w:eastAsia="Calibri"/>
          <w:sz w:val="28"/>
          <w:szCs w:val="28"/>
        </w:rPr>
        <w:t>е</w:t>
      </w:r>
      <w:r w:rsidR="00B6786D" w:rsidRPr="00D875BB">
        <w:rPr>
          <w:rFonts w:eastAsia="Calibri"/>
          <w:sz w:val="28"/>
          <w:szCs w:val="28"/>
        </w:rPr>
        <w:t>рам</w:t>
      </w:r>
      <w:r w:rsidR="00B6786D" w:rsidRPr="00D875BB">
        <w:rPr>
          <w:sz w:val="28"/>
          <w:szCs w:val="28"/>
        </w:rPr>
        <w:t xml:space="preserve"> (длина, ширина, высота)</w:t>
      </w:r>
      <w:r w:rsidR="00F72484" w:rsidRPr="00D875BB">
        <w:rPr>
          <w:sz w:val="28"/>
          <w:szCs w:val="28"/>
        </w:rPr>
        <w:t xml:space="preserve"> некапитальных строений, сооружений, использу</w:t>
      </w:r>
      <w:r w:rsidR="00F72484" w:rsidRPr="00D875BB">
        <w:rPr>
          <w:sz w:val="28"/>
          <w:szCs w:val="28"/>
        </w:rPr>
        <w:t>е</w:t>
      </w:r>
      <w:r w:rsidR="00F72484" w:rsidRPr="00D875BB">
        <w:rPr>
          <w:sz w:val="28"/>
          <w:szCs w:val="28"/>
        </w:rPr>
        <w:t>мых для осуществления торговой деятельности и деятельности по оказанию услуг населению, включая услуги общественного питания</w:t>
      </w:r>
      <w:proofErr w:type="gramStart"/>
      <w:r w:rsidRPr="00D875BB">
        <w:rPr>
          <w:sz w:val="28"/>
          <w:szCs w:val="28"/>
        </w:rPr>
        <w:t>.».</w:t>
      </w:r>
      <w:proofErr w:type="gramEnd"/>
    </w:p>
    <w:p w:rsidR="00E30DBF" w:rsidRPr="00D875BB" w:rsidRDefault="00D92087" w:rsidP="00D875BB">
      <w:pPr>
        <w:pStyle w:val="aff3"/>
        <w:ind w:firstLine="720"/>
        <w:jc w:val="both"/>
        <w:rPr>
          <w:sz w:val="28"/>
          <w:szCs w:val="28"/>
        </w:rPr>
      </w:pPr>
      <w:r w:rsidRPr="00D875BB">
        <w:rPr>
          <w:sz w:val="28"/>
          <w:szCs w:val="28"/>
        </w:rPr>
        <w:t xml:space="preserve">2. </w:t>
      </w:r>
      <w:proofErr w:type="gramStart"/>
      <w:r w:rsidRPr="00D875BB">
        <w:rPr>
          <w:rFonts w:eastAsia="Calibri"/>
          <w:sz w:val="28"/>
          <w:szCs w:val="28"/>
        </w:rPr>
        <w:t xml:space="preserve">Внести в </w:t>
      </w:r>
      <w:hyperlink r:id="rId32" w:tooltip="https://login.consultant.ru/link/?req=doc&amp;base=RLAW368&amp;n=182745&amp;dst=100034&amp;field=134&amp;date=11.08.2025" w:history="1">
        <w:r w:rsidRPr="00D875BB">
          <w:rPr>
            <w:rStyle w:val="af"/>
            <w:rFonts w:eastAsia="Arial"/>
            <w:color w:val="auto"/>
            <w:sz w:val="28"/>
            <w:szCs w:val="28"/>
            <w:u w:val="none"/>
          </w:rPr>
          <w:t>Правила</w:t>
        </w:r>
      </w:hyperlink>
      <w:r w:rsidRPr="00D875BB">
        <w:rPr>
          <w:sz w:val="28"/>
          <w:szCs w:val="28"/>
        </w:rPr>
        <w:t xml:space="preserve"> благоустройства территории города Перми, утве</w:t>
      </w:r>
      <w:r w:rsidRPr="00D875BB">
        <w:rPr>
          <w:sz w:val="28"/>
          <w:szCs w:val="28"/>
        </w:rPr>
        <w:t>р</w:t>
      </w:r>
      <w:r w:rsidRPr="00D875BB">
        <w:rPr>
          <w:sz w:val="28"/>
          <w:szCs w:val="28"/>
        </w:rPr>
        <w:t xml:space="preserve">жденные решением Пермской городской Думы от 15.12.2020 № 277 (в редакции решений Пермской городской Думы от 24.02.2021 № 40, от 27.04.2021 № 102, </w:t>
      </w:r>
      <w:r w:rsidRPr="00D875BB">
        <w:rPr>
          <w:sz w:val="28"/>
          <w:szCs w:val="28"/>
        </w:rPr>
        <w:br/>
        <w:t xml:space="preserve">от 24.08.2021 № 181, от 24.08.2021 № 182, от 21.12.2021 № 307, от 26.04.2022 </w:t>
      </w:r>
      <w:r w:rsidRPr="00D875BB">
        <w:rPr>
          <w:sz w:val="28"/>
          <w:szCs w:val="28"/>
        </w:rPr>
        <w:br/>
      </w:r>
      <w:r w:rsidRPr="00D875BB">
        <w:rPr>
          <w:sz w:val="28"/>
          <w:szCs w:val="28"/>
        </w:rPr>
        <w:lastRenderedPageBreak/>
        <w:t>№ 81, от 26.04.2022 № 82, от 28.06.2022 № 144 от 23.08.2022 № 171, от 23.08.2022 № 173, от 23.08.2022 № 174, от 25.10.2022 № 233, от 15.11.2022 № 257</w:t>
      </w:r>
      <w:proofErr w:type="gramEnd"/>
      <w:r w:rsidRPr="00D875BB">
        <w:rPr>
          <w:sz w:val="28"/>
          <w:szCs w:val="28"/>
        </w:rPr>
        <w:t xml:space="preserve">, </w:t>
      </w:r>
      <w:r w:rsidRPr="00D875BB">
        <w:rPr>
          <w:sz w:val="28"/>
          <w:szCs w:val="28"/>
        </w:rPr>
        <w:br/>
      </w:r>
      <w:proofErr w:type="gramStart"/>
      <w:r w:rsidRPr="00D875BB">
        <w:rPr>
          <w:sz w:val="28"/>
          <w:szCs w:val="28"/>
        </w:rPr>
        <w:t xml:space="preserve">от 20.12.2022 № 271, от 20.12.2022 № 276, от 20.12.2022 № 280, от 24.01.2023 </w:t>
      </w:r>
      <w:r w:rsidRPr="00D875BB">
        <w:rPr>
          <w:sz w:val="28"/>
          <w:szCs w:val="28"/>
        </w:rPr>
        <w:br/>
        <w:t xml:space="preserve">№ 10, от 27.06.2023 № 117, 22.08.2023 № 161, от 26.09.2023 </w:t>
      </w:r>
      <w:hyperlink r:id="rId33" w:tooltip="https://login.consultant.ru/link/?req=doc&amp;base=RLAW368&amp;n=185569&amp;dst=100005&amp;field=134&amp;date=11.08.2025" w:history="1">
        <w:r w:rsidRPr="00D875BB">
          <w:rPr>
            <w:rStyle w:val="af"/>
            <w:rFonts w:eastAsia="Arial"/>
            <w:color w:val="auto"/>
            <w:sz w:val="28"/>
            <w:szCs w:val="28"/>
            <w:u w:val="none"/>
          </w:rPr>
          <w:t>N 181</w:t>
        </w:r>
      </w:hyperlink>
      <w:r w:rsidRPr="00D875BB">
        <w:rPr>
          <w:sz w:val="28"/>
          <w:szCs w:val="28"/>
        </w:rPr>
        <w:t xml:space="preserve">, от 26.09.2023 </w:t>
      </w:r>
      <w:hyperlink r:id="rId34" w:tooltip="https://login.consultant.ru/link/?req=doc&amp;base=RLAW368&amp;n=194369&amp;dst=100005&amp;field=134&amp;date=11.08.2025" w:history="1">
        <w:r w:rsidRPr="00D875BB">
          <w:rPr>
            <w:rStyle w:val="af"/>
            <w:rFonts w:eastAsia="Arial"/>
            <w:color w:val="auto"/>
            <w:sz w:val="28"/>
            <w:szCs w:val="28"/>
            <w:u w:val="none"/>
          </w:rPr>
          <w:t>№ 182</w:t>
        </w:r>
      </w:hyperlink>
      <w:r w:rsidRPr="00D875BB">
        <w:rPr>
          <w:sz w:val="28"/>
          <w:szCs w:val="28"/>
        </w:rPr>
        <w:t xml:space="preserve">, от 26.09.2023 </w:t>
      </w:r>
      <w:hyperlink r:id="rId35" w:tooltip="https://login.consultant.ru/link/?req=doc&amp;base=RLAW368&amp;n=185574&amp;dst=100005&amp;field=134&amp;date=11.08.2025" w:history="1">
        <w:r w:rsidRPr="00D875BB">
          <w:rPr>
            <w:rStyle w:val="af"/>
            <w:rFonts w:eastAsia="Arial"/>
            <w:color w:val="auto"/>
            <w:sz w:val="28"/>
            <w:szCs w:val="28"/>
            <w:u w:val="none"/>
          </w:rPr>
          <w:t>№ 188</w:t>
        </w:r>
      </w:hyperlink>
      <w:r w:rsidRPr="00D875BB">
        <w:rPr>
          <w:sz w:val="28"/>
          <w:szCs w:val="28"/>
        </w:rPr>
        <w:t xml:space="preserve">, от 26.09.2023 </w:t>
      </w:r>
      <w:hyperlink r:id="rId36" w:tooltip="https://login.consultant.ru/link/?req=doc&amp;base=RLAW368&amp;n=185575&amp;dst=100005&amp;field=134&amp;date=11.08.2025" w:history="1">
        <w:r w:rsidRPr="00D875BB">
          <w:rPr>
            <w:rStyle w:val="af"/>
            <w:rFonts w:eastAsia="Arial"/>
            <w:color w:val="auto"/>
            <w:sz w:val="28"/>
            <w:szCs w:val="28"/>
            <w:u w:val="none"/>
          </w:rPr>
          <w:t>№ 189</w:t>
        </w:r>
      </w:hyperlink>
      <w:r w:rsidRPr="00D875BB">
        <w:rPr>
          <w:sz w:val="28"/>
          <w:szCs w:val="28"/>
        </w:rPr>
        <w:t>, от 26.09.2023 № 199</w:t>
      </w:r>
      <w:r w:rsidR="00DD7557" w:rsidRPr="00D875BB">
        <w:rPr>
          <w:sz w:val="28"/>
          <w:szCs w:val="28"/>
        </w:rPr>
        <w:t xml:space="preserve">, от 19.12.2023 № 277, от 27.02.2024 </w:t>
      </w:r>
      <w:hyperlink r:id="rId37" w:tooltip="https://login.consultant.ru/link/?req=doc&amp;base=RLAW368&amp;n=192073&amp;dst=100005" w:history="1">
        <w:r w:rsidR="00DD7557" w:rsidRPr="00D875BB">
          <w:rPr>
            <w:sz w:val="28"/>
            <w:szCs w:val="28"/>
          </w:rPr>
          <w:t xml:space="preserve">№ 27, </w:t>
        </w:r>
      </w:hyperlink>
      <w:r w:rsidR="00DD7557" w:rsidRPr="00D875BB">
        <w:rPr>
          <w:sz w:val="28"/>
          <w:szCs w:val="28"/>
        </w:rPr>
        <w:t>от 26.03.2024 № 49, от 26.03.2024 № 54, от 23.04.2024 № 70, от 28.05.2024 № 95, от 25.06.2024 № 107, от 25.06.2024 № 108, от 25.06.2024 № 118</w:t>
      </w:r>
      <w:proofErr w:type="gramEnd"/>
      <w:r w:rsidR="00DD7557" w:rsidRPr="00D875BB">
        <w:rPr>
          <w:sz w:val="28"/>
          <w:szCs w:val="28"/>
        </w:rPr>
        <w:t xml:space="preserve">, </w:t>
      </w:r>
      <w:proofErr w:type="gramStart"/>
      <w:r w:rsidR="00DD7557" w:rsidRPr="00D875BB">
        <w:rPr>
          <w:sz w:val="28"/>
          <w:szCs w:val="28"/>
        </w:rPr>
        <w:t xml:space="preserve">от 24.09.2024 № 157, от 22.10.2024 № 177, от 19.11.2024 № 203, от 19.11.2024 № 204, от 17.12.2024 № 229, от 25.03.2025 № 48, от 24.04.2025 № 80, от 24.04.2025 № 81, от 27.05.2025 № 99, от 27.05.2025 № 100, от 27.05.2025 № 101), </w:t>
      </w:r>
      <w:r w:rsidRPr="00D875BB">
        <w:rPr>
          <w:rFonts w:eastAsia="Calibri"/>
          <w:sz w:val="28"/>
          <w:szCs w:val="28"/>
        </w:rPr>
        <w:t xml:space="preserve">изменение, дополнив подпункт 9.4.4.1 </w:t>
      </w:r>
      <w:r w:rsidRPr="00D875BB">
        <w:rPr>
          <w:sz w:val="28"/>
          <w:szCs w:val="28"/>
        </w:rPr>
        <w:t xml:space="preserve">после </w:t>
      </w:r>
      <w:hyperlink r:id="rId38" w:tooltip="https://login.consultant.ru/link/?req=doc&amp;base=RLAW368&amp;n=203729&amp;dst=102521&amp;field=134&amp;date=11.08.2025" w:history="1">
        <w:r w:rsidRPr="00D875BB">
          <w:rPr>
            <w:rStyle w:val="af"/>
            <w:rFonts w:eastAsia="Arial"/>
            <w:color w:val="auto"/>
            <w:sz w:val="28"/>
            <w:szCs w:val="28"/>
            <w:u w:val="none"/>
          </w:rPr>
          <w:t xml:space="preserve">абзаца второго </w:t>
        </w:r>
      </w:hyperlink>
      <w:r w:rsidRPr="00D875BB">
        <w:rPr>
          <w:sz w:val="28"/>
          <w:szCs w:val="28"/>
        </w:rPr>
        <w:t>абзацем след</w:t>
      </w:r>
      <w:r w:rsidRPr="00D875BB">
        <w:rPr>
          <w:sz w:val="28"/>
          <w:szCs w:val="28"/>
        </w:rPr>
        <w:t>у</w:t>
      </w:r>
      <w:r w:rsidRPr="00D875BB">
        <w:rPr>
          <w:sz w:val="28"/>
          <w:szCs w:val="28"/>
        </w:rPr>
        <w:t>ющего содержания:</w:t>
      </w:r>
      <w:proofErr w:type="gramEnd"/>
    </w:p>
    <w:p w:rsidR="00E30DBF" w:rsidRPr="00D875BB" w:rsidRDefault="00D92087" w:rsidP="00D875BB">
      <w:pPr>
        <w:pStyle w:val="aff3"/>
        <w:ind w:firstLine="720"/>
        <w:jc w:val="both"/>
        <w:rPr>
          <w:sz w:val="28"/>
          <w:szCs w:val="28"/>
        </w:rPr>
      </w:pPr>
      <w:proofErr w:type="gramStart"/>
      <w:r w:rsidRPr="00D875BB">
        <w:rPr>
          <w:rFonts w:eastAsia="Calibri"/>
          <w:sz w:val="28"/>
          <w:szCs w:val="28"/>
        </w:rPr>
        <w:t xml:space="preserve">«Требования абзаца второго </w:t>
      </w:r>
      <w:r w:rsidR="004A4816" w:rsidRPr="00D875BB">
        <w:rPr>
          <w:rFonts w:eastAsia="Calibri"/>
          <w:sz w:val="28"/>
          <w:szCs w:val="28"/>
        </w:rPr>
        <w:t xml:space="preserve">настоящего </w:t>
      </w:r>
      <w:r w:rsidRPr="00D875BB">
        <w:rPr>
          <w:rFonts w:eastAsia="Calibri"/>
          <w:sz w:val="28"/>
          <w:szCs w:val="28"/>
        </w:rPr>
        <w:t>подпункта не применяются в о</w:t>
      </w:r>
      <w:r w:rsidRPr="00D875BB">
        <w:rPr>
          <w:rFonts w:eastAsia="Calibri"/>
          <w:sz w:val="28"/>
          <w:szCs w:val="28"/>
        </w:rPr>
        <w:t>т</w:t>
      </w:r>
      <w:r w:rsidRPr="00D875BB">
        <w:rPr>
          <w:rFonts w:eastAsia="Calibri"/>
          <w:sz w:val="28"/>
          <w:szCs w:val="28"/>
        </w:rPr>
        <w:t>ношении размеров</w:t>
      </w:r>
      <w:r w:rsidRPr="00D875BB">
        <w:rPr>
          <w:sz w:val="28"/>
          <w:szCs w:val="28"/>
        </w:rPr>
        <w:t xml:space="preserve"> </w:t>
      </w:r>
      <w:r w:rsidR="004A4816" w:rsidRPr="00D875BB">
        <w:rPr>
          <w:sz w:val="28"/>
          <w:szCs w:val="28"/>
        </w:rPr>
        <w:t xml:space="preserve">(длина, ширина, высота) </w:t>
      </w:r>
      <w:r w:rsidRPr="00D875BB">
        <w:rPr>
          <w:sz w:val="28"/>
          <w:szCs w:val="28"/>
        </w:rPr>
        <w:t>Нестационарных объектов, размещ</w:t>
      </w:r>
      <w:r w:rsidRPr="00D875BB">
        <w:rPr>
          <w:sz w:val="28"/>
          <w:szCs w:val="28"/>
        </w:rPr>
        <w:t>е</w:t>
      </w:r>
      <w:r w:rsidRPr="00D875BB">
        <w:rPr>
          <w:sz w:val="28"/>
          <w:szCs w:val="28"/>
        </w:rPr>
        <w:t>ние которых осуществляется в соответствии со схемой размещения нестациона</w:t>
      </w:r>
      <w:r w:rsidRPr="00D875BB">
        <w:rPr>
          <w:sz w:val="28"/>
          <w:szCs w:val="28"/>
        </w:rPr>
        <w:t>р</w:t>
      </w:r>
      <w:r w:rsidRPr="00D875BB">
        <w:rPr>
          <w:sz w:val="28"/>
          <w:szCs w:val="28"/>
        </w:rPr>
        <w:t xml:space="preserve">ных торговых объектов на основании договоров на размещение нестационарных торговых объектов или на основании договоров аренды, заключенных до </w:t>
      </w:r>
      <w:r w:rsidR="009D0463" w:rsidRPr="00D875BB">
        <w:rPr>
          <w:sz w:val="28"/>
          <w:szCs w:val="28"/>
        </w:rPr>
        <w:t xml:space="preserve">дня </w:t>
      </w:r>
      <w:r w:rsidRPr="00D875BB">
        <w:rPr>
          <w:sz w:val="28"/>
          <w:szCs w:val="28"/>
        </w:rPr>
        <w:t>вступления в силу нормативного правового акта, устанавливающего требования</w:t>
      </w:r>
      <w:r w:rsidR="009D0463" w:rsidRPr="00D875BB">
        <w:rPr>
          <w:sz w:val="28"/>
          <w:szCs w:val="28"/>
        </w:rPr>
        <w:t xml:space="preserve">   к размерам (длина, ширина, высота) Нестационарных объектов</w:t>
      </w:r>
      <w:r w:rsidRPr="00D875BB">
        <w:rPr>
          <w:sz w:val="28"/>
          <w:szCs w:val="28"/>
        </w:rPr>
        <w:t>.».</w:t>
      </w:r>
      <w:proofErr w:type="gramEnd"/>
    </w:p>
    <w:p w:rsidR="00E30DBF" w:rsidRPr="00D875BB" w:rsidRDefault="00D92087" w:rsidP="00D875BB">
      <w:pPr>
        <w:pStyle w:val="aff3"/>
        <w:ind w:firstLine="720"/>
        <w:jc w:val="both"/>
        <w:rPr>
          <w:sz w:val="28"/>
          <w:szCs w:val="28"/>
        </w:rPr>
      </w:pPr>
      <w:r w:rsidRPr="00D875BB">
        <w:rPr>
          <w:sz w:val="28"/>
          <w:szCs w:val="28"/>
        </w:rPr>
        <w:t>3. Настоящее решение вступает в силу со дня его официального опублик</w:t>
      </w:r>
      <w:r w:rsidRPr="00D875BB">
        <w:rPr>
          <w:sz w:val="28"/>
          <w:szCs w:val="28"/>
        </w:rPr>
        <w:t>о</w:t>
      </w:r>
      <w:r w:rsidRPr="00D875BB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875BB">
        <w:rPr>
          <w:sz w:val="28"/>
          <w:szCs w:val="28"/>
        </w:rPr>
        <w:t>р</w:t>
      </w:r>
      <w:r w:rsidRPr="00D875BB">
        <w:rPr>
          <w:sz w:val="28"/>
          <w:szCs w:val="28"/>
        </w:rPr>
        <w:t xml:space="preserve">ганов местного самоуправления муниципального образования город Пермь» </w:t>
      </w:r>
      <w:r w:rsidRPr="00D875BB">
        <w:rPr>
          <w:sz w:val="28"/>
          <w:szCs w:val="28"/>
        </w:rPr>
        <w:br/>
        <w:t>и распространяется на правоотношения, возникшие с 01.07.2025.</w:t>
      </w:r>
    </w:p>
    <w:p w:rsidR="00E30DBF" w:rsidRPr="00D875BB" w:rsidRDefault="00D92087" w:rsidP="00D875BB">
      <w:pPr>
        <w:ind w:firstLine="720"/>
        <w:jc w:val="both"/>
        <w:rPr>
          <w:sz w:val="28"/>
          <w:szCs w:val="28"/>
        </w:rPr>
      </w:pPr>
      <w:r w:rsidRPr="00D875BB">
        <w:rPr>
          <w:sz w:val="28"/>
          <w:szCs w:val="28"/>
          <w:shd w:val="clear" w:color="auto" w:fill="FFFFFF"/>
          <w:lang w:eastAsia="en-US"/>
        </w:rPr>
        <w:t xml:space="preserve">4. </w:t>
      </w:r>
      <w:r w:rsidRPr="00D875BB">
        <w:rPr>
          <w:iCs/>
          <w:sz w:val="28"/>
          <w:szCs w:val="28"/>
        </w:rPr>
        <w:t>Обнародовать настоящее решение посредством официального опублик</w:t>
      </w:r>
      <w:r w:rsidRPr="00D875BB">
        <w:rPr>
          <w:iCs/>
          <w:sz w:val="28"/>
          <w:szCs w:val="28"/>
        </w:rPr>
        <w:t>о</w:t>
      </w:r>
      <w:r w:rsidRPr="00D875BB">
        <w:rPr>
          <w:iCs/>
          <w:sz w:val="28"/>
          <w:szCs w:val="28"/>
        </w:rPr>
        <w:t>вания в печатном средстве массовой информации «Официальный бюллетень о</w:t>
      </w:r>
      <w:r w:rsidRPr="00D875BB">
        <w:rPr>
          <w:iCs/>
          <w:sz w:val="28"/>
          <w:szCs w:val="28"/>
        </w:rPr>
        <w:t>р</w:t>
      </w:r>
      <w:r w:rsidRPr="00D875BB">
        <w:rPr>
          <w:iCs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D875BB">
        <w:rPr>
          <w:iCs/>
          <w:sz w:val="28"/>
          <w:szCs w:val="28"/>
        </w:rPr>
        <w:t>о</w:t>
      </w:r>
      <w:r w:rsidRPr="00D875BB">
        <w:rPr>
          <w:iCs/>
          <w:sz w:val="28"/>
          <w:szCs w:val="28"/>
        </w:rPr>
        <w:t xml:space="preserve">род Пермь </w:t>
      </w:r>
      <w:hyperlink r:id="rId39" w:tooltip="http://www.gorodperm.ru" w:history="1">
        <w:r w:rsidRPr="00D875BB">
          <w:rPr>
            <w:rStyle w:val="af"/>
            <w:rFonts w:eastAsia="Arial"/>
            <w:iCs/>
            <w:color w:val="auto"/>
            <w:sz w:val="28"/>
            <w:szCs w:val="28"/>
            <w:u w:val="none"/>
          </w:rPr>
          <w:t>www.gorodperm.ru»</w:t>
        </w:r>
      </w:hyperlink>
      <w:r w:rsidRPr="00D875BB">
        <w:rPr>
          <w:sz w:val="28"/>
          <w:szCs w:val="28"/>
        </w:rPr>
        <w:t>.</w:t>
      </w:r>
    </w:p>
    <w:p w:rsidR="00E30DBF" w:rsidRPr="00D875BB" w:rsidRDefault="00D92087" w:rsidP="00D875BB">
      <w:pPr>
        <w:ind w:firstLine="720"/>
        <w:jc w:val="both"/>
        <w:rPr>
          <w:sz w:val="28"/>
          <w:szCs w:val="28"/>
        </w:rPr>
      </w:pPr>
      <w:r w:rsidRPr="00D875BB">
        <w:rPr>
          <w:sz w:val="28"/>
          <w:szCs w:val="28"/>
        </w:rPr>
        <w:t xml:space="preserve">5. </w:t>
      </w:r>
      <w:proofErr w:type="gramStart"/>
      <w:r w:rsidRPr="00D875BB">
        <w:rPr>
          <w:sz w:val="28"/>
          <w:szCs w:val="28"/>
        </w:rPr>
        <w:t>Контроль за</w:t>
      </w:r>
      <w:proofErr w:type="gramEnd"/>
      <w:r w:rsidRPr="00D875B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30DBF" w:rsidRDefault="00E30DBF">
      <w:pPr>
        <w:jc w:val="both"/>
        <w:rPr>
          <w:sz w:val="28"/>
          <w:szCs w:val="28"/>
        </w:rPr>
      </w:pPr>
    </w:p>
    <w:p w:rsidR="00E30DBF" w:rsidRDefault="00E30DBF">
      <w:pPr>
        <w:jc w:val="both"/>
        <w:rPr>
          <w:sz w:val="28"/>
          <w:szCs w:val="28"/>
        </w:rPr>
      </w:pPr>
    </w:p>
    <w:p w:rsidR="00E30DBF" w:rsidRDefault="00D92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30DBF" w:rsidRDefault="00D9208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30DBF" w:rsidRDefault="00E30DBF">
      <w:pPr>
        <w:jc w:val="both"/>
        <w:rPr>
          <w:sz w:val="28"/>
          <w:szCs w:val="28"/>
        </w:rPr>
      </w:pPr>
    </w:p>
    <w:p w:rsidR="00E30DBF" w:rsidRDefault="00E30DBF">
      <w:pPr>
        <w:jc w:val="both"/>
        <w:rPr>
          <w:sz w:val="28"/>
          <w:szCs w:val="28"/>
        </w:rPr>
      </w:pPr>
    </w:p>
    <w:p w:rsidR="00E30DBF" w:rsidRDefault="00D92087" w:rsidP="00C37A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D875BB" w:rsidRDefault="00D875BB">
      <w:pPr>
        <w:spacing w:line="238" w:lineRule="exact"/>
        <w:ind w:left="5670"/>
        <w:outlineLvl w:val="0"/>
        <w:rPr>
          <w:sz w:val="28"/>
          <w:szCs w:val="28"/>
        </w:rPr>
      </w:pPr>
    </w:p>
    <w:p w:rsidR="00E30DBF" w:rsidRDefault="00E30DBF">
      <w:pPr>
        <w:pStyle w:val="af8"/>
        <w:ind w:right="0"/>
        <w:jc w:val="both"/>
        <w:rPr>
          <w:rFonts w:ascii="Times New Roman" w:hAnsi="Times New Roman"/>
          <w:sz w:val="24"/>
        </w:rPr>
      </w:pPr>
    </w:p>
    <w:sectPr w:rsidR="00E30DBF" w:rsidSect="00077001">
      <w:headerReference w:type="default" r:id="rId40"/>
      <w:pgSz w:w="11900" w:h="16820"/>
      <w:pgMar w:top="993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4F" w:rsidRDefault="00FC0B4F">
      <w:r>
        <w:separator/>
      </w:r>
    </w:p>
  </w:endnote>
  <w:endnote w:type="continuationSeparator" w:id="0">
    <w:p w:rsidR="00FC0B4F" w:rsidRDefault="00FC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4F" w:rsidRDefault="00FC0B4F">
      <w:r>
        <w:separator/>
      </w:r>
    </w:p>
  </w:footnote>
  <w:footnote w:type="continuationSeparator" w:id="0">
    <w:p w:rsidR="00FC0B4F" w:rsidRDefault="00FC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BF" w:rsidRDefault="00D92087">
    <w:pPr>
      <w:pStyle w:val="a3"/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77001" w:rsidRPr="0007700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E30DBF" w:rsidRDefault="00E30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BF"/>
    <w:rsid w:val="00027C10"/>
    <w:rsid w:val="00077001"/>
    <w:rsid w:val="0008602B"/>
    <w:rsid w:val="001B0D68"/>
    <w:rsid w:val="00236D1B"/>
    <w:rsid w:val="002873B0"/>
    <w:rsid w:val="0049026F"/>
    <w:rsid w:val="004A4816"/>
    <w:rsid w:val="004E44C2"/>
    <w:rsid w:val="00753229"/>
    <w:rsid w:val="007C2428"/>
    <w:rsid w:val="00801FD6"/>
    <w:rsid w:val="009D0463"/>
    <w:rsid w:val="00B661C6"/>
    <w:rsid w:val="00B6786D"/>
    <w:rsid w:val="00C37A57"/>
    <w:rsid w:val="00D0587C"/>
    <w:rsid w:val="00D84368"/>
    <w:rsid w:val="00D875BB"/>
    <w:rsid w:val="00D92087"/>
    <w:rsid w:val="00DD7557"/>
    <w:rsid w:val="00E30DBF"/>
    <w:rsid w:val="00F633ED"/>
    <w:rsid w:val="00F72484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0"/>
    <w:qFormat/>
    <w:pPr>
      <w:keepNext/>
      <w:ind w:right="-1" w:firstLine="709"/>
      <w:jc w:val="both"/>
      <w:outlineLvl w:val="0"/>
    </w:pPr>
  </w:style>
  <w:style w:type="paragraph" w:customStyle="1" w:styleId="21">
    <w:name w:val="Заголовок 21"/>
    <w:basedOn w:val="a"/>
    <w:next w:val="a"/>
    <w:link w:val="20"/>
    <w:qFormat/>
    <w:pPr>
      <w:keepNext/>
      <w:ind w:right="-1"/>
      <w:jc w:val="both"/>
      <w:outlineLvl w:val="1"/>
    </w:p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1"/>
    <w:rPr>
      <w:sz w:val="24"/>
    </w:rPr>
  </w:style>
  <w:style w:type="character" w:customStyle="1" w:styleId="20">
    <w:name w:val="Заголовок 2 Знак"/>
    <w:basedOn w:val="a0"/>
    <w:link w:val="21"/>
    <w:uiPriority w:val="9"/>
    <w:rPr>
      <w:sz w:val="24"/>
    </w:rPr>
  </w:style>
  <w:style w:type="paragraph" w:customStyle="1" w:styleId="26">
    <w:name w:val="Название объекта2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8">
    <w:name w:val="Body Text"/>
    <w:basedOn w:val="a"/>
    <w:link w:val="af9"/>
    <w:pPr>
      <w:ind w:right="3117"/>
    </w:pPr>
    <w:rPr>
      <w:rFonts w:ascii="Courier New" w:hAnsi="Courier New"/>
      <w:sz w:val="26"/>
    </w:rPr>
  </w:style>
  <w:style w:type="character" w:customStyle="1" w:styleId="af9">
    <w:name w:val="Основной текст Знак"/>
    <w:basedOn w:val="a0"/>
    <w:link w:val="af8"/>
    <w:rPr>
      <w:rFonts w:ascii="Courier New" w:hAnsi="Courier New"/>
      <w:sz w:val="26"/>
    </w:rPr>
  </w:style>
  <w:style w:type="paragraph" w:styleId="afa">
    <w:name w:val="Body Text Indent"/>
    <w:basedOn w:val="a"/>
    <w:link w:val="afb"/>
    <w:pPr>
      <w:ind w:right="-1"/>
      <w:jc w:val="both"/>
    </w:pPr>
    <w:rPr>
      <w:sz w:val="26"/>
    </w:rPr>
  </w:style>
  <w:style w:type="character" w:customStyle="1" w:styleId="afb">
    <w:name w:val="Основной текст с отступом Знак"/>
    <w:basedOn w:val="a0"/>
    <w:link w:val="afa"/>
    <w:rPr>
      <w:sz w:val="26"/>
    </w:rPr>
  </w:style>
  <w:style w:type="paragraph" w:customStyle="1" w:styleId="27">
    <w:name w:val="Нижний колонтитул2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a0"/>
    <w:link w:val="27"/>
    <w:uiPriority w:val="99"/>
  </w:style>
  <w:style w:type="character" w:styleId="afd">
    <w:name w:val="page number"/>
    <w:basedOn w:val="a0"/>
  </w:style>
  <w:style w:type="paragraph" w:customStyle="1" w:styleId="28">
    <w:name w:val="Верхний колонтитул2"/>
    <w:basedOn w:val="a"/>
    <w:link w:val="afe"/>
    <w:uiPriority w:val="99"/>
    <w:pPr>
      <w:tabs>
        <w:tab w:val="center" w:pos="4153"/>
        <w:tab w:val="right" w:pos="8306"/>
      </w:tabs>
    </w:pPr>
  </w:style>
  <w:style w:type="character" w:customStyle="1" w:styleId="afe">
    <w:name w:val="Верхний колонтитул Знак"/>
    <w:link w:val="28"/>
    <w:uiPriority w:val="99"/>
  </w:style>
  <w:style w:type="paragraph" w:styleId="aff">
    <w:name w:val="Balloon Text"/>
    <w:basedOn w:val="a"/>
    <w:link w:val="aff0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character" w:customStyle="1" w:styleId="aff1">
    <w:name w:val="Текст примечания Знак"/>
    <w:link w:val="aff2"/>
    <w:uiPriority w:val="99"/>
    <w:rPr>
      <w:rFonts w:ascii="Calibri" w:eastAsia="Calibri" w:hAnsi="Calibri" w:cs="Times New Roman"/>
      <w:lang w:eastAsia="en-US"/>
    </w:rPr>
  </w:style>
  <w:style w:type="paragraph" w:styleId="aff2">
    <w:name w:val="annotation text"/>
    <w:basedOn w:val="a"/>
    <w:link w:val="aff1"/>
    <w:uiPriority w:val="99"/>
    <w:unhideWhenUsed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</w:style>
  <w:style w:type="character" w:customStyle="1" w:styleId="HTML">
    <w:name w:val="Стандартный HTML Знак"/>
    <w:basedOn w:val="a0"/>
    <w:link w:val="HTML0"/>
    <w:uiPriority w:val="9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1">
    <w:name w:val="Текст сноски Знак"/>
    <w:basedOn w:val="a0"/>
    <w:link w:val="af0"/>
    <w:uiPriority w:val="99"/>
  </w:style>
  <w:style w:type="paragraph" w:styleId="aff3">
    <w:name w:val="Normal (Web)"/>
    <w:basedOn w:val="a"/>
    <w:uiPriority w:val="99"/>
    <w:unhideWhenUsed/>
  </w:style>
  <w:style w:type="paragraph" w:customStyle="1" w:styleId="32">
    <w:name w:val="Название объекта3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210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0"/>
    <w:qFormat/>
    <w:pPr>
      <w:keepNext/>
      <w:ind w:right="-1" w:firstLine="709"/>
      <w:jc w:val="both"/>
      <w:outlineLvl w:val="0"/>
    </w:pPr>
  </w:style>
  <w:style w:type="paragraph" w:customStyle="1" w:styleId="21">
    <w:name w:val="Заголовок 21"/>
    <w:basedOn w:val="a"/>
    <w:next w:val="a"/>
    <w:link w:val="20"/>
    <w:qFormat/>
    <w:pPr>
      <w:keepNext/>
      <w:ind w:right="-1"/>
      <w:jc w:val="both"/>
      <w:outlineLvl w:val="1"/>
    </w:p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1"/>
    <w:rPr>
      <w:sz w:val="24"/>
    </w:rPr>
  </w:style>
  <w:style w:type="character" w:customStyle="1" w:styleId="20">
    <w:name w:val="Заголовок 2 Знак"/>
    <w:basedOn w:val="a0"/>
    <w:link w:val="21"/>
    <w:uiPriority w:val="9"/>
    <w:rPr>
      <w:sz w:val="24"/>
    </w:rPr>
  </w:style>
  <w:style w:type="paragraph" w:customStyle="1" w:styleId="26">
    <w:name w:val="Название объекта2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8">
    <w:name w:val="Body Text"/>
    <w:basedOn w:val="a"/>
    <w:link w:val="af9"/>
    <w:pPr>
      <w:ind w:right="3117"/>
    </w:pPr>
    <w:rPr>
      <w:rFonts w:ascii="Courier New" w:hAnsi="Courier New"/>
      <w:sz w:val="26"/>
    </w:rPr>
  </w:style>
  <w:style w:type="character" w:customStyle="1" w:styleId="af9">
    <w:name w:val="Основной текст Знак"/>
    <w:basedOn w:val="a0"/>
    <w:link w:val="af8"/>
    <w:rPr>
      <w:rFonts w:ascii="Courier New" w:hAnsi="Courier New"/>
      <w:sz w:val="26"/>
    </w:rPr>
  </w:style>
  <w:style w:type="paragraph" w:styleId="afa">
    <w:name w:val="Body Text Indent"/>
    <w:basedOn w:val="a"/>
    <w:link w:val="afb"/>
    <w:pPr>
      <w:ind w:right="-1"/>
      <w:jc w:val="both"/>
    </w:pPr>
    <w:rPr>
      <w:sz w:val="26"/>
    </w:rPr>
  </w:style>
  <w:style w:type="character" w:customStyle="1" w:styleId="afb">
    <w:name w:val="Основной текст с отступом Знак"/>
    <w:basedOn w:val="a0"/>
    <w:link w:val="afa"/>
    <w:rPr>
      <w:sz w:val="26"/>
    </w:rPr>
  </w:style>
  <w:style w:type="paragraph" w:customStyle="1" w:styleId="27">
    <w:name w:val="Нижний колонтитул2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a0"/>
    <w:link w:val="27"/>
    <w:uiPriority w:val="99"/>
  </w:style>
  <w:style w:type="character" w:styleId="afd">
    <w:name w:val="page number"/>
    <w:basedOn w:val="a0"/>
  </w:style>
  <w:style w:type="paragraph" w:customStyle="1" w:styleId="28">
    <w:name w:val="Верхний колонтитул2"/>
    <w:basedOn w:val="a"/>
    <w:link w:val="afe"/>
    <w:uiPriority w:val="99"/>
    <w:pPr>
      <w:tabs>
        <w:tab w:val="center" w:pos="4153"/>
        <w:tab w:val="right" w:pos="8306"/>
      </w:tabs>
    </w:pPr>
  </w:style>
  <w:style w:type="character" w:customStyle="1" w:styleId="afe">
    <w:name w:val="Верхний колонтитул Знак"/>
    <w:link w:val="28"/>
    <w:uiPriority w:val="99"/>
  </w:style>
  <w:style w:type="paragraph" w:styleId="aff">
    <w:name w:val="Balloon Text"/>
    <w:basedOn w:val="a"/>
    <w:link w:val="aff0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character" w:customStyle="1" w:styleId="aff1">
    <w:name w:val="Текст примечания Знак"/>
    <w:link w:val="aff2"/>
    <w:uiPriority w:val="99"/>
    <w:rPr>
      <w:rFonts w:ascii="Calibri" w:eastAsia="Calibri" w:hAnsi="Calibri" w:cs="Times New Roman"/>
      <w:lang w:eastAsia="en-US"/>
    </w:rPr>
  </w:style>
  <w:style w:type="paragraph" w:styleId="aff2">
    <w:name w:val="annotation text"/>
    <w:basedOn w:val="a"/>
    <w:link w:val="aff1"/>
    <w:uiPriority w:val="99"/>
    <w:unhideWhenUsed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</w:style>
  <w:style w:type="character" w:customStyle="1" w:styleId="HTML">
    <w:name w:val="Стандартный HTML Знак"/>
    <w:basedOn w:val="a0"/>
    <w:link w:val="HTML0"/>
    <w:uiPriority w:val="9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1">
    <w:name w:val="Текст сноски Знак"/>
    <w:basedOn w:val="a0"/>
    <w:link w:val="af0"/>
    <w:uiPriority w:val="99"/>
  </w:style>
  <w:style w:type="paragraph" w:styleId="aff3">
    <w:name w:val="Normal (Web)"/>
    <w:basedOn w:val="a"/>
    <w:uiPriority w:val="99"/>
    <w:unhideWhenUsed/>
  </w:style>
  <w:style w:type="paragraph" w:customStyle="1" w:styleId="32">
    <w:name w:val="Название объекта3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210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9" Type="http://schemas.openxmlformats.org/officeDocument/2006/relationships/hyperlink" Target="http://www.gorodperm.ru" TargetMode="External"/><Relationship Id="rId3" Type="http://schemas.microsoft.com/office/2007/relationships/stylesWithEffects" Target="stylesWithEffects.xml"/><Relationship Id="rId34" Type="http://schemas.openxmlformats.org/officeDocument/2006/relationships/hyperlink" Target="https://login.consultant.ru/link/?req=doc&amp;base=RLAW368&amp;n=194369&amp;dst=100005&amp;field=134&amp;date=11.08.202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hyperlink" Target="https://login.consultant.ru/link/?req=doc&amp;base=RLAW368&amp;n=185569&amp;dst=100005&amp;field=134&amp;date=11.08.2025" TargetMode="External"/><Relationship Id="rId38" Type="http://schemas.openxmlformats.org/officeDocument/2006/relationships/hyperlink" Target="https://login.consultant.ru/link/?req=doc&amp;base=RLAW368&amp;n=203729&amp;dst=102521&amp;field=134&amp;date=11.08.2025" TargetMode="External"/><Relationship Id="rId2" Type="http://schemas.openxmlformats.org/officeDocument/2006/relationships/styles" Target="styles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yperlink" Target="https://login.consultant.ru/link/?req=doc&amp;base=RLAW368&amp;n=182745&amp;dst=100034&amp;field=134&amp;date=11.08.2025" TargetMode="External"/><Relationship Id="rId37" Type="http://schemas.openxmlformats.org/officeDocument/2006/relationships/hyperlink" Target="https://login.consultant.ru/link/?req=doc&amp;base=RLAW368&amp;n=192073&amp;dst=100005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36" Type="http://schemas.openxmlformats.org/officeDocument/2006/relationships/hyperlink" Target="https://login.consultant.ru/link/?req=doc&amp;base=RLAW368&amp;n=185575&amp;dst=100005&amp;field=134&amp;date=11.08.2025" TargetMode="External"/><Relationship Id="rId31" Type="http://schemas.openxmlformats.org/officeDocument/2006/relationships/image" Target="media/image30.wmf"/><Relationship Id="rId4" Type="http://schemas.openxmlformats.org/officeDocument/2006/relationships/settings" Target="settings.xml"/><Relationship Id="rId35" Type="http://schemas.openxmlformats.org/officeDocument/2006/relationships/hyperlink" Target="https://login.consultant.ru/link/?req=doc&amp;base=RLAW368&amp;n=185574&amp;dst=100005&amp;field=134&amp;date=11.08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3651-FBAB-4352-8E91-4C8D5BF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Щур Татьяна Владимировна</cp:lastModifiedBy>
  <cp:revision>4</cp:revision>
  <dcterms:created xsi:type="dcterms:W3CDTF">2025-09-04T07:20:00Z</dcterms:created>
  <dcterms:modified xsi:type="dcterms:W3CDTF">2025-09-04T07:21:00Z</dcterms:modified>
  <cp:version>786432</cp:version>
</cp:coreProperties>
</file>