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288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Приложение 5</w:t>
      </w:r>
    </w:p>
    <w:p>
      <w:pPr>
        <w:pStyle w:val="Normal"/>
        <w:spacing w:lineRule="atLeast" w:line="288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 Правилам </w:t>
      </w:r>
    </w:p>
    <w:p>
      <w:pPr>
        <w:pStyle w:val="Normal"/>
        <w:spacing w:lineRule="atLeast" w:line="288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благоустройства территории </w:t>
      </w:r>
    </w:p>
    <w:p>
      <w:pPr>
        <w:pStyle w:val="Normal"/>
        <w:spacing w:lineRule="atLeast" w:line="288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города Перми </w:t>
      </w:r>
    </w:p>
    <w:p>
      <w:pPr>
        <w:pStyle w:val="Normal"/>
        <w:spacing w:lineRule="atLeast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</w:p>
    <w:p>
      <w:pPr>
        <w:pStyle w:val="Normal"/>
        <w:spacing w:lineRule="auto" w:line="312" w:before="0" w:after="0"/>
        <w:jc w:val="center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  <w:t xml:space="preserve">ПОРЯДОК </w:t>
      </w:r>
    </w:p>
    <w:p>
      <w:pPr>
        <w:pStyle w:val="Normal"/>
        <w:spacing w:lineRule="auto" w:line="312" w:before="0" w:after="0"/>
        <w:jc w:val="center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  <w:t xml:space="preserve">СНОСА И ВЫПОЛНЕНИЯ КОМПЕНСАЦИОННЫХ ПОСАДОК ЗЕЛЕНЫХ </w:t>
      </w:r>
    </w:p>
    <w:p>
      <w:pPr>
        <w:pStyle w:val="Normal"/>
        <w:spacing w:lineRule="auto" w:line="312" w:before="0" w:after="0"/>
        <w:jc w:val="center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  <w:t xml:space="preserve">НАСАЖДЕНИЙ НА ТЕРРИТОРИИ ГОРОДА ПЕРМИ </w:t>
      </w:r>
    </w:p>
    <w:p>
      <w:pPr>
        <w:pStyle w:val="Normal"/>
        <w:spacing w:lineRule="atLeast" w:line="288" w:before="0" w:after="0"/>
        <w:rPr>
          <w:rFonts w:ascii="Times New Roman" w:hAnsi="Times New Roman" w:eastAsia="Times New Roman" w:cs="Times New Roman"/>
          <w:sz w:val="29"/>
          <w:szCs w:val="29"/>
          <w:lang w:eastAsia="ru-RU"/>
        </w:rPr>
      </w:pPr>
      <w:r>
        <w:rPr>
          <w:rFonts w:eastAsia="Times New Roman" w:cs="Times New Roman" w:ascii="Times New Roman" w:hAnsi="Times New Roman"/>
          <w:sz w:val="29"/>
          <w:szCs w:val="29"/>
          <w:lang w:eastAsia="ru-RU"/>
        </w:rPr>
        <w:t> </w:t>
      </w:r>
    </w:p>
    <w:tbl>
      <w:tblPr>
        <w:tblW w:w="5000" w:type="pct"/>
        <w:jc w:val="left"/>
        <w:tblInd w:w="0" w:type="dxa"/>
        <w:tblLayout w:type="fixed"/>
        <w:tblCellMar>
          <w:top w:w="132" w:type="dxa"/>
          <w:left w:w="210" w:type="dxa"/>
          <w:bottom w:w="180" w:type="dxa"/>
          <w:right w:w="210" w:type="dxa"/>
        </w:tblCellMar>
        <w:tblLook w:val="04a0" w:noHBand="0" w:noVBand="1" w:firstColumn="1" w:lastRow="0" w:lastColumn="0" w:firstRow="1"/>
      </w:tblPr>
      <w:tblGrid>
        <w:gridCol w:w="9355"/>
      </w:tblGrid>
      <w:tr>
        <w:trPr/>
        <w:tc>
          <w:tcPr>
            <w:tcW w:w="9355" w:type="dxa"/>
            <w:tcBorders>
              <w:left w:val="single" w:sz="24" w:space="0" w:color="CED3F1"/>
            </w:tcBorders>
            <w:shd w:color="auto" w:fill="F4F3F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92C69"/>
                <w:sz w:val="24"/>
                <w:szCs w:val="24"/>
                <w:lang w:eastAsia="ru-RU"/>
              </w:rPr>
              <w:t>Список изменяющих документов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92C69"/>
                <w:sz w:val="24"/>
                <w:szCs w:val="24"/>
                <w:lang w:eastAsia="ru-RU"/>
              </w:rPr>
              <w:t>(введен решением Пермской городской Думы от 24.08.2021 N 181;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92C69"/>
                <w:sz w:val="24"/>
                <w:szCs w:val="24"/>
                <w:lang w:eastAsia="ru-RU"/>
              </w:rPr>
              <w:t>в ред. решений Пермской городской Думы от 26.04.2022 N 81,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92C69"/>
                <w:sz w:val="24"/>
                <w:szCs w:val="24"/>
                <w:lang w:eastAsia="ru-RU"/>
              </w:rPr>
              <w:t>от 23.08.2022 N 174, от 15.11.2022 N 257, от 27.02.2024 N 27,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92C69"/>
                <w:sz w:val="24"/>
                <w:szCs w:val="24"/>
                <w:lang w:eastAsia="ru-RU"/>
              </w:rPr>
              <w:t>от 22.10.2024 N 177)</w:t>
            </w:r>
          </w:p>
        </w:tc>
      </w:tr>
    </w:tbl>
    <w:p>
      <w:pPr>
        <w:pStyle w:val="Normal"/>
        <w:spacing w:lineRule="atLeast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  <w:t>I. Порядок осуществления сноса зеленых насаждений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spacing w:lineRule="atLeast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</w:p>
    <w:p>
      <w:pPr>
        <w:pStyle w:val="Normal"/>
        <w:spacing w:lineRule="atLeast" w:line="288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1.1. Снос зеленых насаждений на территории города Перми осуществляется на основании акта комиссионного обследования зеленых насаждений, в котором зафиксирован результат изучения, анализа места произрастания зеленых насаждений, их состояния с учетом имеющихся сведений, зафиксировано количество зеленых насаждений, подлежащих сносу, который содержит информацию о предоставлении права на снос зеленых насаждений в течение срока, указанного в заявлении о предоставлении права на снос зеленых насаждений, но не более одного года со дня выдачи такого акта заявителю (его представителю), либо об отказе в предоставлении такого права (далее - Акт обследования).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Настоящий Порядок (далее - Порядок) разработан в целях обеспечения единых требований к сносу зеленых насаждений на территории города Перми (за исключением зеленых насаждений на земельных участках, находящихся в государственной собственности Пермского края, на земельных участках, занятых индивидуальной жилой застройкой, садовых, огородных, дачных и приусадебных земельных участках, зеленых насаждений в городских лесах).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Порядок не распространяется на случаи сноса зеленых насаждений, производимого на действующих местах погребения (в части компенсационного озеленения (уплаты восстановительной стоимости зеленых насаждений)), при ликвидации аварий и последствий чрезвычайных ситуаций природного и техногенного характера, а также в случае, если снос зеленых насаждений регулируется нормами федерального законодательства.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1.2. Ущерб, причиненный в результате сноса зеленых насаждений, подлежит возмещению в форме выплаты восстановительной стоимости, порядок расчета которой определяется в соответствии с действующим законодательством.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случаях, предусмотренных пунктом 2.1 Порядка, ущерб, причиненный в результате сноса зеленых насаждений, подлежит возмещению в форме выполнения компенсационных посадок.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1.3. Комиссионное обследование зеленых насаждений производится комиссией, организованной соответствующим территориальным органом администрации города Перми, в административных границах деятельности которого произрастают зеленые насаждения, предполагаемые к сносу (далее - Комиссия, Территориальный орган), в целях изучения, анализа места произрастания зеленых насаждений, их состояния для принятия решения о предоставлении права либо об отказе в предоставлении права на снос, на основании письменного заявления заявителя (физическое или юридическое лицо, индивидуальный предприниматель, обратившиеся с заявлением о предоставлении права на снос зеленых насаждений), направленного в Территориальный орган (далее - Заявление).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1.4. Заявление должно содержать адрес места произрастания зеленых насаждений, причину, по которой предполагается снос, количество зеленых насаждений, подлежащих сносу, срок, в течение которого планируется провести снос зеленых насаждений, а также данные заявителя (для физических лиц и индивидуальных предпринимателей: фамилия, имя, отчество, адрес места жительства; для юридических лиц: полное наименование, сведения об организационно-правовой форме, юридическом и почтовом адресе, идентификационном номере налогоплательщика (ИНН), банковских реквизитах, должность и фамилия, имя, отчество руководителя организации). К Заявлению прилагается схема земельного участка с указанием мест размещения зеленых насаждений, предполагаемых к сносу, за исключением случаев, указанных в пункте 1.8 Порядка.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1.5. В случае если заявитель является правообладателем земельного участка (за исключением собственников земельных участков), на котором располагаются зеленые насаждения, предполагаемые к сносу, к Заявлению необходимо приложить копию правоустанавливающих документов на земельный участок с предъявлением оригинала.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1.6. В случае если заявитель не является правообладателем земельного участка, на котором располагаются зеленые насаждения, предполагаемые к сносу, к Заявлению необходимо приложить письменное согласие правообладателя земельного участка (его представителя) на снос зеленых насаждений с указанием кадастрового номера земельного участка и копию кадастровой выписки о земельном участке (при наличии) с предъявлением оригинала.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случае если зеленые насаждения, предполагаемые к сносу, располагаются на земельных участках, не имеющих правообладателя, приложение копий правоустанавливающих документов, письменное согласие правообладателя земельного участка на снос зеленых насаждений не требуется, в Заявлении указывается кадастровый номер указанного земельного участка.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Территориальный орган в течение пяти рабочих дней после дня получения Заявления в рамках межведомственного взаимодействия с Управлением Федеральной службы государственной регистрации, кадастра и картографии по Пермскому краю запрашивает сведения о правообладателе земельного участка (за исключением собственников земельных участков), на котором располагаются зеленые насаждения, предполагаемые к сносу. Данные сведения Заявитель может направить в Территориальный орган по собственной инициативе.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1.7. В случае если зеленые насаждения, предполагаемые к сносу, располагаются на землях, на которых не образованы земельные участки, заявителем представляются документы, указанные в пункте 1.4 Порядка. </w:t>
      </w:r>
      <w:bookmarkStart w:id="0" w:name="_GoBack"/>
      <w:bookmarkEnd w:id="0"/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1.8. В случае сноса зеленых насаждений при проведении работ, связанных со строительством, реконструкцией, капитальным ремонтом объектов капитального строительства, дополнительно к Заявлению прилагаются следующие документы: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1.8.1. разрешение на строительство;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1.8.2. проект организации строительства объекта капитального строительства с обозначением имеющихся зеленых насаждений;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1.8.3. проект организации работ по сносу или демонтажу объектов капитального строительства, их частей с обозначением имеющихся зеленых насаждений;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1.8.4.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 либо подтверждающая расположение линейного объекта в пределах красных линий, утвержденных в составе документации по планировке территорий применительно к линейным объектам с обозначением имеющихся зеленых насаждений;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1.8.5. сводный план сетей инженерно-технического обеспечения с обозначением мест подключения проектируемого объекта к сетям инженерно-технического обеспечения.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1.9. При сносе зеленых насаждений, произрастающих на земельном участке, на котором располагается многоквартирный дом и границы которого определяются в соответствии с требованиями земельного законодательства и законодательства о градостроительной деятельности, учитываются требования жилищного законодательства Российской Федерации, определяющие порядок принятия решения по распоряжению общим имуществом собственников помещений многоквартирного дома.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1.10. Территориальный орган в течение десяти рабочих дней после дня получения Заявления принимает решение об организации комиссионного обследования зеленых насаждений либо об отказе в организации комиссионного обследования зеленых насаждений.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Основанием для принятия решения об отказе в организации комиссионного обследования зеленых насаждений является отсутствие в Заявлении и (или) прилагаемых к нему документах сведений, предусмотренных пунктами 1.4-1.9 Порядка.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Комиссионное обследование зеленых насаждений производится Комиссией, порядок формирования и организация работы которой определяются правовым актом администрации города Перми.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Проведение комиссионного обследования зеленых насаждений производится в течение пяти рабочих дней после дня принятия Территориальным органом решения об организации комиссионного обследования зеленых насаждений.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1.11. Уведомление заявителя о принятом решении об организации комиссионного обследования зеленых насаждений осуществляется в течение одного рабочего дня после дня принятия соответствующего решения путем направления указанного уведомления почтовой корреспонденцией либо в электронной форме либо путем вручения лично заявителю (его представителю).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1.12. Решение о предоставлении права на снос зеленых насаждений принимается по результатам комиссионного обследования зеленых насаждений в случае: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проведения работ, связанных со строительством, реконструкцией, капитальным ремонтом объектов капитального строительства,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проведения работ, связанных с размещением объектов, не являющихся объектами капитального строительства, на земельных участках, предоставленных в пользование,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расположения зеленых насаждений с нарушением требований документов в области стандартизации (далее - стандарты), технических регламентов,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неудовлетворительного санитарного состояния зеленых насаждений, относящихся к 5, 6 категориям состояния деревьев в соответствии с категориями состояния деревьев согласно приложению к Порядку,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наличия предписаний надзорных (контрольных) органов о необходимости сноса зеленых насаждений,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добычи полезных ископаемых.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1.13. Акт обследования оформляется Территориальным органом в соответствии с формой, утвержденной правовым актом администрации города Перми, в двух экземплярах и подписывается членами Комиссии, проводившими комиссионное обследование зеленых насаждений, не позднее трех рабочих дней после дня комиссионного обследования.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случае принятия Комиссией по основаниям, предусмотренным пунктом 2.1 Порядка, решения о предоставлении права на снос зеленых насаждений, взамен которых предполагается выполнение компенсационных посадок зеленых насаждений, в срок, указанный в абзаце первом настоящего пункта, Территориальным органом в Акте обследования устанавливается количество, требования к посадочному материалу, дата и место высадки зеленых насаждений. После чего Акт обследования утверждается руководителем Территориального органа или уполномоченным им должностным лицом Территориального органа.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случае принятия Комиссией решения о предоставлении права на снос зеленых насаждений заявителю (его представителю) в срок, указанный в абзаце первом настоящего пункта, выдается расчет размера восстановительной стоимости и реквизиты для ее оплаты.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случае принятия Комиссией решения об отказе в предоставлении права на снос зеленых насаждений уведомление заявителя (его представителя) о принятом решении осуществляется в течение трех рабочих дней со дня проведения комиссионного обследования путем направления указанного решения почтовой корреспонденцией либо в электронной форме либо путем вручения лично заявителю (его представителю).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Оплата восстановительной стоимости производится в течение пяти рабочих дней после дня получения заявителем (его представителем) указанных документов.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При нарушении срока, указанного в абзаце пятом настоящего пункта, соответствующий Акт обследования не подлежит утверждению.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1.14. Акт обследования утверждается руководителем Территориального органа или уполномоченным им должностным лицом Территориального органа не позднее истечения четырех рабочих дней после дня поступления в бюджет города Перми восстановительной стоимости при условии соблюдения срока ее оплаты.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Один экземпляр Акта обследования хранится в Территориальном органе (с приложением копии Заявления и документов, прилагаемых к Заявлению, фотоснимков предполагаемых к сносу зеленых насаждений). Второй экземпляр Акта обследования не позднее трех рабочих дней после дня утверждения выдается заявителю (его представителю) способом, позволяющим установить факт получения.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Акт обследования предоставляет право на снос зеленых насаждений в течение одного года со дня выдачи Акта обследования либо в срок, указанный в Заявлении, но не более одного года со дня выдачи такого акта заявителю (его представителю), после чего прекращает свое действие.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1.15. Работы по сносу зеленых насаждений, включая транспортировку и утилизацию порубочных остатков, осуществляются заявителем за свой счет и с соблюдением требований стандартов, технических регламентов в сфере безопасности.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Не позднее пяти рабочих дней после дня завершения работ по сносу зеленых насаждений (но не позднее дня истечения срока, указанного в абзаце третьем пункта 1.14 Порядка) заявитель обязан представить в Территориальный орган уведомление о завершении работ с указанием информации о месте, количестве и породном составе снесенных зеленых насаждений.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Территориальный орган осуществляет проверку выполненных работ по сносу зеленых насаждений на соответствие выданному Акту обследования в течение десяти рабочих дней после дня: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получения уведомления о завершении работ в срок, указанный в абзаце втором настоящего пункта,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истечения срока, указанного в абзаце втором настоящего пункта.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случае сноса зеленых насаждений заявителем без представления в Территориальный орган в срок, установленный абзацем вторым настоящего пункта, уведомления о завершении работ, а также в случае сноса зеленых насаждений в количестве, превышающем количество, указанное в Акте обследования, и (или) сноса зеленых насаждений, не указанных в схеме земельного участка, упомянутой в пункте 1.4 Порядка, лица, допустившие соответствующие нарушения, привлекаются к ответственности в установленном законом порядке.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1.16. В случае сноса зеленых насаждений с нарушением требований законодательства, муниципальных правовых актов, в том числе Порядка, лица, совершившие соответствующее деяние, привлекаются к ответственности в установленном законом порядке. Оплата налагаемого в установленном порядке штрафа за незаконный снос зеленых насаждений не освобождает виновных лиц от выполнения компенсационных посадок либо выплаты восстановительной стоимости.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1.17. Информирование жителей о предстоящем сносе зеленых насаждений осуществляется путем размещения сведений о количестве зеленых насаждений, планируемых к сносу, причинах сноса, компенсационных посадках за 10 рабочих дней до дня начала работ по сносу зеленых насаждений на официальном сайте муниципального образования город Пермь в информационно-телекоммуникационной сети Интернет и на месте сноса путем размещения сведений на информационных аншлагах. </w:t>
      </w:r>
    </w:p>
    <w:p>
      <w:pPr>
        <w:pStyle w:val="Normal"/>
        <w:spacing w:lineRule="atLeast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  <w:t>II. Порядок выполнения компенсационных посадок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  <w:t>на территории города Перми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spacing w:lineRule="atLeast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</w:p>
    <w:p>
      <w:pPr>
        <w:pStyle w:val="Normal"/>
        <w:spacing w:lineRule="atLeast" w:line="288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2.1. Выполнение компенсационных посадок осуществляется в случае сноса: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обгоревших зеленых насаждений до степени прекращения роста,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зеленых насаждений с дуплами,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зеленых насаждений, угол наклона которых превышает 45 градусов,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зеленых насаждений с вывернутой корневой системой,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сухостойных деревьев,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зеленых насаждений, задевающих ветвями или стволом объект капитального строительства (за исключением объекта, строительство которого не завершено) (далее - капитальный объект), разрушающих отмостку капитальных объектов,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зеленых насаждений с признаками поражения гнилевыми болезнями, нарушающими прочность древесины и повышающими их буреломность и ветровальность,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деревьев с раскидистой или асимметричной кроной с отдельными или многочисленными усохшими и сломленными крупными фрагментами кроны (вершинами, скелетными ветвями и другими), неустойчивых к сильным шквалистым ветрам,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зеленых насаждений при проведении работ, связанных с добычей полезных ископаемых,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зеленых насаждений в соответствии с разделом 3 Порядка.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2.2. Компенсационные посадки производятся согласно Акту обследования в течение года после дня завершения работ по сносу зеленых насаждений в любой благоприятный период для проведения посадок зеленых насаждений: для саженцев с открытой корневой системой - с 20 апреля по 20 мая и с 01 по 30 сентября; с закрытой корневой системой - с 15 апреля по 20 июня и с 15 августа по 10 октября (далее - благоприятный период для проведения посадок зеленых насаждений).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Компенсационные посадки зеленых насаждений в случаях сноса зеленых насаждений при проведении работ, связанных с добычей полезных ископаемых, производятся в течение года после дня завершения работ по добыче полезных ископаемых на участке, на котором производилась добыча полезных ископаемых, в благоприятный период для проведения посадок зеленых насаждений.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2.3. Для посадки используются саженцы кустарников, лиственных и хвойных древесных пород, по своим параметрам соответствующие требованиям стандартов, технических регламентов.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2.4. Взамен одного снесенного дерева производится посадка трех саженцев деревьев той же породы, или стоимость высаживаемого саженца должна быть не ниже стоимости саженца той породы, которой было вырубленное дерево, с учетом следующих параметров: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2.4.1. для лиственных деревьев: высотой от 3,0 м до 3,5 м, с обхватом ствола на высоте 1 м 10-12 см, высотой штамба не менее 1,3-1,8 м, количеством скелетных ветвей 5-9 штук, с комом земли шириной 40-45 см и высотой 40 см;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2.4.2. для хвойных деревьев: не менее III группы 1 сорта в соответствии с требованиями стандартов, технических регламентов; для сильнорослых деревьев с широкой кроной высотой не менее 1,5 м, с комом земли не менее 50 см. В остальных случаях для посадки хвойных культур следует руководствоваться национальным стандартом Российской Федерации по посадочному материалу декоративных растений.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2.5. Допускается замена дерева кустарниками в соотношении 1:8 в соответствии с параметрами, установленными в пункте 2.4 Порядка, если плотность стояния деревьев на объекте превышала рекомендуемые в соответствии со стандартами и техническими регламентами показатели.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2.6. В случае сноса кустарника производится посадка трех саженцев кустарника со следующими параметрами: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2.6.1. для лиственных кустарников: не менее 1 сорта в соответствии с требованиями стандартов, технических регламентов, в зависимости от группы по высоте: высокорослых свыше 110 см, среднерослых свыше 90 см, низкорослых свыше 60 см, для карликовых форм в зависимости от вида растений - свыше 20 см, с количеством ветвей не менее 6 штук (для высокорослых) и 5 штук (для средне- и низкорослых), размер кома для высокорослых кустарников диаметром не менее 0,3 м, высотой не менее 0,3 м; и с длиной корневой системы не менее 25 см - для средне- и низкорослых кустарников;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2.6.2. для хвойных кустарников: не менее 1 сорта в соответствии с требованиями стандартов, технических регламентов, в зависимости от группы по высоте: высокорослые - высотой саженца более 50 см, с диаметром кроны - более 30 см, для низкорослых - высотой саженца более 30 см, с диаметром кроны - более 20 см, с закрытой корневой системой с объемом контейнера не менее 5 л.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2.7. Не позднее двух рабочих дней после дня выполнения компенсационных посадок заявитель обязан представить в Территориальный орган сведения о проведенных компенсационных посадках в форме письма, содержащего информацию о месте нахождения, количестве и породном составе саженцев, с приложением схемы земельного участка с отображением мест расположения компенсационных посадок.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2.8. Представитель Территориального органа в течение трех рабочих дней после дня получения сведений о выполнении компенсационных посадок осуществляет выезд к месту нахождения саженцев, высаженных при выполнении компенсационных посадок, и оформляет акт осмотра места нахождения, количества и породного состава саженцев (далее - Акт осмотра). В случае выполнения компенсационных посадок не в полном объеме и (или) несоответствия состояния саженцев требованиям стандартов, технических регламентов данный факт фиксируется в Акте осмотра с указанием на необходимость обеспечить выполнение компенсационных посадок в полном объеме и (или) замену саженцев на соответствующие требованиям стандартов, технических регламентов в ближайший благоприятный период для проведения посадок зеленых насаждений.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случае, указанном в предложении втором абзаца первого настоящего пункта, процедура осуществляется в соответствии с абзацем первым настоящего пункта.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2.9. По истечении года после дня составления Акта осмотра саженцы должны соответствовать требованиям стандартов, технических регламентов.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При несоответствии состояния саженцев требованиям стандартов, технических регламентов по истечении одного года после дня составления Акта осмотра заявителем должна быть обеспечена замена соответствующих саженцев в ближайший благоприятный период для проведения посадок зеленых насаждений.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2.10. Приемка работ по выполнению компенсационных посадок (далее - Приемка) осуществляется в течение последних двадцати дней года, следующего после дня выполнения компенсационных посадок.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Территориальный орган не позднее трех дней до планируемого дня проведения Приемки извещает заявителя способом, позволяющим установить факт извещения, о дате проведения Приемки.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 результатам Приемки оформляется акт о выполнении компенсационных посадок (документ, подтверждающий факт воспроизводства зеленых насаждений взамен сносимых), в котором указывается местонахождение, количество (в том числе отсутствующих) и породный состав саженцев, информация о несоответствии состояния саженцев (их части) требованиям стандартов, технических регламентов. Указанный акт в течение пяти рабочих дней после дня Приемки подписывается представителем Территориального органа, представителем функционального органа администрации города Перми, осуществляющего функции управления в сфере экологии и природопользования, а также представителем функционального органа администрации города Перми, осуществляющего функции управления в сфере благоустройства, при посадке зеленых насаждений на автомобильных дорогах общего пользования местного значения, кладбищах, объектах озеленения общего пользования и заявителем (его представителем) и выдается заявителю (его представителю) способом, позволяющим установить факт получения. </w:t>
      </w:r>
    </w:p>
    <w:p>
      <w:pPr>
        <w:pStyle w:val="Normal"/>
        <w:spacing w:lineRule="atLeast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  <w:t>III. Порядок осуществления сноса зеленых насаждений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  <w:t>при производстве работ, связанных с решением вопросов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  <w:t>местного значения за счет средств бюджета города Перми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  <w:t>и бюджетов других уровней бюджетной системы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  <w:t>Российской Федерации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spacing w:lineRule="atLeast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</w:p>
    <w:p>
      <w:pPr>
        <w:pStyle w:val="Normal"/>
        <w:spacing w:lineRule="atLeast" w:line="288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3.1. Снос зеленых насаждений при производстве работ, связанных с решением вопросов местного значения за счет средств бюджета города Перми и бюджетов других уровней бюджетной системы Российской Федерации, осуществляется в соответствии с пунктами 1.1, 1.3 Порядка.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3.2. Компенсационные посадки зеленых насаждений при производстве работ, связанных с решением вопросов местного значения за счет средств бюджета города Перми и средств бюджетов других уровней бюджетной системы Российской Федерации, производятся в соответствии с условиями контрактов, заключенных в соответствии с законодательством о контрактной системе в сфере закупок. При сносе зеленых насаждений на объектах строительства, реконструкции, капитального ремонта компенсационные посадки зеленых насаждений предусматриваются в рамках проектной документации в соответствии с техническим заданием, согласованным в части озеленения с функциональным органом администрации города Перми, осуществляющим функции управления в сфере благоустройства, а также функциональным органом администрации города Перми, осуществляющим функции управления в сфере экологии и природопользования.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Компенсационные посадки зеленых насаждений, производимые на объекте строительства, реконструкции, капитального ремонта, должны соответствовать следующим требованиям: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производиться в границах объекта строительства, реконструкции, капитального ремонта, а в случае невозможности воспроизвести компенсационные посадки в данных границах, осуществляться в административных границах соответствующего района города Перми,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обеспечивать воспроизводство зеленых насаждений не менее чем в количестве снесенных зеленых насаждений.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3.3. Работы по выполнению компенсационных посадок и содержанию саженцев производятся с соблюдением требований пунктов 2.2-2.10 Порядка. </w:t>
      </w:r>
    </w:p>
    <w:p>
      <w:pPr>
        <w:pStyle w:val="Normal"/>
        <w:spacing w:lineRule="atLeast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  <w:t>IV. Осуществление контроля за сносом и выполнением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  <w:t>компенсационных посадок зеленых насаждений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spacing w:lineRule="atLeast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</w:p>
    <w:p>
      <w:pPr>
        <w:pStyle w:val="Normal"/>
        <w:spacing w:lineRule="atLeast" w:line="288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4.1. Контроль за сносом и выполнением компенсационных посадок зеленых насаждений осуществляется администрацией города Перми с отражением результатов контроля в едином учетном реестре мероприятий по сносу и выполнению компенсационных посадок зеленых насаждений на территории города Перми (далее - единый учетный реестр).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4.2. Внесение сведений в единый учетный реестр обеспечивается Территориальным органом в соответствии с порядком ведения единого учетного реестра, утверждаемым администрацией города Перми.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4.3. Контроль за своевременностью и полнотой сведений, вносимых в единый учетный реестр, осуществляет функциональный орган администрации города Перми, осуществляющий функции управления в сфере экологии и природопользования. </w:t>
      </w:r>
    </w:p>
    <w:p>
      <w:pPr>
        <w:pStyle w:val="Normal"/>
        <w:spacing w:lineRule="atLeast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</w:p>
    <w:p>
      <w:pPr>
        <w:pStyle w:val="Normal"/>
        <w:spacing w:lineRule="atLeast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</w:p>
    <w:p>
      <w:pPr>
        <w:pStyle w:val="Normal"/>
        <w:spacing w:lineRule="atLeast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</w:p>
    <w:p>
      <w:pPr>
        <w:pStyle w:val="Normal"/>
        <w:spacing w:lineRule="atLeast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</w:p>
    <w:p>
      <w:pPr>
        <w:pStyle w:val="Normal"/>
        <w:spacing w:lineRule="atLeast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</w:p>
    <w:p>
      <w:pPr>
        <w:pStyle w:val="Normal"/>
        <w:spacing w:lineRule="atLeast" w:line="288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Приложение </w:t>
      </w:r>
    </w:p>
    <w:p>
      <w:pPr>
        <w:pStyle w:val="Normal"/>
        <w:spacing w:lineRule="atLeast" w:line="288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 Порядку </w:t>
      </w:r>
    </w:p>
    <w:p>
      <w:pPr>
        <w:pStyle w:val="Normal"/>
        <w:spacing w:lineRule="atLeast" w:line="288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сноса и выполнения </w:t>
      </w:r>
    </w:p>
    <w:p>
      <w:pPr>
        <w:pStyle w:val="Normal"/>
        <w:spacing w:lineRule="atLeast" w:line="288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компенсационных посадок </w:t>
      </w:r>
    </w:p>
    <w:p>
      <w:pPr>
        <w:pStyle w:val="Normal"/>
        <w:spacing w:lineRule="atLeast" w:line="288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зеленых насаждений </w:t>
      </w:r>
    </w:p>
    <w:p>
      <w:pPr>
        <w:pStyle w:val="Normal"/>
        <w:spacing w:lineRule="atLeast" w:line="288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на территории города Перми </w:t>
      </w:r>
    </w:p>
    <w:p>
      <w:pPr>
        <w:pStyle w:val="Normal"/>
        <w:spacing w:lineRule="atLeast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</w:p>
    <w:p>
      <w:pPr>
        <w:pStyle w:val="Normal"/>
        <w:spacing w:lineRule="auto" w:line="312" w:before="0" w:after="0"/>
        <w:jc w:val="center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  <w:t xml:space="preserve">Категории состояния деревьев </w:t>
      </w:r>
    </w:p>
    <w:p>
      <w:pPr>
        <w:pStyle w:val="Normal"/>
        <w:spacing w:lineRule="atLeast" w:line="288" w:before="0" w:after="0"/>
        <w:rPr>
          <w:rFonts w:ascii="Times New Roman" w:hAnsi="Times New Roman" w:eastAsia="Times New Roman" w:cs="Times New Roman"/>
          <w:sz w:val="29"/>
          <w:szCs w:val="29"/>
          <w:lang w:eastAsia="ru-RU"/>
        </w:rPr>
      </w:pPr>
      <w:r>
        <w:rPr>
          <w:rFonts w:eastAsia="Times New Roman" w:cs="Times New Roman" w:ascii="Times New Roman" w:hAnsi="Times New Roman"/>
          <w:sz w:val="29"/>
          <w:szCs w:val="29"/>
          <w:lang w:eastAsia="ru-RU"/>
        </w:rPr>
        <w:t> </w:t>
      </w:r>
    </w:p>
    <w:tbl>
      <w:tblPr>
        <w:tblW w:w="5000" w:type="pct"/>
        <w:jc w:val="left"/>
        <w:tblInd w:w="0" w:type="dxa"/>
        <w:tblLayout w:type="fixed"/>
        <w:tblCellMar>
          <w:top w:w="132" w:type="dxa"/>
          <w:left w:w="210" w:type="dxa"/>
          <w:bottom w:w="180" w:type="dxa"/>
          <w:right w:w="210" w:type="dxa"/>
        </w:tblCellMar>
        <w:tblLook w:val="04a0" w:noHBand="0" w:noVBand="1" w:firstColumn="1" w:lastRow="0" w:lastColumn="0" w:firstRow="1"/>
      </w:tblPr>
      <w:tblGrid>
        <w:gridCol w:w="9355"/>
      </w:tblGrid>
      <w:tr>
        <w:trPr/>
        <w:tc>
          <w:tcPr>
            <w:tcW w:w="9355" w:type="dxa"/>
            <w:tcBorders>
              <w:left w:val="single" w:sz="24" w:space="0" w:color="CED3F1"/>
            </w:tcBorders>
            <w:shd w:color="auto" w:fill="F4F3F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92C69"/>
                <w:sz w:val="24"/>
                <w:szCs w:val="24"/>
                <w:lang w:eastAsia="ru-RU"/>
              </w:rPr>
              <w:t>Список изменяющих документов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92C69"/>
                <w:sz w:val="24"/>
                <w:szCs w:val="24"/>
                <w:lang w:eastAsia="ru-RU"/>
              </w:rPr>
              <w:t>(введены решением Пермской городской Думы от 26.04.2022 N 81)</w:t>
            </w:r>
          </w:p>
        </w:tc>
      </w:tr>
    </w:tbl>
    <w:p>
      <w:pPr>
        <w:pStyle w:val="Normal"/>
        <w:spacing w:lineRule="atLeast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jc w:val="left"/>
        <w:tblInd w:w="1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4a0" w:noHBand="0" w:noVBand="1" w:firstColumn="1" w:lastRow="0" w:lastColumn="0" w:firstRow="1"/>
      </w:tblPr>
      <w:tblGrid>
        <w:gridCol w:w="1450"/>
        <w:gridCol w:w="3592"/>
        <w:gridCol w:w="4033"/>
      </w:tblGrid>
      <w:tr>
        <w:trPr/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  <w:lang w:eastAsia="ru-RU"/>
              </w:rPr>
              <w:t>Категория состояния деревьев</w:t>
            </w:r>
          </w:p>
        </w:tc>
        <w:tc>
          <w:tcPr>
            <w:tcW w:w="7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  <w:lang w:eastAsia="ru-RU"/>
              </w:rPr>
              <w:t>Внешние признаки деревьев</w:t>
            </w:r>
          </w:p>
        </w:tc>
      </w:tr>
      <w:tr>
        <w:trPr/>
        <w:tc>
          <w:tcPr>
            <w:tcW w:w="145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  <w:lang w:eastAsia="ru-RU"/>
              </w:rPr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  <w:lang w:eastAsia="ru-RU"/>
              </w:rPr>
              <w:t>хвойные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  <w:lang w:eastAsia="ru-RU"/>
              </w:rPr>
              <w:t>лиственные</w:t>
            </w:r>
          </w:p>
        </w:tc>
      </w:tr>
      <w:tr>
        <w:trPr/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88" w:before="0" w:after="0"/>
              <w:jc w:val="both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  <w:lang w:eastAsia="ru-RU"/>
              </w:rPr>
              <w:t>1 - здоровые (без признаков ослабления)</w:t>
            </w:r>
          </w:p>
        </w:tc>
        <w:tc>
          <w:tcPr>
            <w:tcW w:w="7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88" w:before="0" w:after="0"/>
              <w:ind w:left="88"/>
              <w:jc w:val="both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  <w:lang w:eastAsia="ru-RU"/>
              </w:rPr>
              <w:t>крона густая (для данной породы, возраста и условий местопроизрастания); хвоя (листва) зеленая; прирост текущего года нормального размера</w:t>
            </w:r>
          </w:p>
        </w:tc>
      </w:tr>
      <w:tr>
        <w:trPr/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88" w:before="0" w:after="0"/>
              <w:jc w:val="both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  <w:lang w:eastAsia="ru-RU"/>
              </w:rPr>
              <w:t>2 - ослабленные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88" w:before="0" w:after="0"/>
              <w:ind w:left="88"/>
              <w:jc w:val="both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  <w:lang w:eastAsia="ru-RU"/>
              </w:rPr>
              <w:t>крона разреженная; хвоя светло-зеленая; прирост уменьшен, но не более чем наполовину; отдельные ветви засохли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88" w:before="0" w:after="0"/>
              <w:ind w:left="137"/>
              <w:jc w:val="both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  <w:lang w:eastAsia="ru-RU"/>
              </w:rPr>
              <w:t>крона разреженная; листва светло-зеленая; прирост уменьшен, но не более чем наполовину; отдельные ветви засохли; единичные водяные побеги</w:t>
            </w:r>
          </w:p>
        </w:tc>
      </w:tr>
      <w:tr>
        <w:trPr/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88" w:before="0" w:after="0"/>
              <w:jc w:val="both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  <w:lang w:eastAsia="ru-RU"/>
              </w:rPr>
              <w:t>3 - сильно ослабленные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88" w:before="0" w:after="0"/>
              <w:ind w:left="101"/>
              <w:jc w:val="both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  <w:lang w:eastAsia="ru-RU"/>
              </w:rPr>
              <w:t>крона ажурная; хвоя светло-зеленая, матовая; прирост слабый, менее половины обычного; усыхание ветвей до 2/3 кроны; плодовые тела трутовых грибов или характерные для них дупла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88" w:before="0" w:after="0"/>
              <w:ind w:left="101"/>
              <w:jc w:val="both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  <w:lang w:eastAsia="ru-RU"/>
              </w:rPr>
              <w:t>крона ажурная; листва мелкая, светло-зеленая; прирост слабый, менее половины обычного; усыхание ветвей до 2/3 кроны; обильные водяные побеги; плодовые тела трутовых грибов или характерные для них дупла</w:t>
            </w:r>
          </w:p>
        </w:tc>
      </w:tr>
      <w:tr>
        <w:trPr/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88" w:before="0" w:after="0"/>
              <w:jc w:val="both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  <w:lang w:eastAsia="ru-RU"/>
              </w:rPr>
              <w:t>4 - усыхающие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88" w:before="0" w:after="0"/>
              <w:ind w:left="101"/>
              <w:jc w:val="both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  <w:lang w:eastAsia="ru-RU"/>
              </w:rPr>
              <w:t>крона сильно ажурная; хвоя серая, желтоватая или желто-зеленая; прирост очень слабый или отсутствует; усыхание более 2/3 ветвей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88" w:before="0" w:after="0"/>
              <w:ind w:left="101"/>
              <w:jc w:val="both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  <w:lang w:eastAsia="ru-RU"/>
              </w:rPr>
              <w:t>крона сильно ажурная; листва мелкая, редкая, светло-зеленая или желтоватая; прирост очень слабый или отсутствует; усыхание более 2/3 ветвей</w:t>
            </w:r>
          </w:p>
        </w:tc>
      </w:tr>
      <w:tr>
        <w:trPr/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88" w:before="0" w:after="0"/>
              <w:jc w:val="both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  <w:lang w:eastAsia="ru-RU"/>
              </w:rPr>
              <w:t>5 - сухостой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88" w:before="0" w:after="0"/>
              <w:ind w:left="101"/>
              <w:jc w:val="both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  <w:lang w:eastAsia="ru-RU"/>
              </w:rPr>
              <w:t>хвоя серая, желтая или красно-бурая или отсутствует; кора частично или полностью опала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88" w:before="0" w:after="0"/>
              <w:ind w:left="101"/>
              <w:jc w:val="both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  <w:lang w:eastAsia="ru-RU"/>
              </w:rPr>
              <w:t>листва увяла или отсутствует; ветви низших порядков сохранились, кора частично опала</w:t>
            </w:r>
          </w:p>
        </w:tc>
      </w:tr>
      <w:tr>
        <w:trPr/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88" w:before="0" w:after="0"/>
              <w:jc w:val="both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  <w:lang w:eastAsia="ru-RU"/>
              </w:rPr>
              <w:t>6 - аварийные деревья</w:t>
            </w:r>
          </w:p>
        </w:tc>
        <w:tc>
          <w:tcPr>
            <w:tcW w:w="7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88" w:before="0" w:after="0"/>
              <w:ind w:left="103"/>
              <w:jc w:val="both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  <w:lang w:eastAsia="ru-RU"/>
              </w:rPr>
              <w:t>деревья со структурными изъянами, способными привести к падению всего дерева или его части и причинению ущерба населению или государственному имуществу и имуществу граждан</w:t>
            </w:r>
          </w:p>
        </w:tc>
      </w:tr>
    </w:tbl>
    <w:p>
      <w:pPr>
        <w:pStyle w:val="Normal"/>
        <w:spacing w:lineRule="atLeast" w:line="288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a17dbc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LibreOffice/7.6.7.2$Linux_X86_64 LibreOffice_project/60$Build-2</Application>
  <AppVersion>15.0000</AppVersion>
  <Pages>10</Pages>
  <Words>3234</Words>
  <Characters>23074</Characters>
  <CharactersWithSpaces>26314</CharactersWithSpaces>
  <Paragraphs>155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2025-03-28T07:01:00Z</dcterms:created>
  <dc:creator>Karnaruk</dc:creator>
  <dc:description/>
  <dc:language>ru-RU</dc:language>
  <cp:lastModifiedBy/>
  <dcterms:modified xsi:type="dcterms:W3CDTF">2025-04-09T12:55:46Z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