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>
        <w:trPr>
          <w:trHeight w:val="3031" w:hRule="exact"/>
        </w:trPr>
        <w:tblPrEx>
          <w:tblCellMar>
            <w:top w:w="0" w:type="dxa"/>
            <w:bottom w:w="0" w:type="dxa"/>
          </w:tblCellMar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ConsPlusTitlePage0"/>
            </w:pPr>
            <w:bookmarkStart w:id="0" w:name="_GoBack"/>
            <w:bookmarkEnd w:id="0"/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2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CellMar>
            <w:top w:w="0" w:type="dxa"/>
            <w:bottom w:w="0" w:type="dxa"/>
          </w:tblCellMar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ConsPlusTitlePage0"/>
              <w:jc w:val="center"/>
            </w:pPr>
            <w:r>
              <w:rPr>
                <w:sz w:val="48"/>
              </w:rPr>
              <w:t xml:space="preserve">Постановление Администрации г. Перми от 19.01.2018 N 36</w:t>
            </w:r>
            <w:r>
              <w:rPr>
                <w:sz w:val="48"/>
              </w:rPr>
              <w:br/>
              <w:t xml:space="preserve">(ред. от 27.02.2025)</w:t>
            </w:r>
            <w:r>
              <w:rPr>
                <w:sz w:val="48"/>
              </w:rPr>
              <w:br/>
              <w:t xml:space="preserve">"Об утверждении порядков формирования, ведения и опубликования перечней муниципального имущества, которое может быть предоставлено в безвозмездное пользование"</w:t>
            </w:r>
          </w:p>
        </w:tc>
      </w:tr>
      <w:tr>
        <w:trPr>
          <w:trHeight w:val="3031" w:hRule="exact"/>
        </w:trPr>
        <w:tblPrEx>
          <w:tblCellMar>
            <w:top w:w="0" w:type="dxa"/>
            <w:bottom w:w="0" w:type="dxa"/>
          </w:tblCellMar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3" w:tooltip="Ссылка на КонсультантПлюс">
              <w:r>
                <w:rPr>
                  <w:b/>
                  <w:color w:val="0000ff"/>
                  <w:sz w:val="28"/>
                </w:rPr>
                <w:t xml:space="preserve"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14" w:tooltip="Ссылка на КонсультантПлюс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pStyle w:val="ConsPlusNormal0"/>
        <w:sectPr>
          <w:pgSz w:w="11906" w:h="16838"/>
          <w:pgMar w:top="841" w:right="595" w:bottom="841" w:left="595" w:header="0" w:footer="0" w:gutter="0"/>
          <w:cols w:space="720"/>
          <w:docGrid w:linePitch="360"/>
          <w:titlePg/>
        </w:sectPr>
      </w:pPr>
    </w:p>
    <w:p>
      <w:pPr>
        <w:pStyle w:val="ConsPlusNormal0"/>
        <w:jc w:val="both"/>
        <w:outlineLvl w:val="0"/>
      </w:pPr>
    </w:p>
    <w:p>
      <w:pPr>
        <w:pStyle w:val="ConsPlusTitle0"/>
        <w:jc w:val="center"/>
        <w:outlineLvl w:val="0"/>
      </w:pPr>
      <w:r>
        <w:t xml:space="preserve">АДМИНИСТРАЦИЯ ГОРОДА ПЕРМИ</w:t>
      </w:r>
    </w:p>
    <w:p>
      <w:pPr>
        <w:pStyle w:val="ConsPlusTitle0"/>
        <w:jc w:val="center"/>
      </w:pPr>
    </w:p>
    <w:p>
      <w:pPr>
        <w:pStyle w:val="ConsPlusTitle0"/>
        <w:jc w:val="center"/>
      </w:pPr>
      <w:r>
        <w:t xml:space="preserve">ПОСТАНОВЛЕНИЕ</w:t>
      </w:r>
    </w:p>
    <w:p>
      <w:pPr>
        <w:pStyle w:val="ConsPlusTitle0"/>
        <w:jc w:val="center"/>
      </w:pPr>
      <w:r>
        <w:t xml:space="preserve">от 19 января 2018 г. N 36</w:t>
      </w:r>
    </w:p>
    <w:p>
      <w:pPr>
        <w:pStyle w:val="ConsPlusTitle0"/>
        <w:jc w:val="center"/>
      </w:pPr>
    </w:p>
    <w:p>
      <w:pPr>
        <w:pStyle w:val="ConsPlusTitle0"/>
        <w:jc w:val="center"/>
      </w:pPr>
      <w:r>
        <w:t xml:space="preserve">ОБ УТВЕРЖДЕНИИ ПОРЯДКОВ ФОРМИРОВАНИЯ, ВЕДЕНИЯ И</w:t>
      </w:r>
    </w:p>
    <w:p>
      <w:pPr>
        <w:pStyle w:val="ConsPlusTitle0"/>
        <w:jc w:val="center"/>
      </w:pPr>
      <w:r>
        <w:t xml:space="preserve">ОПУБЛИКОВАНИЯ ПЕРЕЧНЕЙ МУНИЦИПАЛЬНОГО ИМУЩЕСТВА, КОТОРОЕ</w:t>
      </w:r>
    </w:p>
    <w:p>
      <w:pPr>
        <w:pStyle w:val="ConsPlusTitle0"/>
        <w:jc w:val="center"/>
      </w:pPr>
      <w:r>
        <w:t xml:space="preserve">МОЖЕТ БЫТЬ ПРЕДОСТАВЛЕНО В БЕЗВОЗМЕЗДНОЕ ПОЛЬЗОВАНИЕ</w:t>
      </w:r>
    </w:p>
    <w:p>
      <w:pPr>
        <w:pStyle w:val="ConsPlusNormal0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20.08.2020 </w:t>
            </w:r>
            <w:hyperlink r:id="rId15" w:tooltip="Постановление Администрации г. Перми от 20.08.2020 N 723 &quot;О внесении изменений в Постановление администрации города Перми от 19.01.2018 N 36 &quot;Об утверждении Порядка формирования, ведения и опубликования перечня муниципального имущества города Перми, свободного">
              <w:r>
                <w:rPr>
                  <w:color w:val="0000ff"/>
                </w:rPr>
                <w:t xml:space="preserve">N 723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16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      <w:r>
                <w:rPr>
                  <w:color w:val="0000ff"/>
                </w:rPr>
                <w:t xml:space="preserve">N 401</w:t>
              </w:r>
            </w:hyperlink>
            <w:r>
              <w:rPr>
                <w:color w:val="392c69"/>
              </w:rPr>
              <w:t xml:space="preserve">, от 25.05.2023 </w:t>
            </w:r>
            <w:hyperlink r:id="rId17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      <w:r>
                <w:rPr>
                  <w:color w:val="0000ff"/>
                </w:rPr>
                <w:t xml:space="preserve">N 422</w:t>
              </w:r>
            </w:hyperlink>
            <w:r>
              <w:rPr>
                <w:color w:val="392c69"/>
              </w:rPr>
              <w:t xml:space="preserve">, от 27.02.2025 </w:t>
            </w:r>
            <w:hyperlink r:id="rId18" w:tooltip="Постановление Администрации г. Перми от 27.02.2025 N 119 &quot;О внесении изменений в постановление администрации города Перми от 19.01.2018 N 36 &quot;Об утверждении порядков формирования, ведения и опубликования перечней муниципального имущества, которое может быть пр">
              <w:r>
                <w:rPr>
                  <w:color w:val="0000ff"/>
                </w:rPr>
                <w:t xml:space="preserve">N 119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</w:tr>
    </w:tbl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В соответствии с федеральными законами от 12 января 1996 г. </w:t>
      </w:r>
      <w:hyperlink r:id="rId19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 xml:space="preserve">N 7-ФЗ</w:t>
        </w:r>
      </w:hyperlink>
      <w:r>
        <w:t xml:space="preserve"> "О некоммерческих организациях", от 6 октября 2003 г. </w:t>
      </w:r>
      <w:hyperlink r:id="rId2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 xml:space="preserve">N 131-Ф</w:t>
        </w:r>
        <w:r>
          <w:rPr>
            <w:color w:val="0000ff"/>
          </w:rPr>
          <w:t xml:space="preserve">З</w:t>
        </w:r>
      </w:hyperlink>
      <w:r>
        <w:t xml:space="preserve"> "Об общих принципах организации местного самоуправления в Российской Федерации", от 26 июля 2006 г. </w:t>
      </w:r>
      <w:hyperlink r:id="rId21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 xml:space="preserve">N 135-ФЗ</w:t>
        </w:r>
      </w:hyperlink>
      <w:r>
        <w:t xml:space="preserve"> "О защите конкуренции", решениями Пермской городской Думы от 23 декабря 2008 г. </w:t>
      </w:r>
      <w:hyperlink r:id="rId22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>
        <w:r>
          <w:rPr>
            <w:color w:val="0000ff"/>
          </w:rPr>
          <w:t xml:space="preserve">N 425</w:t>
        </w:r>
      </w:hyperlink>
      <w:r>
        <w:t xml:space="preserve"> "Об утверждении Положения о порядке передачи муниципально</w:t>
      </w:r>
      <w:r>
        <w:t xml:space="preserve">го имущества города Перми в безвозмездное пользование", от 21 ноября 2017 г. </w:t>
      </w:r>
      <w:hyperlink r:id="rId23" w:tooltip="Решение Пермской городской Думы от 21.11.2017 N 245 (ред. от 19.11.2019) &quot;О некоторых вопросах в сфере распоряжения муниципальным имуществом города Перми&quot; {КонсультантПлюс}">
        <w:r>
          <w:rPr>
            <w:color w:val="0000ff"/>
          </w:rPr>
          <w:t xml:space="preserve">N 245</w:t>
        </w:r>
      </w:hyperlink>
      <w:r>
        <w:t xml:space="preserve"> "О некоторых вопросах в сфере распоряжения муниципальным имуществом города Перми" администрация города Перми постановляет:</w:t>
      </w:r>
    </w:p>
    <w:p>
      <w:pPr>
        <w:pStyle w:val="ConsPlusNormal0"/>
        <w:jc w:val="both"/>
      </w:pPr>
      <w:r>
        <w:t xml:space="preserve">(преамбула в ред. </w:t>
      </w:r>
      <w:hyperlink r:id="rId24" w:tooltip="Постановление Администрации г. Перми от 20.08.2020 N 723 &quot;О внесении изменений в Постановление администрации города Перми от 19.01.2018 N 36 &quot;Об утверждении Порядка формирования, ведения и опубликования перечня муниципального имущества города Перми, свободного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20.08.2020 N 723)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1. Утвердить прилагаемые:</w:t>
      </w:r>
    </w:p>
    <w:p>
      <w:pPr>
        <w:pStyle w:val="ConsPlusNormal0"/>
        <w:spacing w:before="240"/>
        <w:ind w:firstLine="540"/>
        <w:jc w:val="both"/>
      </w:pPr>
      <w:r>
        <w:t xml:space="preserve">1.1. </w:t>
      </w:r>
      <w:hyperlink w:tooltip="ПОРЯДОК" w:anchor="P36">
        <w:r>
          <w:rPr>
            <w:color w:val="0000ff"/>
          </w:rPr>
          <w:t xml:space="preserve">Порядок</w:t>
        </w:r>
      </w:hyperlink>
      <w:r>
        <w:t xml:space="preserve"> формирования, ведения и опубликования перечня муниципального имущества города Перми, свободного от прав третьих лиц (за исключением имущественных прав некоммерческих организаций), которое может быть предоставлен</w:t>
      </w:r>
      <w:r>
        <w:t xml:space="preserve">о социально ориентированным некоммерческим организациям;</w:t>
      </w:r>
    </w:p>
    <w:p>
      <w:pPr>
        <w:pStyle w:val="ConsPlusNormal0"/>
        <w:spacing w:before="240"/>
        <w:ind w:firstLine="540"/>
        <w:jc w:val="both"/>
      </w:pPr>
      <w:r>
        <w:t xml:space="preserve">1.2. </w:t>
      </w:r>
      <w:hyperlink w:tooltip="ПОРЯДОК" w:anchor="P148">
        <w:r>
          <w:rPr>
            <w:color w:val="0000ff"/>
          </w:rPr>
          <w:t xml:space="preserve">Порядок</w:t>
        </w:r>
      </w:hyperlink>
      <w:r>
        <w:t xml:space="preserve"> формирования, ведения и опубликования перечня муниципального имущества города Перми, предназначенного для предоставления в безвозмездное пользован</w:t>
      </w:r>
      <w:r>
        <w:t xml:space="preserve">ие ссудополучателям, указанным в </w:t>
      </w:r>
      <w:hyperlink r:id="rId25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>
        <w:r>
          <w:rPr>
            <w:color w:val="0000ff"/>
          </w:rPr>
          <w:t xml:space="preserve">абзаце первом подпункта 2.2.6</w:t>
        </w:r>
      </w:hyperlink>
      <w:r>
        <w:t xml:space="preserve"> Положения о порядке передачи муниципального имущества города Перми в безвозмездное пользование, утвержденного решением </w:t>
      </w:r>
      <w:r>
        <w:t xml:space="preserve">Пермской городской Думы от 23 декабря 2008 г. N 425.</w:t>
      </w:r>
    </w:p>
    <w:p>
      <w:pPr>
        <w:pStyle w:val="ConsPlusNormal0"/>
        <w:jc w:val="both"/>
      </w:pPr>
      <w:r>
        <w:t xml:space="preserve">(в ред. Постановлений Администрации г. Перми от 20.08.2020 </w:t>
      </w:r>
      <w:hyperlink r:id="rId26" w:tooltip="Постановление Администрации г. Перми от 20.08.2020 N 723 &quot;О внесении изменений в Постановление администрации города Перми от 19.01.2018 N 36 &quot;Об утверждении Порядка формирования, ведения и опубликования перечня муниципального имущества города Перми, свободного">
        <w:r>
          <w:rPr>
            <w:color w:val="0000ff"/>
          </w:rPr>
          <w:t xml:space="preserve">N 723</w:t>
        </w:r>
      </w:hyperlink>
      <w:r>
        <w:t xml:space="preserve">, от 03</w:t>
      </w:r>
      <w:r>
        <w:t xml:space="preserve">.06.2021 </w:t>
      </w:r>
      <w:hyperlink r:id="rId27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N 401</w:t>
        </w:r>
      </w:hyperlink>
      <w:r>
        <w:t xml:space="preserve">)</w:t>
      </w:r>
    </w:p>
    <w:p>
      <w:pPr>
        <w:pStyle w:val="ConsPlusNormal0"/>
        <w:spacing w:before="240"/>
        <w:ind w:firstLine="540"/>
        <w:jc w:val="both"/>
      </w:pPr>
      <w:r>
        <w:t xml:space="preserve"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</w:t>
      </w:r>
      <w:r>
        <w:t xml:space="preserve">о самоуправления муниципального образования город Пермь".</w:t>
      </w:r>
    </w:p>
    <w:p>
      <w:pPr>
        <w:pStyle w:val="ConsPlusNormal0"/>
        <w:spacing w:before="240"/>
        <w:ind w:firstLine="540"/>
        <w:jc w:val="both"/>
      </w:pPr>
      <w: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</w:t>
      </w:r>
      <w:r>
        <w:t xml:space="preserve">ления муниципального образования город Пермь".</w:t>
      </w:r>
    </w:p>
    <w:p>
      <w:pPr>
        <w:pStyle w:val="ConsPlusNormal0"/>
        <w:spacing w:before="24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главы администрации города Перми Агеева В.Г.</w:t>
      </w:r>
    </w:p>
    <w:p>
      <w:pPr>
        <w:pStyle w:val="ConsPlusNormal0"/>
        <w:jc w:val="both"/>
      </w:pPr>
    </w:p>
    <w:p>
      <w:pPr>
        <w:pStyle w:val="ConsPlusNormal0"/>
        <w:jc w:val="right"/>
      </w:pPr>
      <w:r>
        <w:t xml:space="preserve">Глава города Перми</w:t>
      </w:r>
    </w:p>
    <w:p>
      <w:pPr>
        <w:pStyle w:val="ConsPlusNormal0"/>
        <w:jc w:val="right"/>
      </w:pPr>
      <w:r>
        <w:t xml:space="preserve">Д.И.САМОЙЛОВ</w:t>
      </w: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0"/>
      </w:pPr>
      <w:r>
        <w:t xml:space="preserve">УТВЕРЖДЕН</w:t>
      </w:r>
    </w:p>
    <w:p>
      <w:pPr>
        <w:pStyle w:val="ConsPlusNormal0"/>
        <w:jc w:val="right"/>
      </w:pPr>
      <w:r>
        <w:t xml:space="preserve">Постановлением</w:t>
      </w:r>
    </w:p>
    <w:p>
      <w:pPr>
        <w:pStyle w:val="ConsPlusNormal0"/>
        <w:jc w:val="right"/>
      </w:pPr>
      <w:r>
        <w:t xml:space="preserve">администрации го</w:t>
      </w:r>
      <w:r>
        <w:t xml:space="preserve">рода Перми</w:t>
      </w:r>
    </w:p>
    <w:p>
      <w:pPr>
        <w:pStyle w:val="ConsPlusNormal0"/>
        <w:jc w:val="right"/>
      </w:pPr>
      <w:r>
        <w:t xml:space="preserve">от 19.01.2018 N 36</w:t>
      </w:r>
    </w:p>
    <w:p>
      <w:pPr>
        <w:pStyle w:val="ConsPlusNormal0"/>
        <w:jc w:val="both"/>
      </w:pPr>
    </w:p>
    <w:p>
      <w:pPr>
        <w:pStyle w:val="ConsPlusTitle0"/>
        <w:jc w:val="center"/>
      </w:pPr>
      <w:bookmarkStart w:id="1" w:name="P36"/>
      <w:bookmarkEnd w:id="1"/>
      <w:r>
        <w:t xml:space="preserve">ПОРЯДОК</w:t>
      </w:r>
    </w:p>
    <w:p>
      <w:pPr>
        <w:pStyle w:val="ConsPlusTitle0"/>
        <w:jc w:val="center"/>
      </w:pPr>
      <w:r>
        <w:t xml:space="preserve">ФОРМИРОВАНИЯ, ВЕДЕНИЯ И ОПУБЛИКОВАНИЯ ПЕРЕЧНЯ МУНИЦИПАЛЬНОГО</w:t>
      </w:r>
    </w:p>
    <w:p>
      <w:pPr>
        <w:pStyle w:val="ConsPlusTitle0"/>
        <w:jc w:val="center"/>
      </w:pPr>
      <w:r>
        <w:t xml:space="preserve">ИМУЩЕСТВА ГОРОДА ПЕРМИ, СВОБОДНОГО ОТ ПРАВ ТРЕТЬИХ ЛИЦ</w:t>
      </w:r>
    </w:p>
    <w:p>
      <w:pPr>
        <w:pStyle w:val="ConsPlusTitle0"/>
        <w:jc w:val="center"/>
      </w:pPr>
      <w:r>
        <w:t xml:space="preserve">(ЗА ИСКЛЮЧЕНИЕМ ИМУЩЕСТВЕННЫХ ПРАВ НЕКОММЕРЧЕСКИХ</w:t>
      </w:r>
    </w:p>
    <w:p>
      <w:pPr>
        <w:pStyle w:val="ConsPlusTitle0"/>
        <w:jc w:val="center"/>
      </w:pPr>
      <w:r>
        <w:t xml:space="preserve">ОРГАНИЗАЦИЙ), КОТОРОЕ МОЖЕТ БЫТЬ ПРЕДОСТАВЛЕНО СОЦИАЛЬНО</w:t>
      </w:r>
    </w:p>
    <w:p>
      <w:pPr>
        <w:pStyle w:val="ConsPlusTitle0"/>
        <w:jc w:val="center"/>
      </w:pPr>
      <w:r>
        <w:t xml:space="preserve">ОРИЕНТИРОВАННЫМ НЕКОММЕРЧЕСКИМ ОРГАНИЗАЦИЯМ</w:t>
      </w:r>
    </w:p>
    <w:p>
      <w:pPr>
        <w:pStyle w:val="ConsPlusNormal0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20.08.2020 </w:t>
            </w:r>
            <w:hyperlink r:id="rId28" w:tooltip="Постановление Администрации г. Перми от 20.08.2020 N 723 &quot;О внесении изменений в Постановление администрации города Перми от 19.01.2018 N 36 &quot;Об утверждении Порядка формирования, ведения и опубликования перечня муниципального имущества города Перми, свободного">
              <w:r>
                <w:rPr>
                  <w:color w:val="0000ff"/>
                </w:rPr>
                <w:t xml:space="preserve">N 723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29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      <w:r>
                <w:rPr>
                  <w:color w:val="0000ff"/>
                </w:rPr>
                <w:t xml:space="preserve">N 401</w:t>
              </w:r>
            </w:hyperlink>
            <w:r>
              <w:rPr>
                <w:color w:val="392c69"/>
              </w:rPr>
              <w:t xml:space="preserve">, от 25.05.2023 </w:t>
            </w:r>
            <w:hyperlink r:id="rId30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      <w:r>
                <w:rPr>
                  <w:color w:val="0000ff"/>
                </w:rPr>
                <w:t xml:space="preserve">N 422</w:t>
              </w:r>
            </w:hyperlink>
            <w:r>
              <w:rPr>
                <w:color w:val="392c69"/>
              </w:rPr>
              <w:t xml:space="preserve">, от 27.02.2025 </w:t>
            </w:r>
            <w:hyperlink r:id="rId31" w:tooltip="Постановление Администрации г. Перми от 27.02.2025 N 119 &quot;О внесении изменений в постановление администрации города Перми от 19.01.2018 N 36 &quot;Об утверждении порядков формирования, ведения и опубликования перечней муниципального имущества, которое может быть пр">
              <w:r>
                <w:rPr>
                  <w:color w:val="0000ff"/>
                </w:rPr>
                <w:t xml:space="preserve">N 119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</w:tr>
    </w:tbl>
    <w:p>
      <w:pPr>
        <w:pStyle w:val="ConsPlusNormal0"/>
        <w:jc w:val="both"/>
      </w:pPr>
    </w:p>
    <w:p>
      <w:pPr>
        <w:pStyle w:val="ConsPlusTitle0"/>
        <w:jc w:val="center"/>
        <w:outlineLvl w:val="1"/>
      </w:pPr>
      <w:r>
        <w:t xml:space="preserve">I. Общие положения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1.1. Порядок формирования, ведения и опубликования перечня муниципального имущества города Перми,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</w:t>
      </w:r>
      <w:r>
        <w:t xml:space="preserve">ммерческим организациям (далее - Порядок), разработан в соответствии с федеральными законами от 12 января 1996 г. </w:t>
      </w:r>
      <w:hyperlink r:id="rId32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 xml:space="preserve">N 7-ФЗ</w:t>
        </w:r>
      </w:hyperlink>
      <w:r>
        <w:t xml:space="preserve"> "О некоммерческих организациях", от 6 октября 2003 г. </w:t>
      </w:r>
      <w:hyperlink r:id="rId3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 xml:space="preserve">N 131-ФЗ</w:t>
        </w:r>
      </w:hyperlink>
      <w:r>
        <w:t xml:space="preserve"> "Об общих принципах организ</w:t>
      </w:r>
      <w:r>
        <w:t xml:space="preserve">ации местного самоуправления в Российской Федерации", </w:t>
      </w:r>
      <w:hyperlink r:id="rId34" w:tooltip="Решение Пермской городской Думы от 25.03.2014 N 55 &quot;Об утверждении Концепции поддержки социально ориентированных некоммерческих организаций, осуществляющих деятельность на территории города Перми&quot; {КонсультантПлюс}">
        <w:r>
          <w:rPr>
            <w:color w:val="0000ff"/>
          </w:rPr>
          <w:t xml:space="preserve">Концепцией</w:t>
        </w:r>
      </w:hyperlink>
      <w:r>
        <w:t xml:space="preserve"> поддержки социально ориентированных некоммерческих организаций, осуществляющих деятельность на территории </w:t>
      </w:r>
      <w:r>
        <w:t xml:space="preserve">города Перми, утвержденной решением Пермской городской Думы от 25 марта 2014 г. N 55, и определяет порядок формирования (в том числе разработки и утверждения), ведения и опубликования перечня муниципального имущества города Перми, свободного от прав третьи</w:t>
      </w:r>
      <w:r>
        <w:t xml:space="preserve">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(далее - Перечень).</w:t>
      </w:r>
    </w:p>
    <w:p>
      <w:pPr>
        <w:pStyle w:val="ConsPlusNormal0"/>
        <w:spacing w:before="240"/>
        <w:ind w:firstLine="540"/>
        <w:jc w:val="both"/>
      </w:pPr>
      <w:r>
        <w:t xml:space="preserve">1.2. Формирование, ведение и опубликование Перечня осуществляется функциональны</w:t>
      </w:r>
      <w:r>
        <w:t xml:space="preserve">м органом администрации города Перми, на который возложены полномочия администрации города Перми по рациональному управлению и распоряжению имуществом, находящимся в муниципальной собственности города Перми (далее - Уполномоченный орган).</w:t>
      </w:r>
    </w:p>
    <w:p>
      <w:pPr>
        <w:pStyle w:val="ConsPlusNormal0"/>
        <w:jc w:val="both"/>
      </w:pPr>
    </w:p>
    <w:p>
      <w:pPr>
        <w:pStyle w:val="ConsPlusTitle0"/>
        <w:jc w:val="center"/>
        <w:outlineLvl w:val="1"/>
      </w:pPr>
      <w:r>
        <w:t xml:space="preserve">II. Формирование</w:t>
      </w:r>
      <w:r>
        <w:t xml:space="preserve"> Перечня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2.1. В Перечень включаются здания и нежилые помещения, принадлежащие на праве собственности муниципальному образованию город Пермь и составляющие имущество казны муниципального образования город Пермь, свободные от прав третьих лиц (за исключение</w:t>
      </w:r>
      <w:r>
        <w:t xml:space="preserve">м имущественных прав социально ориентированных некоммерческих организаций) (далее - Объекты).</w:t>
      </w:r>
    </w:p>
    <w:p>
      <w:pPr>
        <w:pStyle w:val="ConsPlusNormal0"/>
        <w:jc w:val="both"/>
      </w:pPr>
      <w:r>
        <w:t xml:space="preserve">(п. 2.1 в ред. </w:t>
      </w:r>
      <w:hyperlink r:id="rId35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2.2. В Перечень включаются Объекты, отвечающие одному из следующих требований:</w:t>
      </w:r>
    </w:p>
    <w:p>
      <w:pPr>
        <w:pStyle w:val="ConsPlusNormal0"/>
        <w:jc w:val="both"/>
      </w:pPr>
      <w:r>
        <w:t xml:space="preserve">(в ред. </w:t>
      </w:r>
      <w:hyperlink r:id="rId36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03.06.2021 N 401)</w:t>
      </w:r>
    </w:p>
    <w:p>
      <w:pPr>
        <w:pStyle w:val="ConsPlusNormal0"/>
        <w:spacing w:before="240"/>
        <w:ind w:firstLine="540"/>
        <w:jc w:val="both"/>
      </w:pPr>
      <w:r>
        <w:t xml:space="preserve">2.2.1. переданные на дату утверждения Перечня в безвозмездное пользование социально ориентированным некоммерческим организациям;</w:t>
      </w:r>
    </w:p>
    <w:p>
      <w:pPr>
        <w:pStyle w:val="ConsPlusNormal0"/>
        <w:jc w:val="both"/>
      </w:pPr>
      <w:r>
        <w:t xml:space="preserve">(в ред. </w:t>
      </w:r>
      <w:hyperlink r:id="rId37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03.06.2021 N 401)</w:t>
      </w:r>
    </w:p>
    <w:p>
      <w:pPr>
        <w:pStyle w:val="ConsPlusNormal0"/>
        <w:spacing w:before="240"/>
        <w:ind w:firstLine="540"/>
        <w:jc w:val="both"/>
      </w:pPr>
      <w:r>
        <w:t xml:space="preserve">2.2.2. в отношении которых отсутствуют обращения муниципальных предприятий и учреждений города Перми, территориальных</w:t>
      </w:r>
      <w:r>
        <w:t xml:space="preserve"> и функциональных органов, функциональных подразделений администрации города Перми о закреплении на праве хозяйственного ведения или оперативного управления, а также в отношении которых соблюдено одно из следующих условий:</w:t>
      </w:r>
    </w:p>
    <w:p>
      <w:pPr>
        <w:pStyle w:val="ConsPlusNormal0"/>
        <w:jc w:val="both"/>
      </w:pPr>
      <w:r>
        <w:t xml:space="preserve">(в ред. </w:t>
      </w:r>
      <w:hyperlink r:id="rId38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03.06.2021 N 401)</w:t>
      </w:r>
    </w:p>
    <w:p>
      <w:pPr>
        <w:pStyle w:val="ConsPlusNormal0"/>
        <w:spacing w:before="240"/>
        <w:ind w:firstLine="540"/>
        <w:jc w:val="both"/>
      </w:pPr>
      <w:r>
        <w:t xml:space="preserve">2.2.2.1. Объекты были включены в перечень объектов, составляющих имущество казны муниципального образования город Пермь и предназначенных </w:t>
      </w:r>
      <w:r>
        <w:t xml:space="preserve">для предоставления в аренду, и в отношении Объектов по результатам двух торгов не заключены договоры аренды;</w:t>
      </w:r>
    </w:p>
    <w:p>
      <w:pPr>
        <w:pStyle w:val="ConsPlusNormal0"/>
        <w:jc w:val="both"/>
      </w:pPr>
      <w:r>
        <w:t xml:space="preserve">(п. 2.2.2.1 в ред. </w:t>
      </w:r>
      <w:hyperlink r:id="rId39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</w:t>
      </w:r>
      <w:r>
        <w:t xml:space="preserve">05.2023 N 422)</w:t>
      </w:r>
    </w:p>
    <w:p>
      <w:pPr>
        <w:pStyle w:val="ConsPlusNormal0"/>
        <w:spacing w:before="240"/>
        <w:ind w:firstLine="540"/>
        <w:jc w:val="both"/>
      </w:pPr>
      <w:r>
        <w:t xml:space="preserve">2.2.2.2. Объекты были включены в прогнозный план приватизации муниципального имущества города Перми, выставлены на торги и по результатам двух торгов в отношении Объектов не заключены договоры купли-продажи.</w:t>
      </w:r>
    </w:p>
    <w:p>
      <w:pPr>
        <w:pStyle w:val="ConsPlusNormal0"/>
        <w:jc w:val="both"/>
      </w:pPr>
      <w:r>
        <w:t xml:space="preserve">(в ред. </w:t>
      </w:r>
      <w:hyperlink r:id="rId40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03.06.2021 N 401)</w:t>
      </w:r>
    </w:p>
    <w:p>
      <w:pPr>
        <w:pStyle w:val="ConsPlusNormal0"/>
        <w:jc w:val="both"/>
      </w:pPr>
      <w:r>
        <w:t xml:space="preserve">(п. 2.2.2 в ред. </w:t>
      </w:r>
      <w:hyperlink r:id="rId41" w:tooltip="Постановление Администрации г. Перми от 20.08.2020 N 723 &quot;О внесении изменений в Постановление администрации города Перми от 19.01.2018 N 36 &quot;Об утверждении Порядка формирования, ведения и опубликования перечня муниципального имущества города Перми, свободного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20.08.2020 N 723)</w:t>
      </w:r>
    </w:p>
    <w:p>
      <w:pPr>
        <w:pStyle w:val="ConsPlusNormal0"/>
        <w:spacing w:before="240"/>
        <w:ind w:firstLine="540"/>
        <w:jc w:val="both"/>
      </w:pPr>
      <w:r>
        <w:t xml:space="preserve">2.3. Из Перечня исключаются Объекты в случае:</w:t>
      </w:r>
    </w:p>
    <w:p>
      <w:pPr>
        <w:pStyle w:val="ConsPlusNormal0"/>
        <w:spacing w:before="240"/>
        <w:ind w:firstLine="540"/>
        <w:jc w:val="both"/>
      </w:pPr>
      <w:r>
        <w:t xml:space="preserve">2.3.1. если не поступило ни одной заявки на предоставление в безвозмездное пользование Объектов по истечении 6 месяцев со дня первой публикации Перечня, в который включены данные Объекты;</w:t>
      </w:r>
    </w:p>
    <w:p>
      <w:pPr>
        <w:pStyle w:val="ConsPlusNormal0"/>
        <w:jc w:val="both"/>
      </w:pPr>
      <w:r>
        <w:t xml:space="preserve">(в ред. </w:t>
      </w:r>
      <w:hyperlink r:id="rId42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03.06.2021 N 401)</w:t>
      </w:r>
    </w:p>
    <w:p>
      <w:pPr>
        <w:pStyle w:val="ConsPlusNormal0"/>
        <w:spacing w:before="240"/>
        <w:ind w:firstLine="540"/>
        <w:jc w:val="both"/>
      </w:pPr>
      <w:r>
        <w:t xml:space="preserve">2.3.2. прекращения права собственности муниципального образования город Пермь на Объекты в установленном законом порядке;</w:t>
      </w:r>
    </w:p>
    <w:p>
      <w:pPr>
        <w:pStyle w:val="ConsPlusNormal0"/>
        <w:jc w:val="both"/>
      </w:pPr>
      <w:r>
        <w:t xml:space="preserve">(в ред. </w:t>
      </w:r>
      <w:hyperlink r:id="rId43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2.3.3. признания в порядке, установленном законодательством, аварийными и подлежащими сносу многоквартирных домов, в которых расположены нежилые помещения, </w:t>
      </w:r>
      <w:r>
        <w:t xml:space="preserve">или принятия в порядке, установленном законодательством и (или) правовым актом города Перми, решения о сносе нежилых зданий, в которых расположены нежилые помещения, или нежилых зданий;</w:t>
      </w:r>
    </w:p>
    <w:p>
      <w:pPr>
        <w:pStyle w:val="ConsPlusNormal0"/>
        <w:jc w:val="both"/>
      </w:pPr>
      <w:r>
        <w:t xml:space="preserve">(п. 2.3.3 в ред. </w:t>
      </w:r>
      <w:hyperlink r:id="rId44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2.3.4. необходимости использования Объектов для решения вопросов местного значения при обращении муниципальных предприятий, учреждений города Перми, территориальных и</w:t>
      </w:r>
      <w:r>
        <w:t xml:space="preserve"> функциональных органов, функциональных подразделений администрации города Перми;</w:t>
      </w:r>
    </w:p>
    <w:p>
      <w:pPr>
        <w:pStyle w:val="ConsPlusNormal0"/>
        <w:jc w:val="both"/>
      </w:pPr>
      <w:r>
        <w:t xml:space="preserve">(в ред. </w:t>
      </w:r>
      <w:hyperlink r:id="rId45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03.06.2021 N 401)</w:t>
      </w:r>
    </w:p>
    <w:p>
      <w:pPr>
        <w:pStyle w:val="ConsPlusNormal0"/>
        <w:spacing w:before="240"/>
        <w:ind w:firstLine="540"/>
        <w:jc w:val="both"/>
      </w:pPr>
      <w:r>
        <w:t xml:space="preserve">2.3.5. если в течение о</w:t>
      </w:r>
      <w:r>
        <w:t xml:space="preserve">дного года с момента первой публикации в печатном средстве массовой информации "Официальный бюллетень органов местного самоуправления муниципального образования город Пермь" Перечня в отношении Объектов не заключены договоры безвозмездного пользования.</w:t>
      </w:r>
    </w:p>
    <w:p>
      <w:pPr>
        <w:pStyle w:val="ConsPlusNormal0"/>
        <w:jc w:val="both"/>
      </w:pPr>
      <w:r>
        <w:t xml:space="preserve">(п.</w:t>
      </w:r>
      <w:r>
        <w:t xml:space="preserve"> 2.3.5 в ред. </w:t>
      </w:r>
      <w:hyperlink r:id="rId46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2.4. Утратил силу. - </w:t>
      </w:r>
      <w:hyperlink r:id="rId47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Постановление</w:t>
        </w:r>
      </w:hyperlink>
      <w:r>
        <w:t xml:space="preserve"> Администрации г. Перми от 25.05.2023 N 422.</w:t>
      </w:r>
    </w:p>
    <w:p>
      <w:pPr>
        <w:pStyle w:val="ConsPlusNormal0"/>
        <w:jc w:val="both"/>
      </w:pPr>
    </w:p>
    <w:p>
      <w:pPr>
        <w:pStyle w:val="ConsPlusTitle0"/>
        <w:jc w:val="center"/>
        <w:outlineLvl w:val="1"/>
      </w:pPr>
      <w:r>
        <w:t xml:space="preserve">III. Ведение и опубликование Перечня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3.1. </w:t>
      </w:r>
      <w:hyperlink w:tooltip="ПЕРЕЧЕНЬ" w:anchor="P110">
        <w:r>
          <w:rPr>
            <w:color w:val="0000ff"/>
          </w:rPr>
          <w:t xml:space="preserve">Перечень</w:t>
        </w:r>
      </w:hyperlink>
      <w:r>
        <w:t xml:space="preserve"> утверждается распоряжением руководителя Уполномоченного органа по форме согласно приложению к настоящему Порядку.</w:t>
      </w:r>
    </w:p>
    <w:p>
      <w:pPr>
        <w:pStyle w:val="ConsPlusNormal0"/>
        <w:jc w:val="both"/>
      </w:pPr>
      <w:r>
        <w:t xml:space="preserve">(в ред. </w:t>
      </w:r>
      <w:hyperlink r:id="rId48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</w:t>
      </w:r>
      <w:r>
        <w:t xml:space="preserve">23 N 422)</w:t>
      </w:r>
    </w:p>
    <w:p>
      <w:pPr>
        <w:pStyle w:val="ConsPlusNormal0"/>
        <w:spacing w:before="240"/>
        <w:ind w:firstLine="540"/>
        <w:jc w:val="both"/>
      </w:pPr>
      <w:r>
        <w:t xml:space="preserve">3.2. Включение, исключение Объектов в (из) Перечня и внесение изменений в Перечень в части сведений об Объектах осуществляется распоряжением руководителя Уполномоченного органа.</w:t>
      </w:r>
    </w:p>
    <w:p>
      <w:pPr>
        <w:pStyle w:val="ConsPlusNormal0"/>
        <w:jc w:val="both"/>
      </w:pPr>
      <w:r>
        <w:t xml:space="preserve">(п. 3.2 в ред. </w:t>
      </w:r>
      <w:hyperlink r:id="rId49" w:tooltip="Постановление Администрации г. Перми от 27.02.2025 N 119 &quot;О внесении изменений в постановление администрации города Перми от 19.01.2018 N 36 &quot;Об утверждении порядков формирования, ведения и опубликования перечней муниципального имущества, которое может быть пр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27.02.2025 N 119)</w:t>
      </w:r>
    </w:p>
    <w:p>
      <w:pPr>
        <w:pStyle w:val="ConsPlusNormal0"/>
        <w:spacing w:before="240"/>
        <w:ind w:firstLine="540"/>
        <w:jc w:val="both"/>
      </w:pPr>
      <w:r>
        <w:t xml:space="preserve">3.3. Опубликование Перечня осуществляется ежеквартально не позднее 07 числа последнего месяца каждого квартала.</w:t>
      </w:r>
    </w:p>
    <w:p>
      <w:pPr>
        <w:pStyle w:val="ConsPlusNormal0"/>
        <w:jc w:val="both"/>
      </w:pPr>
      <w:r>
        <w:t xml:space="preserve">(в ред.</w:t>
      </w:r>
      <w:r>
        <w:t xml:space="preserve"> </w:t>
      </w:r>
      <w:hyperlink r:id="rId50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3.4. Перечень подлежит обязательному опубликованию в печатном средстве массовой информации "Официальный бюллетен</w:t>
      </w:r>
      <w:r>
        <w:t xml:space="preserve">ь органов местного самоуправления муниципального образования город Пермь", обязательному размещению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1"/>
      </w:pPr>
      <w:r>
        <w:t xml:space="preserve">Приложение</w:t>
      </w:r>
    </w:p>
    <w:p>
      <w:pPr>
        <w:pStyle w:val="ConsPlusNormal0"/>
        <w:jc w:val="right"/>
      </w:pPr>
      <w:r>
        <w:t xml:space="preserve">к Порядку</w:t>
      </w:r>
    </w:p>
    <w:p>
      <w:pPr>
        <w:pStyle w:val="ConsPlusNormal0"/>
        <w:jc w:val="right"/>
      </w:pPr>
      <w:r>
        <w:t xml:space="preserve">формирования, веде</w:t>
      </w:r>
      <w:r>
        <w:t xml:space="preserve">ния</w:t>
      </w:r>
    </w:p>
    <w:p>
      <w:pPr>
        <w:pStyle w:val="ConsPlusNormal0"/>
        <w:jc w:val="right"/>
      </w:pPr>
      <w:r>
        <w:t xml:space="preserve">и опубликования перечня</w:t>
      </w:r>
    </w:p>
    <w:p>
      <w:pPr>
        <w:pStyle w:val="ConsPlusNormal0"/>
        <w:jc w:val="right"/>
      </w:pPr>
      <w:r>
        <w:t xml:space="preserve">муниципального имущества</w:t>
      </w:r>
    </w:p>
    <w:p>
      <w:pPr>
        <w:pStyle w:val="ConsPlusNormal0"/>
        <w:jc w:val="right"/>
      </w:pPr>
      <w:r>
        <w:t xml:space="preserve">города Перми, свободного</w:t>
      </w:r>
    </w:p>
    <w:p>
      <w:pPr>
        <w:pStyle w:val="ConsPlusNormal0"/>
        <w:jc w:val="right"/>
      </w:pPr>
      <w:r>
        <w:t xml:space="preserve">от прав третьих лиц (за</w:t>
      </w:r>
    </w:p>
    <w:p>
      <w:pPr>
        <w:pStyle w:val="ConsPlusNormal0"/>
        <w:jc w:val="right"/>
      </w:pPr>
      <w:r>
        <w:t xml:space="preserve">исключением имущественных</w:t>
      </w:r>
    </w:p>
    <w:p>
      <w:pPr>
        <w:pStyle w:val="ConsPlusNormal0"/>
        <w:jc w:val="right"/>
      </w:pPr>
      <w:r>
        <w:t xml:space="preserve">прав некоммерческих</w:t>
      </w:r>
    </w:p>
    <w:p>
      <w:pPr>
        <w:pStyle w:val="ConsPlusNormal0"/>
        <w:jc w:val="right"/>
      </w:pPr>
      <w:r>
        <w:t xml:space="preserve">организаций), которое</w:t>
      </w:r>
    </w:p>
    <w:p>
      <w:pPr>
        <w:pStyle w:val="ConsPlusNormal0"/>
        <w:jc w:val="right"/>
      </w:pPr>
      <w:r>
        <w:t xml:space="preserve">может быть предоставлено</w:t>
      </w:r>
    </w:p>
    <w:p>
      <w:pPr>
        <w:pStyle w:val="ConsPlusNormal0"/>
        <w:jc w:val="right"/>
      </w:pPr>
      <w:r>
        <w:t xml:space="preserve">социально ориентированным</w:t>
      </w:r>
    </w:p>
    <w:p>
      <w:pPr>
        <w:pStyle w:val="ConsPlusNormal0"/>
        <w:jc w:val="right"/>
      </w:pPr>
      <w:r>
        <w:t xml:space="preserve">некоммерческим организациям</w:t>
      </w:r>
    </w:p>
    <w:p>
      <w:pPr>
        <w:pStyle w:val="ConsPlusNormal0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25.05.2023 </w:t>
            </w:r>
            <w:hyperlink r:id="rId51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      <w:r>
                <w:rPr>
                  <w:color w:val="0000ff"/>
                </w:rPr>
                <w:t xml:space="preserve">N 422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27.02.2025 </w:t>
            </w:r>
            <w:hyperlink r:id="rId52" w:tooltip="Постановление Администрации г. Перми от 27.02.2025 N 119 &quot;О внесении изменений в постановление администрации города Перми от 19.01.2018 N 36 &quot;Об утверждении порядков формирования, ведения и опубликования перечней муниципального имущества, которое может быть пр">
              <w:r>
                <w:rPr>
                  <w:color w:val="0000ff"/>
                </w:rPr>
                <w:t xml:space="preserve">N 119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</w:tr>
    </w:tbl>
    <w:p>
      <w:pPr>
        <w:pStyle w:val="ConsPlusNormal0"/>
        <w:jc w:val="both"/>
      </w:pPr>
    </w:p>
    <w:p>
      <w:pPr>
        <w:pStyle w:val="ConsPlusNormal0"/>
        <w:jc w:val="center"/>
      </w:pPr>
      <w:bookmarkStart w:id="2" w:name="P110"/>
      <w:bookmarkEnd w:id="2"/>
      <w:r>
        <w:t xml:space="preserve">ПЕРЕЧЕНЬ</w:t>
      </w:r>
    </w:p>
    <w:p>
      <w:pPr>
        <w:pStyle w:val="ConsPlusNormal0"/>
        <w:jc w:val="center"/>
      </w:pPr>
      <w:r>
        <w:t xml:space="preserve">муниципального имущества города Перми, свободного от прав</w:t>
      </w:r>
    </w:p>
    <w:p>
      <w:pPr>
        <w:pStyle w:val="ConsPlusNormal0"/>
        <w:jc w:val="center"/>
      </w:pPr>
      <w:r>
        <w:t xml:space="preserve">третьих лиц (за исключением имущественных прав</w:t>
      </w:r>
    </w:p>
    <w:p>
      <w:pPr>
        <w:pStyle w:val="ConsPlusNormal0"/>
        <w:jc w:val="center"/>
      </w:pPr>
      <w:r>
        <w:t xml:space="preserve">некоммерческих организаций), которое может быть</w:t>
      </w:r>
    </w:p>
    <w:p>
      <w:pPr>
        <w:pStyle w:val="ConsPlusNormal0"/>
        <w:jc w:val="center"/>
      </w:pPr>
      <w:r>
        <w:t xml:space="preserve">предоставлено социально ориентированным некоммерческим</w:t>
      </w:r>
    </w:p>
    <w:p>
      <w:pPr>
        <w:pStyle w:val="ConsPlusNormal0"/>
        <w:jc w:val="center"/>
      </w:pPr>
      <w:r>
        <w:t xml:space="preserve">организациям</w:t>
      </w:r>
    </w:p>
    <w:p>
      <w:pPr>
        <w:pStyle w:val="ConsPlusNormal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3402"/>
        <w:gridCol w:w="2381"/>
      </w:tblGrid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 xml:space="preserve">N</w:t>
            </w:r>
          </w:p>
        </w:tc>
        <w:tc>
          <w:tcPr>
            <w:tcW w:w="2693" w:type="dxa"/>
          </w:tcPr>
          <w:p>
            <w:pPr>
              <w:pStyle w:val="ConsPlusNormal0"/>
              <w:jc w:val="center"/>
            </w:pPr>
            <w:r>
              <w:t xml:space="preserve">Адрес объекта, вид объекта &lt;1&gt;</w:t>
            </w:r>
          </w:p>
        </w:tc>
        <w:tc>
          <w:tcPr>
            <w:tcW w:w="3402" w:type="dxa"/>
          </w:tcPr>
          <w:p>
            <w:pPr>
              <w:pStyle w:val="ConsPlusNormal0"/>
              <w:jc w:val="center"/>
            </w:pPr>
            <w:r>
              <w:t xml:space="preserve">Индивидуальные характеристики (год постройки &lt;2&gt;, площадь, номера помещений на поэтажном плане)</w:t>
            </w:r>
          </w:p>
        </w:tc>
        <w:tc>
          <w:tcPr>
            <w:tcW w:w="2381" w:type="dxa"/>
          </w:tcPr>
          <w:p>
            <w:pPr>
              <w:pStyle w:val="ConsPlusNormal0"/>
              <w:jc w:val="center"/>
            </w:pPr>
            <w:r>
              <w:t xml:space="preserve">Цель использования объекта. Сведения об ограничении (обрем</w:t>
            </w:r>
            <w:r>
              <w:t xml:space="preserve">енении) &lt;3&gt;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 xml:space="preserve">1</w:t>
            </w:r>
          </w:p>
        </w:tc>
        <w:tc>
          <w:tcPr>
            <w:tcW w:w="2693" w:type="dxa"/>
          </w:tcPr>
          <w:p>
            <w:pPr>
              <w:pStyle w:val="ConsPlusNormal0"/>
              <w:jc w:val="center"/>
            </w:pPr>
            <w:r>
              <w:t xml:space="preserve">2</w:t>
            </w:r>
          </w:p>
        </w:tc>
        <w:tc>
          <w:tcPr>
            <w:tcW w:w="3402" w:type="dxa"/>
          </w:tcPr>
          <w:p>
            <w:pPr>
              <w:pStyle w:val="ConsPlusNormal0"/>
              <w:jc w:val="center"/>
            </w:pPr>
            <w:r>
              <w:t xml:space="preserve">3</w:t>
            </w:r>
          </w:p>
        </w:tc>
        <w:tc>
          <w:tcPr>
            <w:tcW w:w="2381" w:type="dxa"/>
          </w:tcPr>
          <w:p>
            <w:pPr>
              <w:pStyle w:val="ConsPlusNormal0"/>
              <w:jc w:val="center"/>
            </w:pPr>
            <w:r>
              <w:t xml:space="preserve">4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</w:pPr>
          </w:p>
        </w:tc>
        <w:tc>
          <w:tcPr>
            <w:tcW w:w="2693" w:type="dxa"/>
          </w:tcPr>
          <w:p>
            <w:pPr>
              <w:pStyle w:val="ConsPlusNormal0"/>
            </w:pPr>
          </w:p>
        </w:tc>
        <w:tc>
          <w:tcPr>
            <w:tcW w:w="3402" w:type="dxa"/>
          </w:tcPr>
          <w:p>
            <w:pPr>
              <w:pStyle w:val="ConsPlusNormal0"/>
            </w:pPr>
          </w:p>
        </w:tc>
        <w:tc>
          <w:tcPr>
            <w:tcW w:w="2381" w:type="dxa"/>
          </w:tcPr>
          <w:p>
            <w:pPr>
              <w:pStyle w:val="ConsPlusNormal0"/>
            </w:pPr>
          </w:p>
        </w:tc>
      </w:tr>
      <w:tr>
        <w:tc>
          <w:tcPr>
            <w:tcW w:w="567" w:type="dxa"/>
          </w:tcPr>
          <w:p>
            <w:pPr>
              <w:pStyle w:val="ConsPlusNormal0"/>
            </w:pPr>
          </w:p>
        </w:tc>
        <w:tc>
          <w:tcPr>
            <w:tcW w:w="2693" w:type="dxa"/>
          </w:tcPr>
          <w:p>
            <w:pPr>
              <w:pStyle w:val="ConsPlusNormal0"/>
            </w:pPr>
          </w:p>
        </w:tc>
        <w:tc>
          <w:tcPr>
            <w:tcW w:w="3402" w:type="dxa"/>
          </w:tcPr>
          <w:p>
            <w:pPr>
              <w:pStyle w:val="ConsPlusNormal0"/>
            </w:pPr>
          </w:p>
        </w:tc>
        <w:tc>
          <w:tcPr>
            <w:tcW w:w="2381" w:type="dxa"/>
          </w:tcPr>
          <w:p>
            <w:pPr>
              <w:pStyle w:val="ConsPlusNormal0"/>
            </w:pPr>
          </w:p>
        </w:tc>
      </w:tr>
    </w:tbl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--------------------------------</w:t>
      </w:r>
    </w:p>
    <w:p>
      <w:pPr>
        <w:pStyle w:val="ConsPlusNormal0"/>
        <w:spacing w:before="240"/>
        <w:ind w:firstLine="540"/>
        <w:jc w:val="both"/>
      </w:pPr>
      <w:r>
        <w:t xml:space="preserve">&lt;1&gt; Указывается вид объекта (нежилое здание, нежилое помещение).</w:t>
      </w:r>
    </w:p>
    <w:p>
      <w:pPr>
        <w:pStyle w:val="ConsPlusNormal0"/>
        <w:spacing w:before="240"/>
        <w:ind w:firstLine="540"/>
        <w:jc w:val="both"/>
      </w:pPr>
      <w:r>
        <w:t xml:space="preserve">&lt;2&gt; При наличии данных в технической документации.</w:t>
      </w:r>
    </w:p>
    <w:p>
      <w:pPr>
        <w:pStyle w:val="ConsPlusNormal0"/>
        <w:spacing w:before="240"/>
        <w:ind w:firstLine="540"/>
        <w:jc w:val="both"/>
      </w:pPr>
      <w:r>
        <w:t xml:space="preserve">&lt;3&gt;</w:t>
      </w:r>
      <w:r>
        <w:t xml:space="preserve"> Указывается цель использования, вид ограничения (обременения), полное наименование организации, в пользу которой установлено ограничение (обременение); срок действия ограничения (обременения) (при наличии).</w:t>
      </w: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0"/>
      </w:pPr>
      <w:r>
        <w:t xml:space="preserve">УТВЕРЖДЕН</w:t>
      </w:r>
    </w:p>
    <w:p>
      <w:pPr>
        <w:pStyle w:val="ConsPlusNormal0"/>
        <w:jc w:val="right"/>
      </w:pPr>
      <w:r>
        <w:t xml:space="preserve">Постановлением</w:t>
      </w:r>
    </w:p>
    <w:p>
      <w:pPr>
        <w:pStyle w:val="ConsPlusNormal0"/>
        <w:jc w:val="right"/>
      </w:pPr>
      <w:r>
        <w:t xml:space="preserve">администрации горо</w:t>
      </w:r>
      <w:r>
        <w:t xml:space="preserve">да Перми</w:t>
      </w:r>
    </w:p>
    <w:p>
      <w:pPr>
        <w:pStyle w:val="ConsPlusNormal0"/>
        <w:jc w:val="right"/>
      </w:pPr>
      <w:r>
        <w:t xml:space="preserve">от 19.01.2018 N 36</w:t>
      </w:r>
    </w:p>
    <w:p>
      <w:pPr>
        <w:pStyle w:val="ConsPlusNormal0"/>
        <w:jc w:val="both"/>
      </w:pPr>
    </w:p>
    <w:p>
      <w:pPr>
        <w:pStyle w:val="ConsPlusTitle0"/>
        <w:jc w:val="center"/>
      </w:pPr>
      <w:bookmarkStart w:id="3" w:name="P148"/>
      <w:bookmarkEnd w:id="3"/>
      <w:r>
        <w:t xml:space="preserve">ПОРЯДОК</w:t>
      </w:r>
    </w:p>
    <w:p>
      <w:pPr>
        <w:pStyle w:val="ConsPlusTitle0"/>
        <w:jc w:val="center"/>
      </w:pPr>
      <w:r>
        <w:t xml:space="preserve">ФОРМИРОВАНИЯ, ВЕДЕНИЯ И ОПУБЛИКОВАНИЯ ПЕРЕЧНЯ МУНИЦИПАЛЬНОГО</w:t>
      </w:r>
    </w:p>
    <w:p>
      <w:pPr>
        <w:pStyle w:val="ConsPlusTitle0"/>
        <w:jc w:val="center"/>
      </w:pPr>
      <w:r>
        <w:t xml:space="preserve">ИМУЩЕСТВА ГОРОДА ПЕРМИ, ПРЕДНАЗНАЧЕННОГО ДЛЯ ПРЕДОСТАВЛЕНИЯ</w:t>
      </w:r>
    </w:p>
    <w:p>
      <w:pPr>
        <w:pStyle w:val="ConsPlusTitle0"/>
        <w:jc w:val="center"/>
      </w:pPr>
      <w:r>
        <w:t xml:space="preserve">В БЕЗВОЗМЕЗДНОЕ ПОЛЬЗОВАНИЕ ССУДОПОЛУЧАТЕЛЯМ, УКАЗАННЫМ</w:t>
      </w:r>
    </w:p>
    <w:p>
      <w:pPr>
        <w:pStyle w:val="ConsPlusTitle0"/>
        <w:jc w:val="center"/>
      </w:pPr>
      <w:r>
        <w:t xml:space="preserve">В АБЗАЦЕ ПЕРВОМ ПОДПУНКТА 2.2.6 ПОЛОЖЕНИЯ </w:t>
      </w:r>
      <w:r>
        <w:t xml:space="preserve">О ПОРЯДКЕ ПЕРЕДАЧИ</w:t>
      </w:r>
    </w:p>
    <w:p>
      <w:pPr>
        <w:pStyle w:val="ConsPlusTitle0"/>
        <w:jc w:val="center"/>
      </w:pPr>
      <w:r>
        <w:t xml:space="preserve">МУНИЦИПАЛЬНОГО ИМУЩЕСТВА ГОРОДА ПЕРМИ В БЕЗВОЗМЕЗДНОЕ</w:t>
      </w:r>
    </w:p>
    <w:p>
      <w:pPr>
        <w:pStyle w:val="ConsPlusTitle0"/>
        <w:jc w:val="center"/>
      </w:pPr>
      <w:r>
        <w:t xml:space="preserve">ПОЛЬЗОВАНИЕ, УТВЕРЖДЕННОГО РЕШЕНИЕМ ПЕРМСКОЙ ГОРОДСКОЙ ДУМЫ</w:t>
      </w:r>
    </w:p>
    <w:p>
      <w:pPr>
        <w:pStyle w:val="ConsPlusTitle0"/>
        <w:jc w:val="center"/>
      </w:pPr>
      <w:r>
        <w:t xml:space="preserve">ОТ 23.12.2008 N 425</w:t>
      </w:r>
    </w:p>
    <w:p>
      <w:pPr>
        <w:pStyle w:val="ConsPlusNormal0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3" w:tooltip="Постановление Администрации г. Перми от 20.08.2020 N 723 &quot;О внесении изменений в Постановление администрации города Перми от 19.01.2018 N 36 &quot;Об утверждении Порядка формирования, ведения и опубликования перечня муниципального имущества города Перми, свободного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Администрации г. Перми от 20.08.2020 N 723;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03.06.2021 </w:t>
            </w:r>
            <w:hyperlink r:id="rId54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      <w:r>
                <w:rPr>
                  <w:color w:val="0000ff"/>
                </w:rPr>
                <w:t xml:space="preserve">N 401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55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      <w:r>
                <w:rPr>
                  <w:color w:val="0000ff"/>
                </w:rPr>
                <w:t xml:space="preserve">N 422</w:t>
              </w:r>
            </w:hyperlink>
            <w:r>
              <w:rPr>
                <w:color w:val="392c69"/>
              </w:rPr>
              <w:t xml:space="preserve">, от 27.02.2025 </w:t>
            </w:r>
            <w:hyperlink r:id="rId56" w:tooltip="Постановление Администрации г. Перми от 27.02.2025 N 119 &quot;О внесении изменений в постановление администрации города Перми от 19.01.2018 N 36 &quot;Об утверждении порядков формирования, ведения и опубликования перечней муниципального имущества, которое может быть пр">
              <w:r>
                <w:rPr>
                  <w:color w:val="0000ff"/>
                </w:rPr>
                <w:t xml:space="preserve">N 119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</w:tr>
    </w:tbl>
    <w:p>
      <w:pPr>
        <w:pStyle w:val="ConsPlusNormal0"/>
        <w:jc w:val="both"/>
      </w:pPr>
    </w:p>
    <w:p>
      <w:pPr>
        <w:pStyle w:val="ConsPlusTitle0"/>
        <w:jc w:val="center"/>
        <w:outlineLvl w:val="1"/>
      </w:pPr>
      <w:r>
        <w:t xml:space="preserve">I. Общие положения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1.1. Порядок формирования, ведения и опубликования перечня муниципального имущества города Перми, предназначенного для предоставления в безвозмездное пользование ссудополучателям, указанным в </w:t>
      </w:r>
      <w:hyperlink r:id="rId57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>
        <w:r>
          <w:rPr>
            <w:color w:val="0000ff"/>
          </w:rPr>
          <w:t xml:space="preserve">абзаце первом подпункта 2.2.6</w:t>
        </w:r>
      </w:hyperlink>
      <w:r>
        <w:t xml:space="preserve"> Положения о порядке передачи муниципального имущества города Перми в безвозмездное пользование, утвержденного решением Пермской городской Думы от 23 декабря 2008 г. N 425 (далее - Порядок), разработан в соответствии </w:t>
      </w:r>
      <w:r>
        <w:t xml:space="preserve">с федеральными законами от 12 января 1996 г. </w:t>
      </w:r>
      <w:hyperlink r:id="rId58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 xml:space="preserve">N 7-ФЗ</w:t>
        </w:r>
      </w:hyperlink>
      <w:r>
        <w:t xml:space="preserve"> "О некоммерческих организациях", от 6 октября 2003 г. </w:t>
      </w:r>
      <w:hyperlink r:id="rId5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 xml:space="preserve">N 131-ФЗ</w:t>
        </w:r>
      </w:hyperlink>
      <w:r>
        <w:t xml:space="preserve"> "Об общих принципах организации местного самоуправления в Российской Федерации", от 26 июля 2006</w:t>
      </w:r>
      <w:r>
        <w:t xml:space="preserve"> г. </w:t>
      </w:r>
      <w:hyperlink r:id="rId60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 xml:space="preserve">N 135-ФЗ</w:t>
        </w:r>
      </w:hyperlink>
      <w:r>
        <w:t xml:space="preserve"> "О защите конкуренции", </w:t>
      </w:r>
      <w:hyperlink r:id="rId61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>
        <w:r>
          <w:rPr>
            <w:color w:val="0000ff"/>
          </w:rPr>
          <w:t xml:space="preserve">Положением</w:t>
        </w:r>
      </w:hyperlink>
      <w:r>
        <w:t xml:space="preserve"> о порядке передачи муниципального имущества города Перми в безвозмездное пользование, утвержденным решением Пермской городской Думы от 23 декабря 2008 г. N 425, и определяет порядок фор</w:t>
      </w:r>
      <w:r>
        <w:t xml:space="preserve">мирования (в том числе разработки и утверждения), ведения и опубликования перечня муниципального имущества города Перми, предназначенного для предоставления в безвозмездное пользование ссудополучателям, указанным в </w:t>
      </w:r>
      <w:hyperlink r:id="rId62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>
        <w:r>
          <w:rPr>
            <w:color w:val="0000ff"/>
          </w:rPr>
          <w:t xml:space="preserve">абзаце первом подпункта 2.2.6</w:t>
        </w:r>
      </w:hyperlink>
      <w:r>
        <w:t xml:space="preserve"> Положения о порядке передачи муниципального имущества города Перми в безвозмездное пользование, утвержденного решением Пермской городской Думы от 23 декабря 2008 г. N 425 (далее - Перечень), дл</w:t>
      </w:r>
      <w:r>
        <w:t xml:space="preserve">я предоставления без проведения торгов лицам и в случаях, предусмотренных </w:t>
      </w:r>
      <w:hyperlink r:id="rId63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 xml:space="preserve">пунктами 1</w:t>
        </w:r>
      </w:hyperlink>
      <w:r>
        <w:t xml:space="preserve">-</w:t>
      </w:r>
      <w:hyperlink r:id="rId64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 xml:space="preserve">7</w:t>
        </w:r>
      </w:hyperlink>
      <w:r>
        <w:t xml:space="preserve">, </w:t>
      </w:r>
      <w:hyperlink r:id="rId65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 xml:space="preserve">9</w:t>
        </w:r>
      </w:hyperlink>
      <w:r>
        <w:t xml:space="preserve">-</w:t>
      </w:r>
      <w:hyperlink r:id="rId66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 xml:space="preserve">16 части 1</w:t>
        </w:r>
      </w:hyperlink>
      <w:r>
        <w:t xml:space="preserve">, </w:t>
      </w:r>
      <w:hyperlink r:id="rId67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 xml:space="preserve">частями 3</w:t>
        </w:r>
      </w:hyperlink>
      <w:r>
        <w:t xml:space="preserve">-</w:t>
      </w:r>
      <w:hyperlink r:id="rId68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 xml:space="preserve">3.2 статьи 17.1</w:t>
        </w:r>
      </w:hyperlink>
      <w:r>
        <w:t xml:space="preserve"> Федерального закона</w:t>
      </w:r>
      <w:r>
        <w:t xml:space="preserve"> от 26 июля 2006 г. N 135-ФЗ "О защите конкуренции", не указанных в </w:t>
      </w:r>
      <w:hyperlink r:id="rId69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>
        <w:r>
          <w:rPr>
            <w:color w:val="0000ff"/>
          </w:rPr>
          <w:t xml:space="preserve">подпунктах 2.2.1</w:t>
        </w:r>
      </w:hyperlink>
      <w:r>
        <w:t xml:space="preserve">-</w:t>
      </w:r>
      <w:hyperlink r:id="rId70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>
        <w:r>
          <w:rPr>
            <w:color w:val="0000ff"/>
          </w:rPr>
          <w:t xml:space="preserve">2.2.5</w:t>
        </w:r>
      </w:hyperlink>
      <w:r>
        <w:t xml:space="preserve">, </w:t>
      </w:r>
      <w:hyperlink r:id="rId71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>
        <w:r>
          <w:rPr>
            <w:color w:val="0000ff"/>
          </w:rPr>
          <w:t xml:space="preserve">2.2.7</w:t>
        </w:r>
      </w:hyperlink>
      <w:r>
        <w:t xml:space="preserve">-</w:t>
      </w:r>
      <w:hyperlink r:id="rId72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>
        <w:r>
          <w:rPr>
            <w:color w:val="0000ff"/>
          </w:rPr>
          <w:t xml:space="preserve">2.2.8 пункта 2.2</w:t>
        </w:r>
      </w:hyperlink>
      <w:r>
        <w:t xml:space="preserve"> Положения о порядке передачи муниципального имущества города Перми в безвозмездное пользование, утвер</w:t>
      </w:r>
      <w:r>
        <w:t xml:space="preserve">жденного решением Пермской городской Думы от 23 декабря 2008 г. N 425.</w:t>
      </w:r>
    </w:p>
    <w:p>
      <w:pPr>
        <w:pStyle w:val="ConsPlusNormal0"/>
        <w:jc w:val="both"/>
      </w:pPr>
      <w:r>
        <w:t xml:space="preserve">(в ред. </w:t>
      </w:r>
      <w:hyperlink r:id="rId73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03.06.2021 N 401)</w:t>
      </w:r>
    </w:p>
    <w:p>
      <w:pPr>
        <w:pStyle w:val="ConsPlusNormal0"/>
        <w:spacing w:before="240"/>
        <w:ind w:firstLine="540"/>
        <w:jc w:val="both"/>
      </w:pPr>
      <w:r>
        <w:t xml:space="preserve">1.2. Формирование, ведение и опубл</w:t>
      </w:r>
      <w:r>
        <w:t xml:space="preserve">икование Перечня осуществляется функциональным органом администрации города Перми, на который возложены полномочия администрации города Перми по рациональному распоряжению имуществом, находящимся в муниципальной собственности города Перми (далее - Уполномо</w:t>
      </w:r>
      <w:r>
        <w:t xml:space="preserve">ченный орган).</w:t>
      </w:r>
    </w:p>
    <w:p>
      <w:pPr>
        <w:pStyle w:val="ConsPlusNormal0"/>
        <w:jc w:val="both"/>
      </w:pPr>
    </w:p>
    <w:p>
      <w:pPr>
        <w:pStyle w:val="ConsPlusTitle0"/>
        <w:jc w:val="center"/>
        <w:outlineLvl w:val="1"/>
      </w:pPr>
      <w:r>
        <w:t xml:space="preserve">II. Формирование Перечня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2.1. В Перечень включаются нежилые здания и нежилые помещения, принадлежащие на </w:t>
      </w:r>
      <w:r>
        <w:t xml:space="preserve">праве собственности муниципальному образованию город Пермь и входящие в состав имущества казны муниципального образования город Пермь,</w:t>
      </w:r>
      <w:r>
        <w:t xml:space="preserve"> свободные от прав третьих лиц (далее - Объекты).</w:t>
      </w:r>
    </w:p>
    <w:p>
      <w:pPr>
        <w:pStyle w:val="ConsPlusNormal0"/>
        <w:jc w:val="both"/>
      </w:pPr>
      <w:r>
        <w:t xml:space="preserve">(в ред. </w:t>
      </w:r>
      <w:hyperlink r:id="rId74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2.2. В Перечень включаются Объекты, которые в порядке, </w:t>
      </w:r>
      <w:r>
        <w:t xml:space="preserve">установленном правовым актом города Перми, исключены из перечня муниципального имущества города Перми,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</w:t>
      </w:r>
      <w:r>
        <w:t xml:space="preserve"> некоммерческим организациям.</w:t>
      </w:r>
    </w:p>
    <w:p>
      <w:pPr>
        <w:pStyle w:val="ConsPlusNormal0"/>
        <w:jc w:val="both"/>
      </w:pPr>
      <w:r>
        <w:t xml:space="preserve">(п. 2.2 в ред. </w:t>
      </w:r>
      <w:hyperlink r:id="rId75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2.3. Объекты исключаются из Перечня в случае:</w:t>
      </w:r>
    </w:p>
    <w:p>
      <w:pPr>
        <w:pStyle w:val="ConsPlusNormal0"/>
        <w:spacing w:before="240"/>
        <w:ind w:firstLine="540"/>
        <w:jc w:val="both"/>
      </w:pPr>
      <w:r>
        <w:t xml:space="preserve">2.3.1. если не поступи</w:t>
      </w:r>
      <w:r>
        <w:t xml:space="preserve">ло ни одной заявки на предоставление в безвозмездное пользование Объектов по истечении одного года со дня первой публикации Перечня, в который включены данные Объекты;</w:t>
      </w:r>
    </w:p>
    <w:p>
      <w:pPr>
        <w:pStyle w:val="ConsPlusNormal0"/>
        <w:jc w:val="both"/>
      </w:pPr>
      <w:r>
        <w:t xml:space="preserve">(в ред. </w:t>
      </w:r>
      <w:hyperlink r:id="rId76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03.06.2021 N 401)</w:t>
      </w:r>
    </w:p>
    <w:p>
      <w:pPr>
        <w:pStyle w:val="ConsPlusNormal0"/>
        <w:spacing w:before="240"/>
        <w:ind w:firstLine="540"/>
        <w:jc w:val="both"/>
      </w:pPr>
      <w:r>
        <w:t xml:space="preserve">2.3.2. прекращения права собственности муниципального образования город Пермь на Объекты в установленном законом порядке;</w:t>
      </w:r>
    </w:p>
    <w:p>
      <w:pPr>
        <w:pStyle w:val="ConsPlusNormal0"/>
        <w:jc w:val="both"/>
      </w:pPr>
      <w:r>
        <w:t xml:space="preserve">(в ред. </w:t>
      </w:r>
      <w:hyperlink r:id="rId77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2.3.3. признания в порядке, установленном законодательством, аварийными и подлежащими сносу многоквартирных домов, в которых расположены нежилые помещения, или принятия в поряд</w:t>
      </w:r>
      <w:r>
        <w:t xml:space="preserve">ке, установленном законодательством и (или) правовым актом города Перми, решения о сносе нежилых зданий, в которых расположены нежилые помещения, или нежилых зданий;</w:t>
      </w:r>
    </w:p>
    <w:p>
      <w:pPr>
        <w:pStyle w:val="ConsPlusNormal0"/>
        <w:jc w:val="both"/>
      </w:pPr>
      <w:r>
        <w:t xml:space="preserve">(п. 2.3.3 в ред. </w:t>
      </w:r>
      <w:hyperlink r:id="rId78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2.3.4. необходимости использования Объектов для решения вопросов местного значения при обращении муниципальных предприятий, учреждений города Перми, территориальных и функциональных орга</w:t>
      </w:r>
      <w:r>
        <w:t xml:space="preserve">нов, функциональных подразделений администрации города Перми.</w:t>
      </w:r>
    </w:p>
    <w:p>
      <w:pPr>
        <w:pStyle w:val="ConsPlusNormal0"/>
        <w:jc w:val="both"/>
      </w:pPr>
      <w:r>
        <w:t xml:space="preserve">(в ред. </w:t>
      </w:r>
      <w:hyperlink r:id="rId79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03.06.2021 N 401)</w:t>
      </w:r>
    </w:p>
    <w:p>
      <w:pPr>
        <w:pStyle w:val="ConsPlusNormal0"/>
        <w:jc w:val="both"/>
      </w:pPr>
    </w:p>
    <w:p>
      <w:pPr>
        <w:pStyle w:val="ConsPlusTitle0"/>
        <w:jc w:val="center"/>
        <w:outlineLvl w:val="1"/>
      </w:pPr>
      <w:r>
        <w:t xml:space="preserve">III. Ведение и опубликование Перечня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3.1. </w:t>
      </w:r>
      <w:hyperlink w:tooltip="ПЕРЕЧЕНЬ" w:anchor="P216">
        <w:r>
          <w:rPr>
            <w:color w:val="0000ff"/>
          </w:rPr>
          <w:t xml:space="preserve">Перечень</w:t>
        </w:r>
      </w:hyperlink>
      <w:r>
        <w:t xml:space="preserve"> утверждается распоряжением руководителя Уполномоченного органа по форме согласно приложению к настоящему Порядку.</w:t>
      </w:r>
    </w:p>
    <w:p>
      <w:pPr>
        <w:pStyle w:val="ConsPlusNormal0"/>
        <w:jc w:val="both"/>
      </w:pPr>
      <w:r>
        <w:t xml:space="preserve">(в ред. </w:t>
      </w:r>
      <w:hyperlink r:id="rId80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N 422)</w:t>
      </w:r>
    </w:p>
    <w:p>
      <w:pPr>
        <w:pStyle w:val="ConsPlusNormal0"/>
        <w:spacing w:before="240"/>
        <w:ind w:firstLine="540"/>
        <w:jc w:val="both"/>
      </w:pPr>
      <w:r>
        <w:t xml:space="preserve">3.2. Включение, исключение Объектов в (из) Перечня и внесение изменений в Перечень в части сведений об Объектах осуществляется распоряжением руководителя Уполномоченного органа.</w:t>
      </w:r>
    </w:p>
    <w:p>
      <w:pPr>
        <w:pStyle w:val="ConsPlusNormal0"/>
        <w:jc w:val="both"/>
      </w:pPr>
      <w:r>
        <w:t xml:space="preserve">(п. 3.2 в ред.</w:t>
      </w:r>
      <w:r>
        <w:t xml:space="preserve"> </w:t>
      </w:r>
      <w:hyperlink r:id="rId81" w:tooltip="Постановление Администрации г. Перми от 27.02.2025 N 119 &quot;О внесении изменений в постановление администрации города Перми от 19.01.2018 N 36 &quot;Об утверждении порядков формирования, ведения и опубликования перечней муниципального имущества, которое может быть пр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27.02.2025 N 119)</w:t>
      </w:r>
    </w:p>
    <w:p>
      <w:pPr>
        <w:pStyle w:val="ConsPlusNormal0"/>
        <w:spacing w:before="240"/>
        <w:ind w:firstLine="540"/>
        <w:jc w:val="both"/>
      </w:pPr>
      <w:r>
        <w:t xml:space="preserve">3.3. Опубликование Перечня осуществляется ежеквартально не позднее 07 числа последнего месяца каждого квартала.</w:t>
      </w:r>
    </w:p>
    <w:p>
      <w:pPr>
        <w:pStyle w:val="ConsPlusNormal0"/>
        <w:jc w:val="both"/>
      </w:pPr>
      <w:r>
        <w:t xml:space="preserve">(в ред. </w:t>
      </w:r>
      <w:hyperlink r:id="rId82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25.05.2023 </w:t>
      </w:r>
      <w:r>
        <w:t xml:space="preserve">N 422)</w:t>
      </w:r>
    </w:p>
    <w:p>
      <w:pPr>
        <w:pStyle w:val="ConsPlusNormal0"/>
        <w:spacing w:before="240"/>
        <w:ind w:firstLine="540"/>
        <w:jc w:val="both"/>
      </w:pPr>
      <w:r>
        <w:t xml:space="preserve">3.4. Перечень подлежит обязательному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Пермь", обязательному размещению на официальном сайте муниципального о</w:t>
      </w:r>
      <w:r>
        <w:t xml:space="preserve">бразования город Пермь в информационно-телекоммуникационной сети Интернет.</w:t>
      </w: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1"/>
      </w:pPr>
      <w:r>
        <w:t xml:space="preserve">Приложение</w:t>
      </w:r>
    </w:p>
    <w:p>
      <w:pPr>
        <w:pStyle w:val="ConsPlusNormal0"/>
        <w:jc w:val="right"/>
      </w:pPr>
      <w:r>
        <w:t xml:space="preserve">к Порядку</w:t>
      </w:r>
    </w:p>
    <w:p>
      <w:pPr>
        <w:pStyle w:val="ConsPlusNormal0"/>
        <w:jc w:val="right"/>
      </w:pPr>
      <w:r>
        <w:t xml:space="preserve">формирования, ведения и опубликования</w:t>
      </w:r>
    </w:p>
    <w:p>
      <w:pPr>
        <w:pStyle w:val="ConsPlusNormal0"/>
        <w:jc w:val="right"/>
      </w:pPr>
      <w:r>
        <w:t xml:space="preserve">перечня муниципального имущества</w:t>
      </w:r>
    </w:p>
    <w:p>
      <w:pPr>
        <w:pStyle w:val="ConsPlusNormal0"/>
        <w:jc w:val="right"/>
      </w:pPr>
      <w:r>
        <w:t xml:space="preserve">города Перми, предназначенного</w:t>
      </w:r>
    </w:p>
    <w:p>
      <w:pPr>
        <w:pStyle w:val="ConsPlusNormal0"/>
        <w:jc w:val="right"/>
      </w:pPr>
      <w:r>
        <w:t xml:space="preserve">для предоставления</w:t>
      </w:r>
    </w:p>
    <w:p>
      <w:pPr>
        <w:pStyle w:val="ConsPlusNormal0"/>
        <w:jc w:val="right"/>
      </w:pPr>
      <w:r>
        <w:t xml:space="preserve">в безвозмездное пользование</w:t>
      </w:r>
    </w:p>
    <w:p>
      <w:pPr>
        <w:pStyle w:val="ConsPlusNormal0"/>
        <w:jc w:val="right"/>
      </w:pPr>
      <w:r>
        <w:t xml:space="preserve">ссудоп</w:t>
      </w:r>
      <w:r>
        <w:t xml:space="preserve">олучателям, указанным</w:t>
      </w:r>
    </w:p>
    <w:p>
      <w:pPr>
        <w:pStyle w:val="ConsPlusNormal0"/>
        <w:jc w:val="right"/>
      </w:pPr>
      <w:r>
        <w:t xml:space="preserve">в абзаце первом подпункта 2.2.6</w:t>
      </w:r>
    </w:p>
    <w:p>
      <w:pPr>
        <w:pStyle w:val="ConsPlusNormal0"/>
        <w:jc w:val="right"/>
      </w:pPr>
      <w:r>
        <w:t xml:space="preserve">Положения о порядке передачи</w:t>
      </w:r>
    </w:p>
    <w:p>
      <w:pPr>
        <w:pStyle w:val="ConsPlusNormal0"/>
        <w:jc w:val="right"/>
      </w:pPr>
      <w:r>
        <w:t xml:space="preserve">муниципального имущества</w:t>
      </w:r>
    </w:p>
    <w:p>
      <w:pPr>
        <w:pStyle w:val="ConsPlusNormal0"/>
        <w:jc w:val="right"/>
      </w:pPr>
      <w:r>
        <w:t xml:space="preserve">города Перми в безвозмездное</w:t>
      </w:r>
    </w:p>
    <w:p>
      <w:pPr>
        <w:pStyle w:val="ConsPlusNormal0"/>
        <w:jc w:val="right"/>
      </w:pPr>
      <w:r>
        <w:t xml:space="preserve">пользование, утвержденного</w:t>
      </w:r>
    </w:p>
    <w:p>
      <w:pPr>
        <w:pStyle w:val="ConsPlusNormal0"/>
        <w:jc w:val="right"/>
      </w:pPr>
      <w:r>
        <w:t xml:space="preserve">решением Пермской городской Думы</w:t>
      </w:r>
    </w:p>
    <w:p>
      <w:pPr>
        <w:pStyle w:val="ConsPlusNormal0"/>
        <w:jc w:val="right"/>
      </w:pPr>
      <w:r>
        <w:t xml:space="preserve">от 23 декабря 2008 г. N 425</w:t>
      </w:r>
    </w:p>
    <w:p>
      <w:pPr>
        <w:pStyle w:val="ConsPlusNormal0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03.06.2021 </w:t>
            </w:r>
            <w:hyperlink r:id="rId83" w:tooltip="Постановление Администрации г. Перми от 03.06.2021 N 401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      <w:r>
                <w:rPr>
                  <w:color w:val="0000ff"/>
                </w:rPr>
                <w:t xml:space="preserve">N 401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84" w:tooltip="Постановление Администрации г. Перми от 25.05.2023 N 422 &quot;О внесении изменений в отдельные правовые акты администрации города Перми по вопросам распоряжения муниципальным имуществом города Перми&quot; {КонсультантПлюс}">
              <w:r>
                <w:rPr>
                  <w:color w:val="0000ff"/>
                </w:rPr>
                <w:t xml:space="preserve">N 422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0"/>
            </w:pPr>
          </w:p>
        </w:tc>
      </w:tr>
    </w:tbl>
    <w:p>
      <w:pPr>
        <w:pStyle w:val="ConsPlusNormal0"/>
        <w:jc w:val="both"/>
      </w:pPr>
    </w:p>
    <w:p>
      <w:pPr>
        <w:pStyle w:val="ConsPlusNormal0"/>
        <w:jc w:val="center"/>
      </w:pPr>
      <w:bookmarkStart w:id="4" w:name="P216"/>
      <w:bookmarkEnd w:id="4"/>
      <w:r>
        <w:t xml:space="preserve">ПЕРЕЧЕНЬ</w:t>
      </w:r>
    </w:p>
    <w:p>
      <w:pPr>
        <w:pStyle w:val="ConsPlusNormal0"/>
        <w:jc w:val="center"/>
      </w:pPr>
      <w:r>
        <w:t xml:space="preserve">муниципального имущества города Перми, предназначенный</w:t>
      </w:r>
    </w:p>
    <w:p>
      <w:pPr>
        <w:pStyle w:val="ConsPlusNormal0"/>
        <w:jc w:val="center"/>
      </w:pPr>
      <w:r>
        <w:t xml:space="preserve">для предоставления в безвозмездное пользование</w:t>
      </w:r>
    </w:p>
    <w:p>
      <w:pPr>
        <w:pStyle w:val="ConsPlusNormal0"/>
        <w:jc w:val="center"/>
      </w:pPr>
      <w:r>
        <w:t xml:space="preserve">ссудополучателям, указанным в абзаце первом подпункта 2.2.6</w:t>
      </w:r>
    </w:p>
    <w:p>
      <w:pPr>
        <w:pStyle w:val="ConsPlusNormal0"/>
        <w:jc w:val="center"/>
      </w:pPr>
      <w:r>
        <w:t xml:space="preserve">Положения о порядке передачи имущества города Перми</w:t>
      </w:r>
    </w:p>
    <w:p>
      <w:pPr>
        <w:pStyle w:val="ConsPlusNormal0"/>
        <w:jc w:val="center"/>
      </w:pPr>
      <w:r>
        <w:t xml:space="preserve">в безвозмездное пользование, утвержденного решением Пермской</w:t>
      </w:r>
    </w:p>
    <w:p>
      <w:pPr>
        <w:pStyle w:val="ConsPlusNormal0"/>
        <w:jc w:val="center"/>
      </w:pPr>
      <w:r>
        <w:t xml:space="preserve">городской Думы от 23 декабря 2008 г. N 425</w:t>
      </w:r>
    </w:p>
    <w:p>
      <w:pPr>
        <w:pStyle w:val="ConsPlusNormal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467"/>
        <w:gridCol w:w="1024"/>
        <w:gridCol w:w="5216"/>
      </w:tblGrid>
      <w:tr>
        <w:tc>
          <w:tcPr>
            <w:tcW w:w="340" w:type="dxa"/>
          </w:tcPr>
          <w:p>
            <w:pPr>
              <w:pStyle w:val="ConsPlusNormal0"/>
              <w:jc w:val="center"/>
            </w:pPr>
            <w:r>
              <w:t xml:space="preserve">N</w:t>
            </w:r>
          </w:p>
        </w:tc>
        <w:tc>
          <w:tcPr>
            <w:tcW w:w="2467" w:type="dxa"/>
          </w:tcPr>
          <w:p>
            <w:pPr>
              <w:pStyle w:val="ConsPlusNormal0"/>
              <w:jc w:val="center"/>
            </w:pPr>
            <w:r>
              <w:t xml:space="preserve">Адрес объекта, вид объекта &lt;*&gt;</w:t>
            </w:r>
          </w:p>
        </w:tc>
        <w:tc>
          <w:tcPr>
            <w:tcW w:w="1024" w:type="dxa"/>
          </w:tcPr>
          <w:p>
            <w:pPr>
              <w:pStyle w:val="ConsPlusNormal0"/>
              <w:jc w:val="center"/>
            </w:pPr>
            <w:r>
              <w:t xml:space="preserve">Площадь объекта</w:t>
            </w:r>
          </w:p>
        </w:tc>
        <w:tc>
          <w:tcPr>
            <w:tcW w:w="5216" w:type="dxa"/>
          </w:tcPr>
          <w:p>
            <w:pPr>
              <w:pStyle w:val="ConsPlusNormal0"/>
              <w:jc w:val="center"/>
            </w:pPr>
            <w:r>
              <w:t xml:space="preserve">Индивидуальные характеристики (год постройки &lt;**&gt;, номера помещений на поэтажном плане)</w:t>
            </w:r>
          </w:p>
        </w:tc>
      </w:tr>
      <w:tr>
        <w:tc>
          <w:tcPr>
            <w:tcW w:w="340" w:type="dxa"/>
          </w:tcPr>
          <w:p>
            <w:pPr>
              <w:pStyle w:val="ConsPlusNormal0"/>
              <w:jc w:val="center"/>
            </w:pPr>
            <w:r>
              <w:t xml:space="preserve">1</w:t>
            </w:r>
          </w:p>
        </w:tc>
        <w:tc>
          <w:tcPr>
            <w:tcW w:w="2467" w:type="dxa"/>
          </w:tcPr>
          <w:p>
            <w:pPr>
              <w:pStyle w:val="ConsPlusNormal0"/>
              <w:jc w:val="center"/>
            </w:pPr>
            <w:r>
              <w:t xml:space="preserve">2</w:t>
            </w:r>
          </w:p>
        </w:tc>
        <w:tc>
          <w:tcPr>
            <w:tcW w:w="1024" w:type="dxa"/>
          </w:tcPr>
          <w:p>
            <w:pPr>
              <w:pStyle w:val="ConsPlusNormal0"/>
              <w:jc w:val="center"/>
            </w:pPr>
            <w:r>
              <w:t xml:space="preserve">3</w:t>
            </w:r>
          </w:p>
        </w:tc>
        <w:tc>
          <w:tcPr>
            <w:tcW w:w="5216" w:type="dxa"/>
          </w:tcPr>
          <w:p>
            <w:pPr>
              <w:pStyle w:val="ConsPlusNormal0"/>
              <w:jc w:val="center"/>
            </w:pPr>
            <w:r>
              <w:t xml:space="preserve">4</w:t>
            </w:r>
          </w:p>
        </w:tc>
      </w:tr>
    </w:tbl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--------------------------------</w:t>
      </w:r>
    </w:p>
    <w:p>
      <w:pPr>
        <w:pStyle w:val="ConsPlusNormal0"/>
        <w:spacing w:before="240"/>
        <w:ind w:firstLine="540"/>
        <w:jc w:val="both"/>
      </w:pPr>
      <w:r>
        <w:t xml:space="preserve">&lt;*&gt; Указывается вид объекта (нежилое здание, нежилое помещение).</w:t>
      </w:r>
    </w:p>
    <w:p>
      <w:pPr>
        <w:pStyle w:val="ConsPlusNormal0"/>
        <w:spacing w:before="240"/>
        <w:ind w:firstLine="540"/>
        <w:jc w:val="both"/>
      </w:pPr>
      <w:r>
        <w:t xml:space="preserve">&lt;**&gt; При наличии данных в технической документации.</w:t>
      </w: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8"/>
      <w:headerReference w:type="first" r:id="rId9"/>
      <w:footerReference w:type="default" r:id="rId10"/>
      <w:footerReference w:type="first" r:id="rId11"/>
      <w:pgSz w:w="11906" w:h="16838"/>
      <w:pgMar w:top="1440" w:right="566" w:bottom="1440" w:left="1133" w:header="0" w:footer="0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onsPlusNormal0"/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>
      <w:trPr>
        <w:trHeight w:val="1663" w:hRule="exact"/>
      </w:trPr>
      <w:tblPrEx>
        <w:tblCellMar>
          <w:top w:w="0" w:type="dxa"/>
          <w:bottom w:w="0" w:type="dxa"/>
        </w:tblCellMar>
      </w:tblPrEx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10</w:t>
          </w:r>
          <w:r>
            <w:fldChar w:fldCharType="end"/>
          </w:r>
        </w:p>
      </w:tc>
    </w:tr>
  </w:tbl>
  <w:p>
    <w:pPr>
      <w:pStyle w:val="ConsPlusNormal0"/>
    </w:pPr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onsPlusNormal0"/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>
      <w:trPr>
        <w:trHeight w:val="1663" w:hRule="exact"/>
      </w:trPr>
      <w:tblPrEx>
        <w:tblCellMar>
          <w:top w:w="0" w:type="dxa"/>
          <w:bottom w:w="0" w:type="dxa"/>
        </w:tblCellMar>
      </w:tblPrEx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10</w:t>
          </w:r>
          <w:r>
            <w:fldChar w:fldCharType="end"/>
          </w:r>
        </w:p>
      </w:tc>
    </w:tr>
  </w:tbl>
  <w:p>
    <w:pPr>
      <w:pStyle w:val="ConsPlusNormal0"/>
    </w:pPr>
    <w:r>
      <w:rPr>
        <w:sz w:val="2"/>
        <w:szCs w:val="2"/>
      </w:rPr>
      <w:t xml:space="preserve"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>
      <w:trPr>
        <w:trHeight w:val="1683" w:hRule="exact"/>
      </w:trPr>
      <w:tblPrEx>
        <w:tblCellMar>
          <w:top w:w="0" w:type="dxa"/>
          <w:bottom w:w="0" w:type="dxa"/>
        </w:tblCellMar>
      </w:tblPrEx>
      <w:tc>
        <w:tcPr>
          <w:tcW w:w="27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</w:t>
          </w:r>
          <w:r>
            <w:rPr>
              <w:rFonts w:ascii="Tahoma" w:hAnsi="Tahoma" w:cs="Tahoma"/>
              <w:sz w:val="16"/>
              <w:szCs w:val="16"/>
            </w:rPr>
            <w:t xml:space="preserve">Перми от 19.01.2018 N 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27.02.2025)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порядков формирования, веде...</w:t>
          </w:r>
        </w:p>
      </w:tc>
      <w:tc>
        <w:tcPr>
          <w:tcW w:w="2300" w:type="pct"/>
          <w:vAlign w:val="center"/>
        </w:tcPr>
        <w:p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Style w:val="ConsPlusNormal0"/>
      <w:pBdr>
        <w:bottom w:val="single" w:color="auto" w:sz="12" w:space="0"/>
      </w:pBdr>
      <w:rPr>
        <w:sz w:val="2"/>
        <w:szCs w:val="2"/>
      </w:rPr>
    </w:pPr>
  </w:p>
  <w:p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>
      <w:trPr>
        <w:trHeight w:val="1683" w:hRule="exact"/>
      </w:trPr>
      <w:tblPrEx>
        <w:tblCellMar>
          <w:top w:w="0" w:type="dxa"/>
          <w:bottom w:w="0" w:type="dxa"/>
        </w:tblCellMar>
      </w:tblPrEx>
      <w:tc>
        <w:tcPr>
          <w:tcW w:w="27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19.01.2018 N 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27.02.2025)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порядков формирования, веде...</w:t>
          </w:r>
        </w:p>
      </w:tc>
      <w:tc>
        <w:tcPr>
          <w:tcW w:w="2300" w:type="pct"/>
          <w:vAlign w:val="center"/>
        </w:tcPr>
        <w:p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Style w:val="ConsPlusNormal0"/>
      <w:pBdr>
        <w:bottom w:val="single" w:color="auto" w:sz="12" w:space="0"/>
      </w:pBdr>
      <w:rPr>
        <w:sz w:val="2"/>
        <w:szCs w:val="2"/>
      </w:rPr>
    </w:pPr>
  </w:p>
  <w:p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ConsPlusTitle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ConsPlusCell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ConsPlusDocList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ConsPlusTitlePage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ConsPlusJurTerm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ConsPlusTextList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ConsPlusTextList0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ConsPlusNormal0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ConsPlusNonformat0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ConsPlusTitle0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ConsPlusCell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ConsPlusDocList0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ConsPlusTitlePage0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ConsPlusJurTerm0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ConsPlusTextList1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ConsPlusTextList2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www.consultant.ru" TargetMode="External"/><Relationship Id="rId14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142742&amp;date=28.03.2025&amp;dst=100005&amp;field=134" TargetMode="External"/><Relationship Id="rId16" Type="http://schemas.openxmlformats.org/officeDocument/2006/relationships/hyperlink" Target="https://login.consultant.ru/link/?req=doc&amp;base=RLAW368&amp;n=153325&amp;date=28.03.2025&amp;dst=100017&amp;field=134" TargetMode="External"/><Relationship Id="rId17" Type="http://schemas.openxmlformats.org/officeDocument/2006/relationships/hyperlink" Target="https://login.consultant.ru/link/?req=doc&amp;base=RLAW368&amp;n=180813&amp;date=28.03.2025&amp;dst=100005&amp;field=134" TargetMode="External"/><Relationship Id="rId18" Type="http://schemas.openxmlformats.org/officeDocument/2006/relationships/hyperlink" Target="https://login.consultant.ru/link/?req=doc&amp;base=RLAW368&amp;n=205814&amp;date=28.03.2025&amp;dst=100005&amp;field=134" TargetMode="External"/><Relationship Id="rId19" Type="http://schemas.openxmlformats.org/officeDocument/2006/relationships/hyperlink" Target="https://login.consultant.ru/link/?req=doc&amp;base=LAW&amp;n=493282&amp;date=28.03.2025&amp;dst=155&amp;field=134" TargetMode="External"/><Relationship Id="rId20" Type="http://schemas.openxmlformats.org/officeDocument/2006/relationships/hyperlink" Target="https://login.consultant.ru/link/?req=doc&amp;base=LAW&amp;n=480999&amp;date=28.03.2025&amp;dst=100632&amp;field=134" TargetMode="External"/><Relationship Id="rId21" Type="http://schemas.openxmlformats.org/officeDocument/2006/relationships/hyperlink" Target="https://login.consultant.ru/link/?req=doc&amp;base=LAW&amp;n=488090&amp;date=28.03.2025" TargetMode="External"/><Relationship Id="rId22" Type="http://schemas.openxmlformats.org/officeDocument/2006/relationships/hyperlink" Target="https://login.consultant.ru/link/?req=doc&amp;base=RLAW368&amp;n=156233&amp;date=28.03.2025" TargetMode="External"/><Relationship Id="rId23" Type="http://schemas.openxmlformats.org/officeDocument/2006/relationships/hyperlink" Target="https://login.consultant.ru/link/?req=doc&amp;base=RLAW368&amp;n=112512&amp;date=28.03.2025&amp;dst=100048&amp;field=134" TargetMode="External"/><Relationship Id="rId24" Type="http://schemas.openxmlformats.org/officeDocument/2006/relationships/hyperlink" Target="https://login.consultant.ru/link/?req=doc&amp;base=RLAW368&amp;n=142742&amp;date=28.03.2025&amp;dst=100008&amp;field=134" TargetMode="External"/><Relationship Id="rId25" Type="http://schemas.openxmlformats.org/officeDocument/2006/relationships/hyperlink" Target="https://login.consultant.ru/link/?req=doc&amp;base=RLAW368&amp;n=156233&amp;date=28.03.2025&amp;dst=100577&amp;field=134" TargetMode="External"/><Relationship Id="rId26" Type="http://schemas.openxmlformats.org/officeDocument/2006/relationships/hyperlink" Target="https://login.consultant.ru/link/?req=doc&amp;base=RLAW368&amp;n=142742&amp;date=28.03.2025&amp;dst=100010&amp;field=134" TargetMode="External"/><Relationship Id="rId27" Type="http://schemas.openxmlformats.org/officeDocument/2006/relationships/hyperlink" Target="https://login.consultant.ru/link/?req=doc&amp;base=RLAW368&amp;n=153325&amp;date=28.03.2025&amp;dst=100017&amp;field=134" TargetMode="External"/><Relationship Id="rId28" Type="http://schemas.openxmlformats.org/officeDocument/2006/relationships/hyperlink" Target="https://login.consultant.ru/link/?req=doc&amp;base=RLAW368&amp;n=142742&amp;date=28.03.2025&amp;dst=100015&amp;field=134" TargetMode="External"/><Relationship Id="rId29" Type="http://schemas.openxmlformats.org/officeDocument/2006/relationships/hyperlink" Target="https://login.consultant.ru/link/?req=doc&amp;base=RLAW368&amp;n=153325&amp;date=28.03.2025&amp;dst=100018&amp;field=134" TargetMode="External"/><Relationship Id="rId30" Type="http://schemas.openxmlformats.org/officeDocument/2006/relationships/hyperlink" Target="https://login.consultant.ru/link/?req=doc&amp;base=RLAW368&amp;n=180813&amp;date=28.03.2025&amp;dst=100005&amp;field=134" TargetMode="External"/><Relationship Id="rId31" Type="http://schemas.openxmlformats.org/officeDocument/2006/relationships/hyperlink" Target="https://login.consultant.ru/link/?req=doc&amp;base=RLAW368&amp;n=205814&amp;date=28.03.2025&amp;dst=100005&amp;field=134" TargetMode="External"/><Relationship Id="rId32" Type="http://schemas.openxmlformats.org/officeDocument/2006/relationships/hyperlink" Target="https://login.consultant.ru/link/?req=doc&amp;base=LAW&amp;n=493282&amp;date=28.03.2025&amp;dst=155&amp;field=134" TargetMode="External"/><Relationship Id="rId33" Type="http://schemas.openxmlformats.org/officeDocument/2006/relationships/hyperlink" Target="https://login.consultant.ru/link/?req=doc&amp;base=LAW&amp;n=480999&amp;date=28.03.2025&amp;dst=100632&amp;field=134" TargetMode="External"/><Relationship Id="rId34" Type="http://schemas.openxmlformats.org/officeDocument/2006/relationships/hyperlink" Target="https://login.consultant.ru/link/?req=doc&amp;base=RLAW368&amp;n=73439&amp;date=28.03.2025&amp;dst=100384&amp;field=134" TargetMode="External"/><Relationship Id="rId35" Type="http://schemas.openxmlformats.org/officeDocument/2006/relationships/hyperlink" Target="https://login.consultant.ru/link/?req=doc&amp;base=RLAW368&amp;n=180813&amp;date=28.03.2025&amp;dst=100006&amp;field=134" TargetMode="External"/><Relationship Id="rId36" Type="http://schemas.openxmlformats.org/officeDocument/2006/relationships/hyperlink" Target="https://login.consultant.ru/link/?req=doc&amp;base=RLAW368&amp;n=153325&amp;date=28.03.2025&amp;dst=100019&amp;field=134" TargetMode="External"/><Relationship Id="rId37" Type="http://schemas.openxmlformats.org/officeDocument/2006/relationships/hyperlink" Target="https://login.consultant.ru/link/?req=doc&amp;base=RLAW368&amp;n=153325&amp;date=28.03.2025&amp;dst=100020&amp;field=134" TargetMode="External"/><Relationship Id="rId38" Type="http://schemas.openxmlformats.org/officeDocument/2006/relationships/hyperlink" Target="https://login.consultant.ru/link/?req=doc&amp;base=RLAW368&amp;n=153325&amp;date=28.03.2025&amp;dst=100021&amp;field=134" TargetMode="External"/><Relationship Id="rId39" Type="http://schemas.openxmlformats.org/officeDocument/2006/relationships/hyperlink" Target="https://login.consultant.ru/link/?req=doc&amp;base=RLAW368&amp;n=180813&amp;date=28.03.2025&amp;dst=100008&amp;field=134" TargetMode="External"/><Relationship Id="rId40" Type="http://schemas.openxmlformats.org/officeDocument/2006/relationships/hyperlink" Target="https://login.consultant.ru/link/?req=doc&amp;base=RLAW368&amp;n=153325&amp;date=28.03.2025&amp;dst=100023&amp;field=134" TargetMode="External"/><Relationship Id="rId41" Type="http://schemas.openxmlformats.org/officeDocument/2006/relationships/hyperlink" Target="https://login.consultant.ru/link/?req=doc&amp;base=RLAW368&amp;n=142742&amp;date=28.03.2025&amp;dst=100015&amp;field=134" TargetMode="External"/><Relationship Id="rId42" Type="http://schemas.openxmlformats.org/officeDocument/2006/relationships/hyperlink" Target="https://login.consultant.ru/link/?req=doc&amp;base=RLAW368&amp;n=153325&amp;date=28.03.2025&amp;dst=100024&amp;field=134" TargetMode="External"/><Relationship Id="rId43" Type="http://schemas.openxmlformats.org/officeDocument/2006/relationships/hyperlink" Target="https://login.consultant.ru/link/?req=doc&amp;base=RLAW368&amp;n=180813&amp;date=28.03.2025&amp;dst=100010&amp;field=134" TargetMode="External"/><Relationship Id="rId44" Type="http://schemas.openxmlformats.org/officeDocument/2006/relationships/hyperlink" Target="https://login.consultant.ru/link/?req=doc&amp;base=RLAW368&amp;n=180813&amp;date=28.03.2025&amp;dst=100011&amp;field=134" TargetMode="External"/><Relationship Id="rId45" Type="http://schemas.openxmlformats.org/officeDocument/2006/relationships/hyperlink" Target="https://login.consultant.ru/link/?req=doc&amp;base=RLAW368&amp;n=153325&amp;date=28.03.2025&amp;dst=100027&amp;field=134" TargetMode="External"/><Relationship Id="rId46" Type="http://schemas.openxmlformats.org/officeDocument/2006/relationships/hyperlink" Target="https://login.consultant.ru/link/?req=doc&amp;base=RLAW368&amp;n=180813&amp;date=28.03.2025&amp;dst=100013&amp;field=134" TargetMode="External"/><Relationship Id="rId47" Type="http://schemas.openxmlformats.org/officeDocument/2006/relationships/hyperlink" Target="https://login.consultant.ru/link/?req=doc&amp;base=RLAW368&amp;n=180813&amp;date=28.03.2025&amp;dst=100015&amp;field=134" TargetMode="External"/><Relationship Id="rId48" Type="http://schemas.openxmlformats.org/officeDocument/2006/relationships/hyperlink" Target="https://login.consultant.ru/link/?req=doc&amp;base=RLAW368&amp;n=180813&amp;date=28.03.2025&amp;dst=100016&amp;field=134" TargetMode="External"/><Relationship Id="rId49" Type="http://schemas.openxmlformats.org/officeDocument/2006/relationships/hyperlink" Target="https://login.consultant.ru/link/?req=doc&amp;base=RLAW368&amp;n=205814&amp;date=28.03.2025&amp;dst=100006&amp;field=134" TargetMode="External"/><Relationship Id="rId50" Type="http://schemas.openxmlformats.org/officeDocument/2006/relationships/hyperlink" Target="https://login.consultant.ru/link/?req=doc&amp;base=RLAW368&amp;n=180813&amp;date=28.03.2025&amp;dst=100018&amp;field=134" TargetMode="External"/><Relationship Id="rId51" Type="http://schemas.openxmlformats.org/officeDocument/2006/relationships/hyperlink" Target="https://login.consultant.ru/link/?req=doc&amp;base=RLAW368&amp;n=180813&amp;date=28.03.2025&amp;dst=100019&amp;field=134" TargetMode="External"/><Relationship Id="rId52" Type="http://schemas.openxmlformats.org/officeDocument/2006/relationships/hyperlink" Target="https://login.consultant.ru/link/?req=doc&amp;base=RLAW368&amp;n=205814&amp;date=28.03.2025&amp;dst=100008&amp;field=134" TargetMode="External"/><Relationship Id="rId53" Type="http://schemas.openxmlformats.org/officeDocument/2006/relationships/hyperlink" Target="https://login.consultant.ru/link/?req=doc&amp;base=RLAW368&amp;n=142742&amp;date=28.03.2025&amp;dst=100014&amp;field=134" TargetMode="External"/><Relationship Id="rId54" Type="http://schemas.openxmlformats.org/officeDocument/2006/relationships/hyperlink" Target="https://login.consultant.ru/link/?req=doc&amp;base=RLAW368&amp;n=153325&amp;date=28.03.2025&amp;dst=100030&amp;field=134" TargetMode="External"/><Relationship Id="rId55" Type="http://schemas.openxmlformats.org/officeDocument/2006/relationships/hyperlink" Target="https://login.consultant.ru/link/?req=doc&amp;base=RLAW368&amp;n=180813&amp;date=28.03.2025&amp;dst=100025&amp;field=134" TargetMode="External"/><Relationship Id="rId56" Type="http://schemas.openxmlformats.org/officeDocument/2006/relationships/hyperlink" Target="https://login.consultant.ru/link/?req=doc&amp;base=RLAW368&amp;n=205814&amp;date=28.03.2025&amp;dst=100012&amp;field=134" TargetMode="External"/><Relationship Id="rId57" Type="http://schemas.openxmlformats.org/officeDocument/2006/relationships/hyperlink" Target="https://login.consultant.ru/link/?req=doc&amp;base=RLAW368&amp;n=156233&amp;date=28.03.2025&amp;dst=100577&amp;field=134" TargetMode="External"/><Relationship Id="rId58" Type="http://schemas.openxmlformats.org/officeDocument/2006/relationships/hyperlink" Target="https://login.consultant.ru/link/?req=doc&amp;base=LAW&amp;n=493282&amp;date=28.03.2025&amp;dst=155&amp;field=134" TargetMode="External"/><Relationship Id="rId59" Type="http://schemas.openxmlformats.org/officeDocument/2006/relationships/hyperlink" Target="https://login.consultant.ru/link/?req=doc&amp;base=LAW&amp;n=480999&amp;date=28.03.2025&amp;dst=100632&amp;field=134" TargetMode="External"/><Relationship Id="rId60" Type="http://schemas.openxmlformats.org/officeDocument/2006/relationships/hyperlink" Target="https://login.consultant.ru/link/?req=doc&amp;base=LAW&amp;n=488090&amp;date=28.03.2025" TargetMode="External"/><Relationship Id="rId61" Type="http://schemas.openxmlformats.org/officeDocument/2006/relationships/hyperlink" Target="https://login.consultant.ru/link/?req=doc&amp;base=RLAW368&amp;n=156233&amp;date=28.03.2025&amp;dst=100578&amp;field=134" TargetMode="External"/><Relationship Id="rId62" Type="http://schemas.openxmlformats.org/officeDocument/2006/relationships/hyperlink" Target="https://login.consultant.ru/link/?req=doc&amp;base=RLAW368&amp;n=156233&amp;date=28.03.2025&amp;dst=100577&amp;field=134" TargetMode="External"/><Relationship Id="rId63" Type="http://schemas.openxmlformats.org/officeDocument/2006/relationships/hyperlink" Target="https://login.consultant.ru/link/?req=doc&amp;base=LAW&amp;n=488090&amp;date=28.03.2025&amp;dst=100601&amp;field=134" TargetMode="External"/><Relationship Id="rId64" Type="http://schemas.openxmlformats.org/officeDocument/2006/relationships/hyperlink" Target="https://login.consultant.ru/link/?req=doc&amp;base=LAW&amp;n=488090&amp;date=28.03.2025&amp;dst=369&amp;field=134" TargetMode="External"/><Relationship Id="rId65" Type="http://schemas.openxmlformats.org/officeDocument/2006/relationships/hyperlink" Target="https://login.consultant.ru/link/?req=doc&amp;base=LAW&amp;n=488090&amp;date=28.03.2025&amp;dst=100609&amp;field=134" TargetMode="External"/><Relationship Id="rId66" Type="http://schemas.openxmlformats.org/officeDocument/2006/relationships/hyperlink" Target="https://login.consultant.ru/link/?req=doc&amp;base=LAW&amp;n=488090&amp;date=28.03.2025&amp;dst=373&amp;field=134" TargetMode="External"/><Relationship Id="rId67" Type="http://schemas.openxmlformats.org/officeDocument/2006/relationships/hyperlink" Target="https://login.consultant.ru/link/?req=doc&amp;base=LAW&amp;n=488090&amp;date=28.03.2025&amp;dst=100615&amp;field=134" TargetMode="External"/><Relationship Id="rId68" Type="http://schemas.openxmlformats.org/officeDocument/2006/relationships/hyperlink" Target="https://login.consultant.ru/link/?req=doc&amp;base=LAW&amp;n=488090&amp;date=28.03.2025&amp;dst=636&amp;field=134" TargetMode="External"/><Relationship Id="rId69" Type="http://schemas.openxmlformats.org/officeDocument/2006/relationships/hyperlink" Target="https://login.consultant.ru/link/?req=doc&amp;base=RLAW368&amp;n=156233&amp;date=28.03.2025&amp;dst=100574&amp;field=134" TargetMode="External"/><Relationship Id="rId70" Type="http://schemas.openxmlformats.org/officeDocument/2006/relationships/hyperlink" Target="https://login.consultant.ru/link/?req=doc&amp;base=RLAW368&amp;n=156233&amp;date=28.03.2025&amp;dst=100576&amp;field=134" TargetMode="External"/><Relationship Id="rId71" Type="http://schemas.openxmlformats.org/officeDocument/2006/relationships/hyperlink" Target="https://login.consultant.ru/link/?req=doc&amp;base=RLAW368&amp;n=156233&amp;date=28.03.2025&amp;dst=100579&amp;field=134" TargetMode="External"/><Relationship Id="rId72" Type="http://schemas.openxmlformats.org/officeDocument/2006/relationships/hyperlink" Target="https://login.consultant.ru/link/?req=doc&amp;base=RLAW368&amp;n=156233&amp;date=28.03.2025&amp;dst=100580&amp;field=134" TargetMode="External"/><Relationship Id="rId73" Type="http://schemas.openxmlformats.org/officeDocument/2006/relationships/hyperlink" Target="https://login.consultant.ru/link/?req=doc&amp;base=RLAW368&amp;n=153325&amp;date=28.03.2025&amp;dst=100032&amp;field=134" TargetMode="External"/><Relationship Id="rId74" Type="http://schemas.openxmlformats.org/officeDocument/2006/relationships/hyperlink" Target="https://login.consultant.ru/link/?req=doc&amp;base=RLAW368&amp;n=180813&amp;date=28.03.2025&amp;dst=100026&amp;field=134" TargetMode="External"/><Relationship Id="rId75" Type="http://schemas.openxmlformats.org/officeDocument/2006/relationships/hyperlink" Target="https://login.consultant.ru/link/?req=doc&amp;base=RLAW368&amp;n=180813&amp;date=28.03.2025&amp;dst=100029&amp;field=134" TargetMode="External"/><Relationship Id="rId76" Type="http://schemas.openxmlformats.org/officeDocument/2006/relationships/hyperlink" Target="https://login.consultant.ru/link/?req=doc&amp;base=RLAW368&amp;n=153325&amp;date=28.03.2025&amp;dst=100034&amp;field=134" TargetMode="External"/><Relationship Id="rId77" Type="http://schemas.openxmlformats.org/officeDocument/2006/relationships/hyperlink" Target="https://login.consultant.ru/link/?req=doc&amp;base=RLAW368&amp;n=180813&amp;date=28.03.2025&amp;dst=100031&amp;field=134" TargetMode="External"/><Relationship Id="rId78" Type="http://schemas.openxmlformats.org/officeDocument/2006/relationships/hyperlink" Target="https://login.consultant.ru/link/?req=doc&amp;base=RLAW368&amp;n=180813&amp;date=28.03.2025&amp;dst=100032&amp;field=134" TargetMode="External"/><Relationship Id="rId79" Type="http://schemas.openxmlformats.org/officeDocument/2006/relationships/hyperlink" Target="https://login.consultant.ru/link/?req=doc&amp;base=RLAW368&amp;n=153325&amp;date=28.03.2025&amp;dst=100037&amp;field=134" TargetMode="External"/><Relationship Id="rId80" Type="http://schemas.openxmlformats.org/officeDocument/2006/relationships/hyperlink" Target="https://login.consultant.ru/link/?req=doc&amp;base=RLAW368&amp;n=180813&amp;date=28.03.2025&amp;dst=100034&amp;field=134" TargetMode="External"/><Relationship Id="rId81" Type="http://schemas.openxmlformats.org/officeDocument/2006/relationships/hyperlink" Target="https://login.consultant.ru/link/?req=doc&amp;base=RLAW368&amp;n=205814&amp;date=28.03.2025&amp;dst=100012&amp;field=134" TargetMode="External"/><Relationship Id="rId82" Type="http://schemas.openxmlformats.org/officeDocument/2006/relationships/hyperlink" Target="https://login.consultant.ru/link/?req=doc&amp;base=RLAW368&amp;n=180813&amp;date=28.03.2025&amp;dst=100036&amp;field=134" TargetMode="External"/><Relationship Id="rId83" Type="http://schemas.openxmlformats.org/officeDocument/2006/relationships/hyperlink" Target="https://login.consultant.ru/link/?req=doc&amp;base=RLAW368&amp;n=153325&amp;date=28.03.2025&amp;dst=100031&amp;field=134" TargetMode="External"/><Relationship Id="rId84" Type="http://schemas.openxmlformats.org/officeDocument/2006/relationships/hyperlink" Target="https://login.consultant.ru/link/?req=doc&amp;base=RLAW368&amp;n=180813&amp;date=28.03.2025&amp;dst=10003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34565</Characters>
  <CharactersWithSpaces>40547</CharactersWithSpaces>
  <Company>КонсультантПлюс Версия 4024.00.50</Company>
  <DocSecurity>0</DocSecurity>
  <HyperlinksChanged>false</HyperlinksChanged>
  <Lines>288</Lines>
  <LinksUpToDate>false</LinksUpToDate>
  <Pages>10</Pages>
  <Paragraphs>81</Paragraphs>
  <ScaleCrop>false</ScaleCrop>
  <SharedDoc>false</SharedDoc>
  <Template>Normal</Template>
  <TotalTime>1</TotalTime>
  <Words>6063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19.01.2018 N 36
(ред. от 27.02.2025)
"Об утверждении порядков формирования, ведения и опубликования перечней муниципального имущества, которое может быть предоставлено в безвозмездное пользование"</dc:title>
  <dc:creator>Федоткина Марина Алексеевна</dc:creator>
  <cp:lastModifiedBy>Федоткина Марина Алексеевна</cp:lastModifiedBy>
  <cp:revision>2</cp:revision>
  <dcterms:created xsi:type="dcterms:W3CDTF">2025-03-28T10:42:00Z</dcterms:created>
  <dcterms:modified xsi:type="dcterms:W3CDTF">2025-03-28T10:42:00Z</dcterms:modified>
</cp:coreProperties>
</file>