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eastAsia="Times New Roman" w:cs="Times New Roman"/>
          <w:b/>
          <w:sz w:val="28"/>
          <w:szCs w:val="20"/>
        </w:rPr>
      </w:pPr>
      <w:r>
        <w:rPr>
          <w:rFonts w:eastAsia="Times New Roman" w:cs="Times New Roman"/>
          <w:b/>
          <w:sz w:val="28"/>
          <w:szCs w:val="20"/>
        </w:rPr>
        <w:t xml:space="preserve">ПЕРЕЧЕНЬ </w:t>
      </w:r>
      <w:r>
        <w:rPr>
          <w:rFonts w:eastAsia="Times New Roman" w:cs="Times New Roman"/>
          <w:b/>
          <w:sz w:val="28"/>
          <w:szCs w:val="20"/>
        </w:rPr>
        <w:br/>
        <w:t xml:space="preserve">мест отвала снега</w:t>
      </w:r>
      <w:r>
        <w:rPr>
          <w:rFonts w:eastAsia="Times New Roman" w:cs="Times New Roman"/>
          <w:b/>
          <w:sz w:val="28"/>
          <w:szCs w:val="20"/>
        </w:rPr>
        <w:t xml:space="preserve">,</w:t>
      </w:r>
      <w:r>
        <w:rPr>
          <w:rFonts w:eastAsia="Times New Roman" w:cs="Times New Roman"/>
          <w:sz w:val="28"/>
          <w:szCs w:val="20"/>
          <w:lang w:eastAsia="ru-RU"/>
        </w:rPr>
        <w:t xml:space="preserve"> </w:t>
      </w:r>
      <w:r>
        <w:rPr>
          <w:rFonts w:eastAsia="Times New Roman" w:cs="Times New Roman"/>
          <w:b/>
          <w:sz w:val="28"/>
          <w:szCs w:val="20"/>
        </w:rPr>
        <w:t xml:space="preserve">размещенных на территории города Перми</w:t>
      </w:r>
      <w:r>
        <w:rPr>
          <w:rFonts w:eastAsia="Times New Roman" w:cs="Times New Roman"/>
          <w:b/>
          <w:sz w:val="28"/>
          <w:szCs w:val="20"/>
        </w:rPr>
      </w:r>
      <w:r>
        <w:rPr>
          <w:rFonts w:eastAsia="Times New Roman" w:cs="Times New Roman"/>
          <w:b/>
          <w:sz w:val="28"/>
          <w:szCs w:val="20"/>
        </w:rPr>
      </w:r>
    </w:p>
    <w:p>
      <w:pPr>
        <w:ind w:firstLine="142"/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</w:r>
      <w:r>
        <w:rPr>
          <w:rFonts w:eastAsia="Times New Roman" w:cs="Times New Roman"/>
          <w:b/>
          <w:sz w:val="28"/>
          <w:szCs w:val="28"/>
        </w:rPr>
      </w:r>
      <w:r>
        <w:rPr>
          <w:rFonts w:eastAsia="Times New Roman" w:cs="Times New Roman"/>
          <w:b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Места отвала снега в городе Перми определены: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ул. Промышленной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границах земельного участка с кадастров</w:t>
      </w:r>
      <w:bookmarkStart w:id="0" w:name="_GoBack"/>
      <w:r>
        <w:rPr>
          <w:rFonts w:ascii="Times New Roman" w:hAnsi="Times New Roman" w:eastAsia="Times New Roman" w:cs="Times New Roman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ым номером 59:01:4716051:731;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ул. Ласьвинской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границах земельного участка с кадастров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ым номером 59:01:1717095:1130.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Информацию о порядке и стоимости приема снега и снежно-ледовых образований на местах отвала снега возможно получить в МБУ «Полигон»: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сайт: </w:t>
      </w:r>
      <w:hyperlink r:id="rId8" w:tooltip="http://www.pmup-poligon.ru/" w:history="1">
        <w:r>
          <w:rPr>
            <w:rStyle w:val="814"/>
            <w:rFonts w:ascii="Times New Roman" w:hAnsi="Times New Roman" w:eastAsia="Times New Roman" w:cs="Times New Roman"/>
            <w:color w:val="0288d1"/>
            <w:sz w:val="28"/>
            <w:szCs w:val="28"/>
            <w:highlight w:val="white"/>
            <w:u w:val="none"/>
          </w:rPr>
          <w:t xml:space="preserve">www.pmup-poligon.ru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телефон: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(342)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258 06 88.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709" w:right="425" w:bottom="425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4"/>
        <w:szCs w:val="22"/>
        <w:lang w:val="ru-RU" w:eastAsia="en-US" w:bidi="ar-SA"/>
      </w:rPr>
    </w:rPrDefault>
    <w:pPrDefault>
      <w:pPr>
        <w:ind w:left="0" w:right="0"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www.pmup-poligon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Крылова Дарья Сергеевна</dc:creator>
  <cp:keywords/>
  <dc:description/>
  <cp:lastModifiedBy>tsvetikova-ed</cp:lastModifiedBy>
  <cp:revision>5</cp:revision>
  <dcterms:created xsi:type="dcterms:W3CDTF">2023-10-20T05:40:00Z</dcterms:created>
  <dcterms:modified xsi:type="dcterms:W3CDTF">2025-12-08T10:14:45Z</dcterms:modified>
</cp:coreProperties>
</file>