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p>
      <w:pPr>
        <w:pStyle w:val="1233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ПОСТАНОВЛЕНИЕ</w:t>
      </w:r>
      <w:r/>
    </w:p>
    <w:p>
      <w:pPr>
        <w:pStyle w:val="1233"/>
        <w:jc w:val="center"/>
      </w:pPr>
      <w:r>
        <w:rPr>
          <w:sz w:val="24"/>
        </w:rPr>
        <w:t xml:space="preserve">от 29 мая 2012 г. N 42-П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1233"/>
        <w:jc w:val="center"/>
      </w:pPr>
      <w:r>
        <w:rPr>
          <w:sz w:val="24"/>
        </w:rPr>
        <w:t xml:space="preserve">ТЕРРИТОРИАЛЬНЫМ ОРГАНОМ АДМИНИСТРАЦИИ ГОРОДА ПЕРМИ</w:t>
      </w:r>
      <w:r/>
    </w:p>
    <w:p>
      <w:pPr>
        <w:pStyle w:val="1233"/>
        <w:jc w:val="center"/>
      </w:pPr>
      <w:r>
        <w:rPr>
          <w:sz w:val="24"/>
        </w:rPr>
        <w:t xml:space="preserve">МУНИЦИПАЛЬНОЙ УСЛУГИ "СОГЛАСОВАНИЕ ПРОВЕДЕНИЯ ПЕРЕУСТРОЙСТВА</w:t>
      </w:r>
      <w:r/>
    </w:p>
    <w:p>
      <w:pPr>
        <w:pStyle w:val="1233"/>
        <w:jc w:val="center"/>
      </w:pPr>
      <w:r>
        <w:rPr>
          <w:sz w:val="24"/>
        </w:rPr>
        <w:t xml:space="preserve">И (ИЛИ) ПЕРЕПЛАНИРОВКИ ПОМЕЩЕНИЯ 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03.12.2012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25.01.2013 </w:t>
            </w:r>
            <w:r>
              <w:rPr>
                <w:color w:val="392c69"/>
                <w:sz w:val="24"/>
              </w:rPr>
              <w:t xml:space="preserve">N 31</w:t>
            </w:r>
            <w:r>
              <w:rPr>
                <w:color w:val="392c69"/>
                <w:sz w:val="24"/>
              </w:rPr>
              <w:t xml:space="preserve">, от 30.09.2013 </w:t>
            </w:r>
            <w:r>
              <w:rPr>
                <w:color w:val="392c69"/>
                <w:sz w:val="24"/>
              </w:rPr>
              <w:t xml:space="preserve">N 789</w:t>
            </w:r>
            <w:r>
              <w:rPr>
                <w:color w:val="392c69"/>
                <w:sz w:val="24"/>
              </w:rPr>
              <w:t xml:space="preserve">, от 11.11.2013 </w:t>
            </w:r>
            <w:r>
              <w:rPr>
                <w:color w:val="392c69"/>
                <w:sz w:val="24"/>
              </w:rPr>
              <w:t xml:space="preserve">N 977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04.12.2013 </w:t>
            </w:r>
            <w:r>
              <w:rPr>
                <w:color w:val="392c69"/>
                <w:sz w:val="24"/>
              </w:rPr>
              <w:t xml:space="preserve">N 1127</w:t>
            </w:r>
            <w:r>
              <w:rPr>
                <w:color w:val="392c69"/>
                <w:sz w:val="24"/>
              </w:rPr>
              <w:t xml:space="preserve">, от 25.12.2014 </w:t>
            </w:r>
            <w:r>
              <w:rPr>
                <w:color w:val="392c69"/>
                <w:sz w:val="24"/>
              </w:rPr>
              <w:t xml:space="preserve">N 1046</w:t>
            </w:r>
            <w:r>
              <w:rPr>
                <w:color w:val="392c69"/>
                <w:sz w:val="24"/>
              </w:rPr>
              <w:t xml:space="preserve">, от 22.01.2015 </w:t>
            </w:r>
            <w:r>
              <w:rPr>
                <w:color w:val="392c69"/>
                <w:sz w:val="24"/>
              </w:rPr>
              <w:t xml:space="preserve">N 28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21.08.2015 </w:t>
            </w:r>
            <w:r>
              <w:rPr>
                <w:color w:val="392c69"/>
                <w:sz w:val="24"/>
              </w:rPr>
              <w:t xml:space="preserve">N 581</w:t>
            </w:r>
            <w:r>
              <w:rPr>
                <w:color w:val="392c69"/>
                <w:sz w:val="24"/>
              </w:rPr>
              <w:t xml:space="preserve">, от 29.04.2016 </w:t>
            </w:r>
            <w:r>
              <w:rPr>
                <w:color w:val="392c69"/>
                <w:sz w:val="24"/>
              </w:rPr>
              <w:t xml:space="preserve">N 298</w:t>
            </w:r>
            <w:r>
              <w:rPr>
                <w:color w:val="392c69"/>
                <w:sz w:val="24"/>
              </w:rPr>
              <w:t xml:space="preserve">, от 23.05.2017 </w:t>
            </w:r>
            <w:r>
              <w:rPr>
                <w:color w:val="392c69"/>
                <w:sz w:val="24"/>
              </w:rPr>
              <w:t xml:space="preserve">N 386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16.11.2017 </w:t>
            </w:r>
            <w:r>
              <w:rPr>
                <w:color w:val="392c69"/>
                <w:sz w:val="24"/>
              </w:rPr>
              <w:t xml:space="preserve">N 1039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644</w:t>
            </w:r>
            <w:r>
              <w:rPr>
                <w:color w:val="392c69"/>
                <w:sz w:val="24"/>
              </w:rPr>
              <w:t xml:space="preserve">, от 09.04.2019 </w:t>
            </w:r>
            <w:r>
              <w:rPr>
                <w:color w:val="392c69"/>
                <w:sz w:val="24"/>
              </w:rPr>
              <w:t xml:space="preserve">N 82-П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26.02.2020 </w:t>
            </w:r>
            <w:r>
              <w:rPr>
                <w:color w:val="392c69"/>
                <w:sz w:val="24"/>
              </w:rPr>
              <w:t xml:space="preserve">N 169</w:t>
            </w:r>
            <w:r>
              <w:rPr>
                <w:color w:val="392c69"/>
                <w:sz w:val="24"/>
              </w:rPr>
              <w:t xml:space="preserve">, от 15.01.2021 </w:t>
            </w:r>
            <w:r>
              <w:rPr>
                <w:color w:val="392c69"/>
                <w:sz w:val="24"/>
              </w:rPr>
              <w:t xml:space="preserve">N 10</w:t>
            </w:r>
            <w:r>
              <w:rPr>
                <w:color w:val="392c69"/>
                <w:sz w:val="24"/>
              </w:rPr>
              <w:t xml:space="preserve">, от 26.03.2021 </w:t>
            </w:r>
            <w:r>
              <w:rPr>
                <w:color w:val="392c69"/>
                <w:sz w:val="24"/>
              </w:rPr>
              <w:t xml:space="preserve">N 208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29.11.2021 </w:t>
            </w:r>
            <w:r>
              <w:rPr>
                <w:color w:val="392c69"/>
                <w:sz w:val="24"/>
              </w:rPr>
              <w:t xml:space="preserve">N 1063</w:t>
            </w:r>
            <w:r>
              <w:rPr>
                <w:color w:val="392c69"/>
                <w:sz w:val="24"/>
              </w:rPr>
              <w:t xml:space="preserve">, от 15.02.2022 </w:t>
            </w:r>
            <w:r>
              <w:rPr>
                <w:color w:val="392c69"/>
                <w:sz w:val="24"/>
              </w:rPr>
              <w:t xml:space="preserve">N 91</w:t>
            </w:r>
            <w:r>
              <w:rPr>
                <w:color w:val="392c69"/>
                <w:sz w:val="24"/>
              </w:rPr>
              <w:t xml:space="preserve">, от 13.07.2022 </w:t>
            </w:r>
            <w:r>
              <w:rPr>
                <w:color w:val="392c69"/>
                <w:sz w:val="24"/>
              </w:rPr>
              <w:t xml:space="preserve">N 595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 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 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02.04.2025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4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доме".</w:t>
      </w:r>
      <w:r/>
    </w:p>
    <w:p>
      <w:pPr>
        <w:pStyle w:val="1231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29.11.2021 N 1063)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 момента официального опубликования, за исключением положений Административного регламента по предоставлению муниципальной услуги в электронном виде.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А.Ю.МАХОВИКОВ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Постановлением</w:t>
      </w:r>
      <w:r/>
    </w:p>
    <w:p>
      <w:pPr>
        <w:pStyle w:val="1231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от 29.05.2012 N 42-П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4" w:name="P44"/>
      <w:r/>
      <w:bookmarkEnd w:id="44"/>
      <w:r>
        <w:rPr>
          <w:sz w:val="24"/>
        </w:rPr>
        <w:t xml:space="preserve">АДМИНИСТРАТИВНЫЙ РЕГЛАМЕНТ</w:t>
      </w:r>
      <w:r/>
    </w:p>
    <w:p>
      <w:pPr>
        <w:pStyle w:val="1233"/>
        <w:jc w:val="center"/>
      </w:pPr>
      <w:r>
        <w:rPr>
          <w:sz w:val="24"/>
        </w:rPr>
        <w:t xml:space="preserve">ПРЕДОСТАВЛЕНИЯ ТЕРРИТОРИАЛЬНЫМ ОРГАНОМ АДМИНИСТРАЦИИ ГОРОДА</w:t>
      </w:r>
      <w:r/>
    </w:p>
    <w:p>
      <w:pPr>
        <w:pStyle w:val="1233"/>
        <w:jc w:val="center"/>
      </w:pPr>
      <w:r>
        <w:rPr>
          <w:sz w:val="24"/>
        </w:rPr>
        <w:t xml:space="preserve">ПЕРМИ МУНИЦИПАЛЬНОЙ УСЛУГИ "СОГЛАСОВАНИЕ ПРОВЕДЕНИЯ</w:t>
      </w:r>
      <w:r/>
    </w:p>
    <w:p>
      <w:pPr>
        <w:pStyle w:val="1233"/>
        <w:jc w:val="center"/>
      </w:pPr>
      <w:r>
        <w:rPr>
          <w:sz w:val="24"/>
        </w:rPr>
        <w:t xml:space="preserve">ПЕРЕУСТРОЙСТВА И (ИЛИ) ПЕРЕПЛАНИРОВКИ ПОМЕЩЕНИЯ</w:t>
      </w:r>
      <w:r/>
    </w:p>
    <w:p>
      <w:pPr>
        <w:pStyle w:val="1233"/>
        <w:jc w:val="center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15.02.2022 </w:t>
            </w:r>
            <w:r>
              <w:rPr>
                <w:color w:val="392c69"/>
                <w:sz w:val="24"/>
              </w:rPr>
              <w:t xml:space="preserve">N 91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13.07.2022 </w:t>
            </w:r>
            <w:r>
              <w:rPr>
                <w:color w:val="392c69"/>
                <w:sz w:val="24"/>
              </w:rPr>
              <w:t xml:space="preserve">N 595</w:t>
            </w:r>
            <w:r>
              <w:rPr>
                <w:color w:val="392c69"/>
                <w:sz w:val="24"/>
              </w:rPr>
              <w:t xml:space="preserve">, от 06.07.2023 </w:t>
            </w:r>
            <w:r>
              <w:rPr>
                <w:color w:val="392c69"/>
                <w:sz w:val="24"/>
              </w:rPr>
              <w:t xml:space="preserve">N 585</w:t>
            </w:r>
            <w:r>
              <w:rPr>
                <w:color w:val="392c69"/>
                <w:sz w:val="24"/>
              </w:rPr>
              <w:t xml:space="preserve">, от 06.12.2023 </w:t>
            </w:r>
            <w:r>
              <w:rPr>
                <w:color w:val="392c69"/>
                <w:sz w:val="24"/>
              </w:rPr>
              <w:t xml:space="preserve">N 1380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30.05.2024 </w:t>
            </w:r>
            <w:r>
              <w:rPr>
                <w:color w:val="392c69"/>
                <w:sz w:val="24"/>
              </w:rPr>
              <w:t xml:space="preserve">N 425</w:t>
            </w:r>
            <w:r>
              <w:rPr>
                <w:color w:val="392c69"/>
                <w:sz w:val="24"/>
              </w:rPr>
              <w:t xml:space="preserve">, от 02.04.2025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1.1. Административный регламент предоставления территориальным органом администрации города Перми муниципальной услуги "Согласование пров</w:t>
      </w:r>
      <w:r>
        <w:rPr>
          <w:sz w:val="24"/>
        </w:rPr>
        <w:t xml:space="preserve">едения переустройства и (или) перепланировки помещения в многоквартирном доме" (далее - Административный регламент, муниципальная услуга) определяет стандарт и порядок предоставления муниципальной услуги в территориальном органе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собственники помещений в многоквартирном доме - физические, юридические лица, индивидуальные предприниматели либо их уполномоченные представител</w:t>
      </w:r>
      <w:r>
        <w:rPr>
          <w:sz w:val="24"/>
        </w:rPr>
        <w:t xml:space="preserve">и, в том числе наниматели помещений по договору социального найма, в случае когда они в установленном законом порядке уполномочены наймодателем на проведение переустройства и (или) перепланировки жилого помещения в многоквартирном доме (далее - Заявитель).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1.3. Орган, предоставляющий муниципальную услугу, - территориальный орган администрации города Перми (далее - Территориальный орган).</w:t>
      </w:r>
      <w:r/>
    </w:p>
    <w:p>
      <w:pPr>
        <w:pStyle w:val="1231"/>
        <w:ind w:firstLine="540"/>
        <w:jc w:val="both"/>
        <w:spacing w:before="240"/>
      </w:pPr>
      <w:r/>
      <w:hyperlink w:tooltip="ИНФОРМАЦИЯ" w:anchor="P458" w:history="1">
        <w:r>
          <w:rPr>
            <w:color w:val="0000ff"/>
            <w:sz w:val="24"/>
          </w:rPr>
          <w:t xml:space="preserve">Информация</w:t>
        </w:r>
      </w:hyperlink>
      <w:r>
        <w:rPr>
          <w:sz w:val="24"/>
        </w:rPr>
        <w:t xml:space="preserve"> о месте нахождения, графиках работы Территориальных</w:t>
      </w:r>
      <w:r>
        <w:rPr>
          <w:sz w:val="24"/>
        </w:rPr>
        <w:t xml:space="preserve">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r:id="rId20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сайт), информационных стендах в местах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/>
      <w:bookmarkStart w:id="63" w:name="P63"/>
      <w:r/>
      <w:bookmarkEnd w:id="63"/>
      <w:r>
        <w:rPr>
          <w:sz w:val="24"/>
        </w:rPr>
        <w:t xml:space="preserve">1.4. Заявление (уведомление) на предоставление муниц</w:t>
      </w:r>
      <w:r>
        <w:rPr>
          <w:sz w:val="24"/>
        </w:rPr>
        <w:t xml:space="preserve">ипальной услуги (далее - Заявление / Уведомление) направляется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</w:t>
      </w:r>
      <w:r>
        <w:rPr>
          <w:sz w:val="24"/>
        </w:rPr>
        <w:t xml:space="preserve">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21" w:tooltip="https://mfc-perm.ru/" w:history="1">
        <w:r>
          <w:rPr>
            <w:color w:val="0000ff"/>
            <w:sz w:val="24"/>
          </w:rPr>
          <w:t xml:space="preserve">http://mfc-perm.ru/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Территориальном органе не осуществляется.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1.5.1. в Территориальном органе: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электронной почте Территориального органа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1.5.3. на официальном сайте: </w:t>
      </w:r>
      <w:hyperlink r:id="rId22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1.5.4. на Едином портале: </w:t>
      </w:r>
      <w:hyperlink r:id="rId23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Территориального органа размещается следующая информация: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Территориального органа.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1.7. На официальном сайте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форма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1.8. На Едином портале размещаются следующие сведения: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подачи Заявления /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способы получения результата;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стоимость и порядок оплаты;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сроки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категории получателей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основания для оказания услуги, основания для отказа в предоставлении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необходимые для получения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предоставляемые по завершении оказания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порядок обжалования;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межведомственное взаимодействие;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нормативные правовые акты;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Административный регламент;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административные процедуры;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показатели доступности и качества.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телефонным номерам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Заявителей специали</w:t>
      </w:r>
      <w:r>
        <w:rPr>
          <w:sz w:val="24"/>
        </w:rPr>
        <w:t xml:space="preserve">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Территориального органа по телефонным номерам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 по указанным в </w:t>
      </w:r>
      <w:hyperlink w:tooltip="1.4. Заявление (уведомление) на предоставление муниципальной услуги (далее - Заявление / Уведомление) направляется в Территориальный орган в электронном виде с использованием федеральной государственной информационной системы &quot;Единый портал государственных и муниципальных услуг (функций)&quot; (далее - Единый портал), в том числе из государственного бюджетного учреждения Пермского края &quot;Пермский краевой многофункциональный центр предоставления государственных и муниципальных услуг&quot; (далее - МФЦ) посредством Е..." w:anchor="P63" w:history="1">
        <w:r>
          <w:rPr>
            <w:color w:val="0000ff"/>
            <w:sz w:val="24"/>
          </w:rPr>
          <w:t xml:space="preserve">абзаце пятом пункта 1.4</w:t>
        </w:r>
      </w:hyperlink>
      <w:r>
        <w:rPr>
          <w:sz w:val="24"/>
        </w:rPr>
        <w:t xml:space="preserve"> настоящего Административного регламента телефонным номерам в случае, если Заявление / Уведомление было подано через МФЦ;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через Единый портал.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2.1. Муниципальная услуга - согласование проведения переустройства и (или) перепланировки помещения в многоквартирном доме.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2.1.1. Муниципальная услуга включает следующие подуслуги: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согласование переустройства и (или) перепланировки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завершение переустройства и (или) перепланировки помещения в многоквартирном доме.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Территориальным органом по месту нахождения переустраиваемого и (или) перепланируемого помещения в многоквартирном доме.</w:t>
      </w:r>
      <w:r/>
    </w:p>
    <w:p>
      <w:pPr>
        <w:pStyle w:val="1231"/>
        <w:ind w:firstLine="540"/>
        <w:jc w:val="both"/>
        <w:spacing w:before="240"/>
      </w:pPr>
      <w:r/>
      <w:bookmarkStart w:id="134" w:name="P134"/>
      <w:r/>
      <w:bookmarkEnd w:id="134"/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2.3.1. по подуслуге - согласование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документ, подтверждающий принятие решения о согласовании переустройства и (или) перепланировки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об отказе в согласовании переустройства и (или) перепланировки помещения в многоквартирном доме (далее - решение об отказе в согласовании);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2.3.2. по подуслуге - завершение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утвержденный акт приемочной комиссии;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(п. 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142" w:name="P142"/>
      <w:r/>
      <w:bookmarkEnd w:id="142"/>
      <w:r>
        <w:rPr>
          <w:sz w:val="24"/>
        </w:rPr>
        <w:t xml:space="preserve">2.4. Срок предоставления муниципальной услуги - не более 18 рабочих дней со дня регистрации в Территориальном органе Заявления / Уведомления и документов, указанных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13.07.2022 </w:t>
      </w:r>
      <w:r>
        <w:rPr>
          <w:sz w:val="24"/>
        </w:rPr>
        <w:t xml:space="preserve">N 595</w:t>
      </w:r>
      <w:r>
        <w:rPr>
          <w:sz w:val="24"/>
        </w:rPr>
        <w:t xml:space="preserve">, от 06.07.2023 </w:t>
      </w:r>
      <w:r>
        <w:rPr>
          <w:sz w:val="24"/>
        </w:rPr>
        <w:t xml:space="preserve">N 585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срок пред</w:t>
      </w:r>
      <w:r>
        <w:rPr>
          <w:sz w:val="24"/>
        </w:rPr>
        <w:t xml:space="preserve">оставления муниципальной услуги не входят 15 рабочих дней для представления Заявителем в Территориальный орган документа и (или) информации, необходимых для проведения переустройства и (или) перепланировки помещения в многоквартирном доме, предусмотренных </w:t>
      </w:r>
      <w:hyperlink w:tooltip="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" w:anchor="P187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технический паспорт переустраиваемого и (или) перепланируемого помещения в многоквартирном доме;" w:anchor="P190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" w:anchor="P191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, </w:t>
      </w:r>
      <w:hyperlink w:tooltip="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" w:anchor="P208" w:history="1">
        <w:r>
          <w:rPr>
            <w:color w:val="0000ff"/>
            <w:sz w:val="24"/>
          </w:rPr>
          <w:t xml:space="preserve">абзацем вторым пункта 2.7.2</w:t>
        </w:r>
      </w:hyperlink>
      <w:r>
        <w:rPr>
          <w:sz w:val="24"/>
        </w:rPr>
        <w:t xml:space="preserve"> настоящего Административного регламента, в соответствии с </w:t>
      </w:r>
      <w:hyperlink w:tooltip="В случае поступления в Территориальный орган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..." w:anchor="P338" w:history="1">
        <w:r>
          <w:rPr>
            <w:color w:val="0000ff"/>
            <w:sz w:val="24"/>
          </w:rPr>
          <w:t xml:space="preserve">абзацем четвертым пункта 3.3.2.1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Срок выдачи (направления) результата предоставления муниципальной услуги Заявителю -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</w:t>
      </w:r>
      <w:hyperlink w:tooltip="2.3. Результатом предоставления муниципальной услуги является:" w:anchor="P134" w:history="1">
        <w:r>
          <w:rPr>
            <w:color w:val="0000ff"/>
            <w:sz w:val="24"/>
          </w:rPr>
          <w:t xml:space="preserve">пункте 2.3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13.07.2022 </w:t>
      </w:r>
      <w:r>
        <w:rPr>
          <w:sz w:val="24"/>
        </w:rPr>
        <w:t xml:space="preserve">N 595</w:t>
      </w:r>
      <w:r>
        <w:rPr>
          <w:sz w:val="24"/>
        </w:rPr>
        <w:t xml:space="preserve">, от 06.07.2023 </w:t>
      </w:r>
      <w:r>
        <w:rPr>
          <w:sz w:val="24"/>
        </w:rPr>
        <w:t xml:space="preserve">N 585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/>
      <w:bookmarkStart w:id="148" w:name="P148"/>
      <w:r/>
      <w:bookmarkEnd w:id="148"/>
      <w:r>
        <w:rPr>
          <w:sz w:val="24"/>
        </w:rPr>
        <w:t xml:space="preserve">В случае подачи Заявления / Уведомления посредством Единого портала к Заявлению / Уведомлению необходимо прикрепить отсканированные документы, указанные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 Если отсканированные документы, указанные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</w:t>
      </w:r>
      <w:r>
        <w:rPr>
          <w:sz w:val="24"/>
        </w:rPr>
        <w:t xml:space="preserve">либо лица, уполномоченного на создание и подписание таких документов, то в течение 7 календарных дней после направления электронного Заявления / Уведомления и отсканированных документов Заявителем должны быть представлены оригиналы документов, указанных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Гражданский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Жилищный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06 октября 2003 г. N 131-ФЗ "Об общих принципах организации местного самоуправления в Российской Федерации";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 июля 2015 г. N 218-ФЗ "О государственной регистрации недвижимости" (далее - Федеральный закон N 218-ФЗ);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02.04.2025 N 217;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</w:t>
      </w:r>
      <w:r>
        <w:rPr>
          <w:sz w:val="24"/>
        </w:rPr>
        <w:t xml:space="preserve">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08 сентября 2010 г. N 697 "О единой системе межведомственного электронного взаимодействия";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</w:t>
      </w:r>
      <w:r>
        <w:rPr>
          <w:sz w:val="24"/>
        </w:rPr>
        <w:t xml:space="preserve">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</w:t>
      </w:r>
      <w:r>
        <w:rPr>
          <w:sz w:val="24"/>
        </w:rPr>
        <w:t xml:space="preserve">ерации от 31 декабря 2015 г. N 1532 "Об утверждении Правил предоставления документов, направляемых или предоставляемых в соответствии с частями 1, 3-13.3, 15, 15(1), 15.2 статьи 32 Федерального закона "О государственной регистрации недвижимости" в федераль</w:t>
      </w:r>
      <w:r>
        <w:rPr>
          <w:sz w:val="24"/>
        </w:rPr>
        <w:t xml:space="preserve">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</w:t>
      </w:r>
      <w:r>
        <w:rPr>
          <w:sz w:val="24"/>
        </w:rPr>
        <w:t xml:space="preserve">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</w:t>
      </w:r>
      <w:r>
        <w:rPr>
          <w:sz w:val="24"/>
        </w:rPr>
        <w:t xml:space="preserve">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Правительства Российской Федерации от 17 декабря 2009 г. N 1993-р;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строительства и жилищно-коммунального хозяйства Российской Федерации от 04 апреля 2024 г. N 240/пр "Об утверждении формы заявления о переустройстве и (или</w:t>
      </w:r>
      <w:r>
        <w:rPr>
          <w:sz w:val="24"/>
        </w:rPr>
        <w:t xml:space="preserve">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(далее - приказ Минстроя РФ N 240/пр);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Главного государственного санитарного врача Российской Федерации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</w:t>
      </w:r>
      <w:r>
        <w:rPr>
          <w:sz w:val="24"/>
        </w:rPr>
        <w:t xml:space="preserve">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29 января 2013 г. N 7 "О территориальных органах администрации города Перми";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августа 2007 г. N 354 "Об утверждении Положения о приемочной комиссии при территориальном органе администрации города Перми";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02.04.2025 N 217.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согласования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/>
      <w:bookmarkStart w:id="176" w:name="P176"/>
      <w:r/>
      <w:bookmarkEnd w:id="176"/>
      <w:r>
        <w:rPr>
          <w:sz w:val="24"/>
        </w:rPr>
        <w:t xml:space="preserve">2.6.1. Заявление о переустройстве и (или) перепланировке помещения в многоквартирном доме (далее - Заявление)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направленное в Территориальный орган в письменной форме </w:t>
      </w:r>
      <w:hyperlink w:tooltip="ЗАЯВЛЕНИЕ" w:anchor="P572" w:history="1">
        <w:r>
          <w:rPr>
            <w:color w:val="0000ff"/>
            <w:sz w:val="24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r/>
    </w:p>
    <w:p>
      <w:pPr>
        <w:pStyle w:val="1231"/>
        <w:ind w:firstLine="540"/>
        <w:jc w:val="both"/>
        <w:spacing w:before="240"/>
      </w:pPr>
      <w:r/>
      <w:hyperlink w:tooltip="СОГЛАСИЕ" w:anchor="P918" w:history="1">
        <w:r>
          <w:rPr>
            <w:color w:val="0000ff"/>
            <w:sz w:val="24"/>
          </w:rPr>
          <w:t xml:space="preserve">согласие</w:t>
        </w:r>
      </w:hyperlink>
      <w:r>
        <w:rPr>
          <w:sz w:val="24"/>
        </w:rPr>
        <w:t xml:space="preserve">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в многоквартирном доме на основании договора соц</w:t>
      </w:r>
      <w:r>
        <w:rPr>
          <w:sz w:val="24"/>
        </w:rPr>
        <w:t xml:space="preserve">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найма), в том числе </w:t>
      </w:r>
      <w:hyperlink w:tooltip="СОГЛАСИЕ" w:anchor="P918" w:history="1">
        <w:r>
          <w:rPr>
            <w:color w:val="0000ff"/>
            <w:sz w:val="24"/>
          </w:rPr>
          <w:t xml:space="preserve">согласие</w:t>
        </w:r>
      </w:hyperlink>
      <w:r>
        <w:rPr>
          <w:sz w:val="24"/>
        </w:rPr>
        <w:t xml:space="preserve"> указанных лиц на обработку персональных данных по форм</w:t>
      </w:r>
      <w:r>
        <w:rPr>
          <w:sz w:val="24"/>
        </w:rPr>
        <w:t xml:space="preserve">е согласно приложению 8 к настоящему Административному регламенту (в случае подачи Заявления посредством Единого портала, согласие членов семьи нанимателя подтверждается путем подачи Заявления посредством Единого портала каждым из членов семьи нанимателя);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услуг,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правоустанавливающи</w:t>
      </w:r>
      <w:r>
        <w:rPr>
          <w:sz w:val="24"/>
        </w:rPr>
        <w:t xml:space="preserve">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подготовленный и оформленный в установленном порядке проект переустройства </w:t>
      </w:r>
      <w:r>
        <w:rPr>
          <w:sz w:val="24"/>
        </w:rPr>
        <w:t xml:space="preserve">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</w:t>
      </w:r>
      <w:r>
        <w:rPr>
          <w:sz w:val="24"/>
        </w:rPr>
        <w:t xml:space="preserve">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r>
        <w:rPr>
          <w:sz w:val="24"/>
        </w:rPr>
        <w:t xml:space="preserve">частью 2 статьи 40</w:t>
      </w:r>
      <w:r>
        <w:rPr>
          <w:sz w:val="24"/>
        </w:rPr>
        <w:t xml:space="preserve"> Жилищного кодекса Российской Федерации;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2.6.2. документы, получаемые в рамках межведомственного взаимодействия:</w:t>
      </w:r>
      <w:r/>
    </w:p>
    <w:p>
      <w:pPr>
        <w:pStyle w:val="1231"/>
        <w:ind w:firstLine="540"/>
        <w:jc w:val="both"/>
        <w:spacing w:before="240"/>
      </w:pPr>
      <w:r/>
      <w:bookmarkStart w:id="187" w:name="P187"/>
      <w:r/>
      <w:bookmarkEnd w:id="187"/>
      <w:r>
        <w:rPr>
          <w:sz w:val="24"/>
        </w:rPr>
        <w:t xml:space="preserve">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юридических лиц (далее - ЕГРЮЛ);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Единого государственного реестра индивидуальных предпринимателей (далее - ЕГРИП);</w:t>
      </w:r>
      <w:r/>
    </w:p>
    <w:p>
      <w:pPr>
        <w:pStyle w:val="1231"/>
        <w:ind w:firstLine="540"/>
        <w:jc w:val="both"/>
        <w:spacing w:before="240"/>
      </w:pPr>
      <w:r/>
      <w:bookmarkStart w:id="190" w:name="P190"/>
      <w:r/>
      <w:bookmarkEnd w:id="190"/>
      <w:r>
        <w:rPr>
          <w:sz w:val="24"/>
        </w:rPr>
        <w:t xml:space="preserve">технический паспорт переустраиваемого и (или) перепланируемого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/>
      <w:bookmarkStart w:id="191" w:name="P191"/>
      <w:r/>
      <w:bookmarkEnd w:id="191"/>
      <w:r>
        <w:rPr>
          <w:sz w:val="24"/>
        </w:rPr>
        <w:t xml:space="preserve">заключение органа по охране памятников архите</w:t>
      </w:r>
      <w:r>
        <w:rPr>
          <w:sz w:val="24"/>
        </w:rPr>
        <w:t xml:space="preserve">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2.7. Исчерпывающий перечень документов, необходимых для завершения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/>
      <w:bookmarkStart w:id="194" w:name="P194"/>
      <w:r/>
      <w:bookmarkEnd w:id="194"/>
      <w:r>
        <w:rPr>
          <w:sz w:val="24"/>
        </w:rPr>
        <w:t xml:space="preserve">2.7.1. Уведомление о завершении переустройства и (или) перепланировки помещения в многоквартирном доме (далее - Уведомление)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направленное в Территориальный орган в письменной форме </w:t>
      </w:r>
      <w:hyperlink w:tooltip="УВЕДОМЛЕНИЕ" w:anchor="P684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по форме согласно приложению 3 к настоящему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удостоверяющего личность Заявителя (паспорт), за исключением случая подачи Уведомления посредством Единого портала;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а также удостоверяющего его личность, в случае если интересы Заявителя представляет представитель Заявителя;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необходимых и обязательных услуг,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акт выполненных работ (при наличии), оказывающих влияние на безопасность объекта капитального строительства, контроль за выполнением которых не может быть осуществлен после выполнения других работ;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правоустанавливающие документы на перепланируемое и (или) переустраиваемое помещение в многоквартирном доме (подлинники или засвидетельствованные в нотариальном порядке копии), права на которые не зарегистрированы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технический план перепланированного помещения, подготовленный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218-ФЗ (в случае перепланировки помещения);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2.7.2. документы, получаемые в рамках межведомственного взаимодействия:</w:t>
      </w:r>
      <w:r/>
    </w:p>
    <w:p>
      <w:pPr>
        <w:pStyle w:val="1231"/>
        <w:ind w:firstLine="540"/>
        <w:jc w:val="both"/>
        <w:spacing w:before="240"/>
      </w:pPr>
      <w:r/>
      <w:bookmarkStart w:id="208" w:name="P208"/>
      <w:r/>
      <w:bookmarkEnd w:id="208"/>
      <w:r>
        <w:rPr>
          <w:sz w:val="24"/>
        </w:rPr>
        <w:t xml:space="preserve">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ЕГРЮЛ;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выписка из ЕГРИП.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Территориальный орган по собственной инициативе.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2.8. Территориальный орган не вправе требовать от Заявителя: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</w:t>
      </w:r>
      <w:r>
        <w:rPr>
          <w:sz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 </w:t>
      </w:r>
      <w:r>
        <w:rPr>
          <w:sz w:val="24"/>
        </w:rPr>
        <w:t xml:space="preserve">недостоверность которых не указывались при первоначальном отказе в приеме Заявления / Уведомления и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2.9. Требования к оформлению и подаче Заявления / Уведомления с прилагаемыми к нему документами, представляемыми Заявителем: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19" w:name="P219"/>
      <w:r/>
      <w:bookmarkEnd w:id="219"/>
      <w:r>
        <w:rPr>
          <w:sz w:val="24"/>
        </w:rPr>
        <w:t xml:space="preserve">2.9.1. требования к оформлению: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1231"/>
        <w:ind w:firstLine="540"/>
        <w:jc w:val="both"/>
        <w:spacing w:before="240"/>
      </w:pPr>
      <w:r/>
      <w:bookmarkStart w:id="224" w:name="P224"/>
      <w:r/>
      <w:bookmarkEnd w:id="224"/>
      <w:r>
        <w:rPr>
          <w:sz w:val="24"/>
        </w:rPr>
        <w:t xml:space="preserve">2.9.2. электронные документы (электронные образы документов), прилагаемые к Заявлению / Уведомлению, в том числе доверенности, направляются в виде файлов pdf, tif.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Заявления / Уведомления посредством Единого портала, должны быть сертифицированы в соответствии с законодательством Российской Федерации.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2.10. Основания для возврата Заявления / Уведомления и документов, необходимых для предоставления муниципальной услуги, не предусмотрены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31" w:name="P231"/>
      <w:r/>
      <w:bookmarkEnd w:id="231"/>
      <w:r>
        <w:rPr>
          <w:sz w:val="24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/ Уведомление подано лицом, не уполномоченным на совершение такого рода действий;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Заявление / Уведомление и указанные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9.1. требования к оформлению:" w:anchor="P219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электронные документы (электронные образы документов), прилагаемые к Заявлению / Уведомлению, в том числе доверенности, направляются в виде файлов pdf, tif." w:anchor="P224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неполное заполнение формы Заявления / Уведомления на предоставление муниципальной услуги;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 представлены Заявителем в срок, установленный </w:t>
      </w:r>
      <w:hyperlink w:tooltip="2.4. Срок предоставления муниципальной услуги - не более 18 рабочих дней со дня регистрации в Территориальном органе Заявления / Уведомления и документов, указанных в пунктах 2.6.1, 2.7.1 настоящего Административного регламента." w:anchor="P142" w:history="1">
        <w:r>
          <w:rPr>
            <w:color w:val="0000ff"/>
            <w:sz w:val="24"/>
          </w:rPr>
          <w:t xml:space="preserve">пунктом 2.4</w:t>
        </w:r>
      </w:hyperlink>
      <w:r>
        <w:rPr>
          <w:sz w:val="24"/>
        </w:rPr>
        <w:t xml:space="preserve"> настоящего Административного регламента, оригиналы документов в случае, если Заявление / Уведомление и документы, указанные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</w:t>
      </w:r>
      <w:r>
        <w:rPr>
          <w:sz w:val="24"/>
        </w:rPr>
        <w:t xml:space="preserve"> Административного регламента, направлялись в электронном виде посредством Единого портала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06.12.2023 </w:t>
      </w:r>
      <w:r>
        <w:rPr>
          <w:sz w:val="24"/>
        </w:rPr>
        <w:t xml:space="preserve">N 1380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непредставление определенных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документов, необходимых для предоставления муниципальной услуги.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13.07.2022 N 595)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2.12. Исчерпывающий перечень оснований для отказа в предоставлении муниципальной услуги:</w:t>
      </w:r>
      <w:r/>
    </w:p>
    <w:p>
      <w:pPr>
        <w:pStyle w:val="1231"/>
        <w:ind w:firstLine="540"/>
        <w:jc w:val="both"/>
        <w:spacing w:before="240"/>
      </w:pPr>
      <w:r/>
      <w:bookmarkStart w:id="243" w:name="P243"/>
      <w:r/>
      <w:bookmarkEnd w:id="243"/>
      <w:r>
        <w:rPr>
          <w:sz w:val="24"/>
        </w:rPr>
        <w:t xml:space="preserve">2.12.1. по подуслуге - согласование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13.07.2022 N 595;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</w:t>
      </w:r>
      <w:r>
        <w:rPr>
          <w:sz w:val="24"/>
        </w:rPr>
        <w:t xml:space="preserve">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tooltip="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" w:anchor="P187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технический паспорт переустраиваемого и (или) перепланируемого помещения в многоквартирном доме;" w:anchor="P190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" w:anchor="P191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</w:t>
      </w:r>
      <w:r>
        <w:rPr>
          <w:sz w:val="24"/>
        </w:rPr>
        <w:t xml:space="preserve">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Территориальный ор</w:t>
      </w:r>
      <w:r>
        <w:rPr>
          <w:sz w:val="24"/>
        </w:rPr>
        <w:t xml:space="preserve">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tooltip="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" w:anchor="P187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технический паспорт переустраиваемого и (или) перепланируемого помещения в многоквартирном доме;" w:anchor="P190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" w:anchor="P191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представление документов в ненадлежащий орган;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проекта переустройства и (или) перепланировки помещения в многоквартирном доме требованиям законодательства;</w:t>
      </w:r>
      <w:r/>
    </w:p>
    <w:p>
      <w:pPr>
        <w:pStyle w:val="1231"/>
        <w:ind w:firstLine="540"/>
        <w:jc w:val="both"/>
        <w:spacing w:before="240"/>
      </w:pPr>
      <w:r/>
      <w:bookmarkStart w:id="249" w:name="P249"/>
      <w:r/>
      <w:bookmarkEnd w:id="249"/>
      <w:r>
        <w:rPr>
          <w:sz w:val="24"/>
        </w:rPr>
        <w:t xml:space="preserve">2.12.2. по подуслуге - завершение переустройства и (или) перепланировки помещения в многоквартирном доме: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13.07.2022 N 595;</w:t>
      </w:r>
      <w:r/>
    </w:p>
    <w:p>
      <w:pPr>
        <w:pStyle w:val="1231"/>
        <w:ind w:firstLine="540"/>
        <w:jc w:val="both"/>
        <w:spacing w:before="240"/>
      </w:pPr>
      <w:r/>
      <w:bookmarkStart w:id="251" w:name="P251"/>
      <w:r/>
      <w:bookmarkEnd w:id="251"/>
      <w:r>
        <w:rPr>
          <w:sz w:val="24"/>
        </w:rPr>
        <w:t xml:space="preserve">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</w:t>
      </w:r>
      <w:r>
        <w:rPr>
          <w:sz w:val="24"/>
        </w:rPr>
        <w:t xml:space="preserve">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завершения переустройства и (или) перепланировки помещения в многоквартирном доме в соответствии с </w:t>
      </w:r>
      <w:hyperlink w:tooltip="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" w:anchor="P208" w:history="1">
        <w:r>
          <w:rPr>
            <w:color w:val="0000ff"/>
            <w:sz w:val="24"/>
          </w:rPr>
          <w:t xml:space="preserve">абзацем вторым пункта 2.7.2</w:t>
        </w:r>
      </w:hyperlink>
      <w:r>
        <w:rPr>
          <w:sz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Территориальный ор</w:t>
      </w:r>
      <w:r>
        <w:rPr>
          <w:sz w:val="24"/>
        </w:rPr>
        <w:t xml:space="preserve">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завершения переустройства и (или) перепланировки помещения в многоквартирном доме в соответствии с </w:t>
      </w:r>
      <w:hyperlink w:tooltip="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" w:anchor="P208" w:history="1">
        <w:r>
          <w:rPr>
            <w:color w:val="0000ff"/>
            <w:sz w:val="24"/>
          </w:rPr>
          <w:t xml:space="preserve">абзацем вторым пункта 2.7.2</w:t>
        </w:r>
      </w:hyperlink>
      <w:r>
        <w:rPr>
          <w:sz w:val="24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/>
      <w:bookmarkStart w:id="253" w:name="P253"/>
      <w:r/>
      <w:bookmarkEnd w:id="253"/>
      <w:r>
        <w:rPr>
          <w:sz w:val="24"/>
        </w:rPr>
        <w:t xml:space="preserve">представление документов в ненадлежащий орган;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несоответствие выполненных работ проекту переустройства и (или) перепланировки помещения в многоквартирном доме.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2.13. Оснований для приостановления муниципальной услуги не предусмотрено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  <w:t xml:space="preserve">(п. 2.13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2.14. Предоставление муниципальной услуги осуществляется бесплатно.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2.16. Срок регистрации Заявления / Уведомления - не более 1 рабочего дня со дня поступления Заявления / Уведомления в Территориальный орган.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 Требования к помещениям, в которых предоставляется муниципальная услуга: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(уведомлений) и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место для подачи Заявления / Уведомления в электронном виде должно быть оснащено столом, стулом, компьютером с доступом к Единому </w:t>
      </w:r>
      <w:r>
        <w:rPr>
          <w:sz w:val="24"/>
        </w:rPr>
        <w:t xml:space="preserve">порталу, необходимыми техническими средствами для возможности оформления Заявления / Уведомления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1231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(уведомлений)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2.17.4.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кресла-коляски, и при необходимости с помощью муниципальных служащих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допуска в Территориальный орган собаки-проводника.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отсутствия условий доступности в здании,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2.18. Показатели доступности и качества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/ Уведомления через Единый портал или МФЦ.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425;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Территориального органа, участвующих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 Иные требования и особенности оказания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2.19.1. получение Заявителями муниципальной услуги в электронном виде обеспечивается в следующем объеме: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Заявление / Уведомление в электронном виде посредством Единого портала;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2.19.2. Заявитель вправе в течение срока предоставления муниципальной услуги подать заявление об оставлении Заявления / Уведомления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tooltip="ИНФОРМАЦИЯ" w:anchor="P458" w:history="1">
        <w:r>
          <w:rPr>
            <w:color w:val="0000ff"/>
            <w:sz w:val="24"/>
          </w:rPr>
          <w:t xml:space="preserve">приложению 1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425</w:t>
      </w:r>
      <w:r>
        <w:rPr>
          <w:sz w:val="24"/>
        </w:rPr>
        <w:t xml:space="preserve">, от 02.04.2025 </w:t>
      </w:r>
      <w:r>
        <w:rPr>
          <w:sz w:val="24"/>
        </w:rPr>
        <w:t xml:space="preserve">N 217</w:t>
      </w:r>
      <w:r>
        <w:rPr>
          <w:sz w:val="24"/>
        </w:rPr>
        <w:t xml:space="preserve">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поступления заявления об оставлении Заявления / Уведомления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2.19.3. в случае, предусмотренном </w:t>
      </w:r>
      <w:hyperlink w:tooltip="В случае подачи Заявления / Уведомления посредством Единого портала к Заявлению / Уведомлению необходимо прикрепить отсканированные документы, указанные в пунктах 2.6.1, 2.7.1 настоящего Административного регламента. Если отсканированные 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..." w:anchor="P148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прием, в день предоставления Заявителем оригиналов документов, указанных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  <w:r/>
    </w:p>
    <w:p>
      <w:pPr>
        <w:pStyle w:val="1231"/>
        <w:jc w:val="both"/>
      </w:pPr>
      <w:r>
        <w:rPr>
          <w:sz w:val="24"/>
        </w:rPr>
        <w:t xml:space="preserve">(п. 2.19.3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06.12.2023 N 1380)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2.19.4. при получении результата предоставления муниципальной услуги в отношении несовершен</w:t>
      </w:r>
      <w:r>
        <w:rPr>
          <w:sz w:val="24"/>
        </w:rPr>
        <w:t xml:space="preserve">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</w:t>
      </w:r>
      <w:r>
        <w:rPr>
          <w:sz w:val="24"/>
        </w:rPr>
        <w:t xml:space="preserve">й копии электронного документа,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/ Уведомления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Результат пред</w:t>
      </w:r>
      <w:r>
        <w:rPr>
          <w:sz w:val="24"/>
        </w:rPr>
        <w:t xml:space="preserve">оставления муниципальной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являющему</w:t>
      </w:r>
      <w:r>
        <w:rPr>
          <w:sz w:val="24"/>
        </w:rPr>
        <w:t xml:space="preserve">ся Заявителем, в случае, если законный представитель несовершеннолетнего, являющийся Заявителем, в момент подачи Заявления / Уведомления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1231"/>
        <w:jc w:val="both"/>
      </w:pPr>
      <w:r>
        <w:rPr>
          <w:sz w:val="24"/>
        </w:rPr>
        <w:t xml:space="preserve">(п. 2.19.4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02.04.2025 N 217)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  <w:r/>
    </w:p>
    <w:p>
      <w:pPr>
        <w:pStyle w:val="1231"/>
        <w:jc w:val="center"/>
      </w:pPr>
      <w:r>
        <w:rPr>
          <w:sz w:val="24"/>
        </w:rPr>
        <w:t xml:space="preserve">от 02.04.2025 N 217)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3.1.1. прием и регистрация Заявления / Уведомления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3.1.2. проверка Заявления / Уведомления с представленными документами и подготовка проекта решения по результатам их рассмотрения;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3.1.3. согласование подготовленного проекта решения по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3.1.4. подписание подготовленного проекта решения по муниципальной услуге;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3.1.5. завершение переустройства и (или) перепланировки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3.1.6. выдача (направление) принятого решения по муниципальной услуге.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 Прием и регистрация Заявления / Уведомления с представленными документами: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3.2.1. основанием для начала данной административной процедуры является поступление в Территориальный орган Заявления / Уведомления с представленными документами, указанными в </w:t>
      </w:r>
      <w:hyperlink w:tooltip="2.6.1. Заявление о переустройстве и (или) перепланировке помещения в многоквартирном доме (далее - Заяв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76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переустройства и (или) перепланировки помещения в многоквартирном доме (далее - Уведомление)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94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3.2.2. прием и регистрацию Заявления / Уведомления с представленными документами осуществляет специалист Территориального органа, ответственный за прием;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3.2.3. специалист Территориального органа, ответственный за прием,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Заявлении / Уведомлении в государственную информационную систему (за исключением случая подачи Заявления / Уведомлен</w:t>
      </w:r>
      <w:r>
        <w:rPr>
          <w:sz w:val="24"/>
        </w:rPr>
        <w:t xml:space="preserve">ия посредством Единого портала) и осуществляет проверку поступившего Заявления / Уведомления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231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231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регистрирует Заявление / Уведомление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Заявление / Уведомление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231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 Территориального органа, ответственный за прием: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подготовку и подписание </w:t>
      </w:r>
      <w:hyperlink w:tooltip="РЕШЕНИЕ" w:anchor="P768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</w:t>
      </w:r>
      <w:r>
        <w:rPr>
          <w:sz w:val="24"/>
        </w:rPr>
        <w:t xml:space="preserve">ративному регламенту (за исключением случая подачи Заявления / Уведомления с представленными документами посредством Единого портала) с указанием всех оснований, выявленных в ходе проверки поступившего Заявления / Уведомления с представленными документами;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</w:t>
      </w:r>
      <w:r>
        <w:rPr>
          <w:sz w:val="24"/>
        </w:rPr>
        <w:t xml:space="preserve">тами специалисту Территориального органа, ответственному за выдачу документов, 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/ 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</w:t>
      </w:r>
      <w:r>
        <w:rPr>
          <w:sz w:val="24"/>
        </w:rPr>
        <w:t xml:space="preserve">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3.2.6. результатом административной процедуры является прием и регистрация Заявления / Уведомления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</w:t>
      </w:r>
      <w:r>
        <w:rPr>
          <w:sz w:val="24"/>
        </w:rPr>
        <w:t xml:space="preserve">ому на определение ответственного специалиста Территориального органа, Заявления / Уведомления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3.2.7. максимальный срок административной процедуры - 1 рабочий день со дня поступления Заявления / Уведомления с представленными документами в Территориальный орган с учетом требований, установленных </w:t>
      </w:r>
      <w:hyperlink w:tooltip="В случае подачи Заявления / Уведомления посредством Единого портала к Заявлению / Уведомлению необходимо прикрепить отсканированные документы, указанные в пунктах 2.6.1, 2.7.1 настоящего Административного регламента. Если отсканированные 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..." w:anchor="P148" w:history="1">
        <w:r>
          <w:rPr>
            <w:color w:val="0000ff"/>
            <w:sz w:val="24"/>
          </w:rPr>
          <w:t xml:space="preserve">абзацем четвертым пункта 2.4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 Проверка Заявления / Уведомления с представленными документами и подготовка проекта решения по результатам их рассмотрения: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3.3.1. </w:t>
      </w:r>
      <w:r>
        <w:rPr>
          <w:sz w:val="24"/>
        </w:rPr>
        <w:t xml:space="preserve">основанием для начала данной административной процедуры является поступление Заявления / Уведомления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Должностное лицо Территориального органа, уполномоченное </w:t>
      </w:r>
      <w:r>
        <w:rPr>
          <w:sz w:val="24"/>
        </w:rPr>
        <w:t xml:space="preserve">на определение ответственного специалиста, определяет ответственного специалиста Территориального органа (далее - ответственный специалист) и передает ему Заявление / Уведомление с представленными документами в день их регистрации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 ответственный специалист осуществляет: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3.3.2.1. проверку Заявления / Уведомления с представленными документами на наличие / отсутствие оснований для отказа в предоставлении муниципальной услуги, предусмотренных </w:t>
      </w:r>
      <w:hyperlink w:tooltip="2.12.1. по подуслуге - согласование переустройства и (или) перепланировки помещения в многоквартирном доме:" w:anchor="P243" w:history="1">
        <w:r>
          <w:rPr>
            <w:color w:val="0000ff"/>
            <w:sz w:val="24"/>
          </w:rPr>
          <w:t xml:space="preserve">пунктом 2.12.1</w:t>
        </w:r>
      </w:hyperlink>
      <w:r>
        <w:rPr>
          <w:sz w:val="24"/>
        </w:rPr>
        <w:t xml:space="preserve">, </w:t>
      </w:r>
      <w:hyperlink w:tooltip="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завершения переустройства и (или) перепланировки помещения в многоквартирном доме в соответствии с абзацем вторым пункта 2.7.2 настоящего Административного регламента, если соответствующий документ ..." w:anchor="P251" w:history="1">
        <w:r>
          <w:rPr>
            <w:color w:val="0000ff"/>
            <w:sz w:val="24"/>
          </w:rPr>
          <w:t xml:space="preserve">абзацами третьим</w:t>
        </w:r>
      </w:hyperlink>
      <w:r>
        <w:rPr>
          <w:sz w:val="24"/>
        </w:rPr>
        <w:t xml:space="preserve">, </w:t>
      </w:r>
      <w:hyperlink w:tooltip="представление документов в ненадлежащий орган;" w:anchor="P253" w:history="1">
        <w:r>
          <w:rPr>
            <w:color w:val="0000ff"/>
            <w:sz w:val="24"/>
          </w:rPr>
          <w:t xml:space="preserve">четвертым пункта 2.12.2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подготовку и направление запроса с использованием единой системы межведомственного</w:t>
      </w:r>
      <w:r>
        <w:rPr>
          <w:sz w:val="24"/>
        </w:rPr>
        <w:t xml:space="preserve">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предоставлении.</w:t>
      </w:r>
      <w:r/>
    </w:p>
    <w:p>
      <w:pPr>
        <w:pStyle w:val="1231"/>
        <w:ind w:firstLine="540"/>
        <w:jc w:val="both"/>
        <w:spacing w:before="240"/>
      </w:pPr>
      <w:r/>
      <w:bookmarkStart w:id="338" w:name="P338"/>
      <w:r/>
      <w:bookmarkEnd w:id="338"/>
      <w:r>
        <w:rPr>
          <w:sz w:val="24"/>
        </w:rPr>
        <w:t xml:space="preserve">В случае поступл</w:t>
      </w:r>
      <w:r>
        <w:rPr>
          <w:sz w:val="24"/>
        </w:rPr>
        <w:t xml:space="preserve">ения в Территориальный орган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ответственный специалист уведо</w:t>
      </w:r>
      <w:r>
        <w:rPr>
          <w:sz w:val="24"/>
        </w:rPr>
        <w:t xml:space="preserve">мляет Заявителя о получении такого ответа, в том числе в электронной форме,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доме, в соответствии с </w:t>
      </w:r>
      <w:hyperlink w:tooltip="правоустанавливающие документы на переустраиваемое и (или) перепланируемое помещение в многоквартирном доме, если право на него зарегистрировано в ЕГРН;" w:anchor="P187" w:history="1">
        <w:r>
          <w:rPr>
            <w:color w:val="0000ff"/>
            <w:sz w:val="24"/>
          </w:rPr>
          <w:t xml:space="preserve">абзацами вторым</w:t>
        </w:r>
      </w:hyperlink>
      <w:r>
        <w:rPr>
          <w:sz w:val="24"/>
        </w:rPr>
        <w:t xml:space="preserve">, </w:t>
      </w:r>
      <w:hyperlink w:tooltip="технический паспорт переустраиваемого и (или) перепланируемого помещения в многоквартирном доме;" w:anchor="P190" w:history="1">
        <w:r>
          <w:rPr>
            <w:color w:val="0000ff"/>
            <w:sz w:val="24"/>
          </w:rPr>
          <w:t xml:space="preserve">пятым</w:t>
        </w:r>
      </w:hyperlink>
      <w:r>
        <w:rPr>
          <w:sz w:val="24"/>
        </w:rPr>
        <w:t xml:space="preserve">, </w:t>
      </w:r>
      <w:hyperlink w:tooltip="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." w:anchor="P191" w:history="1">
        <w:r>
          <w:rPr>
            <w:color w:val="0000ff"/>
            <w:sz w:val="24"/>
          </w:rPr>
          <w:t xml:space="preserve">шестым пункта 2.6.2</w:t>
        </w:r>
      </w:hyperlink>
      <w:r>
        <w:rPr>
          <w:sz w:val="24"/>
        </w:rPr>
        <w:t xml:space="preserve">, </w:t>
      </w:r>
      <w:hyperlink w:tooltip="правоустанавливающие документы на перепланируемое и (или) переустраиваемое помещение в многоквартирном доме, если право на него зарегистрировано в ЕГРН;" w:anchor="P208" w:history="1">
        <w:r>
          <w:rPr>
            <w:color w:val="0000ff"/>
            <w:sz w:val="24"/>
          </w:rPr>
          <w:t xml:space="preserve">абзацем вторым пункта 2.7.2</w:t>
        </w:r>
      </w:hyperlink>
      <w:r>
        <w:rPr>
          <w:sz w:val="24"/>
        </w:rPr>
        <w:t xml:space="preserve"> настоящего Административного регламента в течение 15 рабочих дней со дня направления такого уведомления;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3.3.3. по результатам проверки Заявления / Уведомления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</w:t>
      </w:r>
      <w:r>
        <w:rPr>
          <w:sz w:val="24"/>
        </w:rPr>
        <w:t xml:space="preserve">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осуществляет подготовку: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проекта решения о согласовании переустройства и (или) перепланировки помещения в многоквартирном доме в форме распоряжения главы Территориального органа (далее - распоряжение о согласовании) и проекта документа, подтверждающего принятие такого решения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приказом Минстроя РФ N 240/пр (далее - решение о согласовании);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решения об отказе в согласовании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утвержденной приказом Минстроя РФ N 240/пр;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распоряжения главы Территориального органа о создании приемочной комиссии и выдач</w:t>
      </w:r>
      <w:r>
        <w:rPr>
          <w:sz w:val="24"/>
        </w:rPr>
        <w:t xml:space="preserve">е акта приемочной комиссии (далее - распоряжение о создании приемочной комиссии), в котором устанавливается дата приемки помещения не более чем через 20 календарных дней со дня регистрации Уведомления с представленными документами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либо проекта </w:t>
      </w:r>
      <w:hyperlink w:tooltip="РЕШЕНИЕ N ____" w:anchor="P826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при наличии оснований, предусмотренных </w:t>
      </w:r>
      <w:hyperlink w:tooltip="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завершения переустройства и (или) перепланировки помещения в многоквартирном доме в соответствии с абзацем вторым пункта 2.7.2 настоящего Административного регламента, если соответствующий документ ..." w:anchor="P251" w:history="1">
        <w:r>
          <w:rPr>
            <w:color w:val="0000ff"/>
            <w:sz w:val="24"/>
          </w:rPr>
          <w:t xml:space="preserve">абзацами третьим</w:t>
        </w:r>
      </w:hyperlink>
      <w:r>
        <w:rPr>
          <w:sz w:val="24"/>
        </w:rPr>
        <w:t xml:space="preserve">, </w:t>
      </w:r>
      <w:hyperlink w:tooltip="представление документов в ненадлежащий орган;" w:anchor="P253" w:history="1">
        <w:r>
          <w:rPr>
            <w:color w:val="0000ff"/>
            <w:sz w:val="24"/>
          </w:rPr>
          <w:t xml:space="preserve">четвертым пункта 2.12.2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3.3.4. результатом административной процедуры является подготовленные проект распоряжения о согласовании, проект решения о согласовании (проект реш</w:t>
      </w:r>
      <w:r>
        <w:rPr>
          <w:sz w:val="24"/>
        </w:rPr>
        <w:t xml:space="preserve">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и последующая передача их на согласование специалисту, ответственному за проведение правовой экспертизы;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 максимальный срок административной процедуры: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3.3.5.1. по подуслуге - согласование переустройства и (или) перепланировки помещения в многоквартирном доме - 12 рабочих дней со дня поступления Заявления с представленными документами ответственному специалисту;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3.3.5.2. по подуслуге - завершение переустройства и (или) перепланировки помещения в многоквартирном доме - 5 рабочих дней со дня поступления Уведомления с представленными документами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 Согласование подготовленного проекта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3.4.1. основа</w:t>
      </w:r>
      <w:r>
        <w:rPr>
          <w:sz w:val="24"/>
        </w:rPr>
        <w:t xml:space="preserve">нием для начала данной административной процедуры является поступление на согласование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</w:t>
      </w:r>
      <w:r>
        <w:rPr>
          <w:sz w:val="24"/>
        </w:rPr>
        <w:t xml:space="preserve">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специалисту, ответственному за проведение правовой экспертизы;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3.4.2. специалист, ответственный за проведение правовой экспертизы, не позднее 1 рабочего дня со дня поступления проекта распоряжения о согласовании, пр</w:t>
      </w:r>
      <w:r>
        <w:rPr>
          <w:sz w:val="24"/>
        </w:rPr>
        <w:t xml:space="preserve">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</w:t>
      </w:r>
      <w:r>
        <w:rPr>
          <w:sz w:val="24"/>
        </w:rPr>
        <w:t xml:space="preserve">твия, а также Заявления / Уведомления с представленными документами рассматривает Заявление / Уведомление с представленными документами, документы, полученные в рамках межведомственного взаимодействия, а также проект распоряжения о согласовании, проект реш</w:t>
      </w:r>
      <w:r>
        <w:rPr>
          <w:sz w:val="24"/>
        </w:rPr>
        <w:t xml:space="preserve">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на соответствие утвержденной форме, нормам действующего законодательства.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специалист, ответственный за проведение правовой экспертизы, возвращает проект распоряжения о согласовании, проект решения о согласовании (проект решения об отказе в согласовании) либо проект распоряжения о создан</w:t>
      </w:r>
      <w:r>
        <w:rPr>
          <w:sz w:val="24"/>
        </w:rPr>
        <w:t xml:space="preserve">ии приемочной комиссии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пакетом документов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отсутствии замечаний специалист, ответственный за проведение правовой экспертизы, согласовывает и направляет проект р</w:t>
      </w:r>
      <w:r>
        <w:rPr>
          <w:sz w:val="24"/>
        </w:rPr>
        <w:t xml:space="preserve">аспоряжения о согласовании, проект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услуги), документы, полученные в рамках меж</w:t>
      </w:r>
      <w:r>
        <w:rPr>
          <w:sz w:val="24"/>
        </w:rPr>
        <w:t xml:space="preserve">ведомственного взаимодействия, а также Заявление / Уведомление с представленными документами на согласование должностному лицу Территориального органа, курирующему вопросы согласования переустройства и (или) перепланировки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3.4.3. должностное лицо Территориального органа, курирующее вопросы согласования переустройства и (и</w:t>
      </w:r>
      <w:r>
        <w:rPr>
          <w:sz w:val="24"/>
        </w:rPr>
        <w:t xml:space="preserve">ли) перепланировки помещения в многоквартирном доме, не позднее 1 рабочего дня со дня поступления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</w:t>
      </w:r>
      <w:r>
        <w:rPr>
          <w:sz w:val="24"/>
        </w:rPr>
        <w:t xml:space="preserve">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рассматривает проект распоряжения о согласовании, п</w:t>
      </w:r>
      <w:r>
        <w:rPr>
          <w:sz w:val="24"/>
        </w:rPr>
        <w:t xml:space="preserve">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подготовлен.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распоряжения о согласовании, проект решения о согласовании (проект решения об отказе в согласовании) либо проект распоряжения о создании приемочной комиссии</w:t>
      </w:r>
      <w:r>
        <w:rPr>
          <w:sz w:val="24"/>
        </w:rPr>
        <w:t xml:space="preserve"> (проект решения об отказе в предоставлении муниципальной услуги), документы, полученные в рамках межведомственного взаимодействия, а также Заявление / Уведомление с представленными документами возвращается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3.4.4. результатом административной процедуры является согласование и передача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</w:t>
      </w:r>
      <w:r>
        <w:rPr>
          <w:sz w:val="24"/>
        </w:rPr>
        <w:t xml:space="preserve">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на подпись должностному лицу Территориального орг</w:t>
      </w:r>
      <w:r>
        <w:rPr>
          <w:sz w:val="24"/>
        </w:rPr>
        <w:t xml:space="preserve">ана, уполномоченному на подписание распоряжения о согласовании, решения о согласовании (решения об отказе в согласовании) либо распоряжения о создании приемочной комиссии (решения об отказе в предоставлении муниципальной услуги) (далее - должностное лицо);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3.4.5. максимальный срок административной процедуры - 2 рабочих дня со дня поступления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</w:t>
      </w:r>
      <w:r>
        <w:rPr>
          <w:sz w:val="24"/>
        </w:rPr>
        <w:t xml:space="preserve">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специалисту, ответственному за проведение правовой экспертизы.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 Подписание подготовленного проекта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3.5.1. основанием для начала данной административной процедуры является поступление проекта распоряжения о согласовании, проекта решения о согласовании (проекта решения об отказе в согласовании) либо проекта распоряжения</w:t>
      </w:r>
      <w:r>
        <w:rPr>
          <w:sz w:val="24"/>
        </w:rPr>
        <w:t xml:space="preserve"> о создании приемочной комиссии (проекта решения об отказе в предоставлении муниципальной услуги), документов, полученных в рамках межведомственного взаимодействия, а также Заявления / Уведомления с представленными документами должностному лицу на подпись;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3.5.2. должностное лицо: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рассматривает Заявление / Уведомление с представленными документами, документы, полученные в рамках межведомственного взаимодействия, проект распоряжения о согласовании, п</w:t>
      </w:r>
      <w:r>
        <w:rPr>
          <w:sz w:val="24"/>
        </w:rPr>
        <w:t xml:space="preserve">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подготовлен;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осуществляет подписание распоряжения о согласовании, решения о согласовании (решения об отказе в согласовании) либо распоряжения о создании приемочной комиссии (решения об отказе в предоставлении муниципальной услуги).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распоряжения о согласовании,</w:t>
      </w:r>
      <w:r>
        <w:rPr>
          <w:sz w:val="24"/>
        </w:rPr>
        <w:t xml:space="preserve"> проект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возвращается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3.5.3. под</w:t>
      </w:r>
      <w:r>
        <w:rPr>
          <w:sz w:val="24"/>
        </w:rPr>
        <w:t xml:space="preserve">писанное распоряжение о согласовании, решение о согласовании (решение об отказе в согласовании) либо распоряжение о создании приемочной комиссии (решение об отказе в предоставлении муниципальной услуги) должностное лицо передает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обеспечивает регистрацию в системе электронного документооборота подписанного распоряжения о согласовании, решения о согласовании (решения об отказе в согласовании) либо распоряжения (решения об отказе в предоставлении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решения о согласовании) либо "Отказано в предоставлении услуги" (в случае принятия решения о</w:t>
      </w:r>
      <w:r>
        <w:rPr>
          <w:sz w:val="24"/>
        </w:rPr>
        <w:t xml:space="preserve">б отказе в согласовании либо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 ответственный специалист передает реше</w:t>
      </w:r>
      <w:r>
        <w:rPr>
          <w:sz w:val="24"/>
        </w:rPr>
        <w:t xml:space="preserve">ние о согласовании (решение об отказе в согласовании) либо решение об отказе в предоставлении муниципальной услуги на бумажном носителе в виде заверенной копии электронного документа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Заявления / Уведомления с представленными</w:t>
      </w:r>
      <w:r>
        <w:rPr>
          <w:sz w:val="24"/>
        </w:rPr>
        <w:t xml:space="preserve">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3.5.4. результато</w:t>
      </w:r>
      <w:r>
        <w:rPr>
          <w:sz w:val="24"/>
        </w:rPr>
        <w:t xml:space="preserve">м административной процедуры является подписанное распоряжение о согласовании, решение о согласовании (решение об отказе в согласовании) либо подписанное распоряжение о создании приемочной комиссии (решение об отказе в предоставлении муниципальной услуги);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3.5.5. максимальный срок административной процедуры - 2 рабочих дня со дня поступления проекта распоряжения о согласовании, проекта решения о согласовании (п</w:t>
      </w:r>
      <w:r>
        <w:rPr>
          <w:sz w:val="24"/>
        </w:rPr>
        <w:t xml:space="preserve">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а также Заявления / Уведомления с представленными документами должностному лицу на подпись.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 Завершение переустройства и (или) перепланировки помещения в многоквартирном доме.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3.6.1. Основанием для начала данной административной процедуры является поступление Уведомления с представленными документами и подписанное должностным лицом распоряжение о создании приемочной комиссии ответственному специалисту;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3.6.2.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течение 2 рабочих дней со дня получения распоряжения о создании приемочной комиссии и Уведомления с представленными документами направляет их в приемочную комиссию при территориальном </w:t>
      </w:r>
      <w:r>
        <w:rPr>
          <w:sz w:val="24"/>
        </w:rPr>
        <w:t xml:space="preserve">органе администрации города Перми (далее - Приемочная комиссия) для приемки помещения в многоквартирном доме после завершения переустройства и (или) перепланировки в соответствии с Положением о Приемочной комиссии, утвержденным правовым актом города Перми;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уведомляет Заявителя и членов Приемочной комиссии о дате, времени и месте проведения приемки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получает утвержденный акт приемочной комиссии, подтверждающий соответствие (несоответствие) выполненных работ проекту переустройства и (или) перепланировки переустраиваемого и (или) перепланированного помещения в многоквартирном доме;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3.6.3. в случае соответствия выполненных работ проекту переустройства и (или) перепланировки переустраиваемого и (или) перепланированного помещения в многоквартирном доме утвержденный акт приемочной комиссии подлежит направлению Заявителю в соответствии с </w:t>
      </w:r>
      <w:hyperlink w:tooltip="3.6.6. ответственный специалист:" w:anchor="P391" w:history="1">
        <w:r>
          <w:rPr>
            <w:color w:val="0000ff"/>
            <w:sz w:val="24"/>
          </w:rPr>
          <w:t xml:space="preserve">пунктом 3.6.6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3.6.4. в случае несоответствия выполненных работ</w:t>
      </w:r>
      <w:r>
        <w:rPr>
          <w:sz w:val="24"/>
        </w:rPr>
        <w:t xml:space="preserve"> проекту переустройства и (или) перепланировки переустраиваемого и (или) перепланированного помещения в многоквартирном доме ответственный специалист на основании акта приемочной комиссии в течение 1 рабочего дня со дня его получения подготавливает проект </w:t>
      </w:r>
      <w:hyperlink w:tooltip="РЕШЕНИЕ N ____" w:anchor="P826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6 к настоящему Административному регламенту с приложением утвержденного акта приемочной комиссии, подтверждающего несоо</w:t>
      </w:r>
      <w:r>
        <w:rPr>
          <w:sz w:val="24"/>
        </w:rPr>
        <w:t xml:space="preserve">тветствие выполненных работ проекту переустройства и (или) перепланировки переустраиваемого и (или) перепланированного помещения в многоквартирном доме, и передает проект решения об отказе в предоставлении муниципальной услуги на подпись должностному лицу.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несет персональную ответственность за правильность оформления подготовленного решения;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3.6.5. должностное лицо в течение 1 рабочего дня со дня поступления проекта решения об отказе в предоставлен</w:t>
      </w:r>
      <w:r>
        <w:rPr>
          <w:sz w:val="24"/>
        </w:rPr>
        <w:t xml:space="preserve">ии муниципальной услуги рассматривает проект решения об отказе в предоставлении муниципальной услуги на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наличии замечаний проект решения об отказе в предоставлении муниципальной услуги возвращается ответственному специалисту с указанием замечаний.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Подписанное решение об отказе в предоставлении муниципальной услуги должностное лицо передает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Ответственный специалист регистрирует в системе электронного документооборота решение об отказе в предоставлении муниципальной услуги;</w:t>
      </w:r>
      <w:r/>
    </w:p>
    <w:p>
      <w:pPr>
        <w:pStyle w:val="1231"/>
        <w:ind w:firstLine="540"/>
        <w:jc w:val="both"/>
        <w:spacing w:before="240"/>
      </w:pPr>
      <w:r/>
      <w:bookmarkStart w:id="391" w:name="P391"/>
      <w:r/>
      <w:bookmarkEnd w:id="391"/>
      <w:r>
        <w:rPr>
          <w:sz w:val="24"/>
        </w:rPr>
        <w:t xml:space="preserve">3.6.6. ответственный специалист: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направля</w:t>
      </w:r>
      <w:r>
        <w:rPr>
          <w:sz w:val="24"/>
        </w:rPr>
        <w:t xml:space="preserve">ет в личный кабинет Заявителя на Едином портале статус оказания муниципальной услуги "Услуга оказана" (в случае соответствия выполненных работ проекту переустройства и (или) перепланировки помещения в многоквартирном доме) либо "Отказано в предоставлении у</w:t>
      </w:r>
      <w:r>
        <w:rPr>
          <w:sz w:val="24"/>
        </w:rPr>
        <w:t xml:space="preserve">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лица.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Уведомлении необходимости получения результата муниципальной услуги посредством почтового от</w:t>
      </w:r>
      <w:r>
        <w:rPr>
          <w:sz w:val="24"/>
        </w:rPr>
        <w:t xml:space="preserve">правления, в Территориальном органе либо через МФЦ ответственный специалист передает утвержденный акт приемочной комиссии либо решение об отказе в предоставлении муниципальной услуги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подачи Уведомления с представленными до</w:t>
      </w:r>
      <w:r>
        <w:rPr>
          <w:sz w:val="24"/>
        </w:rPr>
        <w:t xml:space="preserve">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уполномоченного лица;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3.6.7. результатом</w:t>
      </w:r>
      <w:r>
        <w:rPr>
          <w:sz w:val="24"/>
        </w:rPr>
        <w:t xml:space="preserve"> административной процедуры является получение утвержденного акта приемочной комиссии либо принятие решения об отказе в предоставлении муниципальной услуги и последующая передача его специалисту Территориального органа, ответственному за выдачу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3.6.8. максимальный срок административной процедуры - 7 рабочих дней со дня поступления подписанного распоряжения о создании приемочной комиссии и Уведомления с представленными документами ответственному специалисту.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 Выдача (направление) принятого решения по муниципальной услуге: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3.7.1. основанием для начала данной административной процедуры является поступление подписанного уполномоченным лицом решения о согласовании (решения об отказе в согласовании) либо утвержденног</w:t>
      </w:r>
      <w:r>
        <w:rPr>
          <w:sz w:val="24"/>
        </w:rPr>
        <w:t xml:space="preserve">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3.7.2. специалист Территориального органа, ответственный за выдачу документов, выдает (направляет) Заявителю решение о согласовании (решение об отказе в согласовании) либо утвержденный акт приемочной комиссии (решение об отказе в предост</w:t>
      </w:r>
      <w:r>
        <w:rPr>
          <w:sz w:val="24"/>
        </w:rPr>
        <w:t xml:space="preserve">авлении муниципальной услуги),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 / Уведомлении: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почтовым отправлением с уведомлением о вручении;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Территориальном органе;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лично в МФЦ;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3.7.3. результатом административной процедуры является выдача (направление) решения о согласовании (решения об отказе в согласовании) либо</w:t>
      </w:r>
      <w:r>
        <w:rPr>
          <w:sz w:val="24"/>
        </w:rPr>
        <w:t xml:space="preserve"> утвержденного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способом, определенным Заявителем в Заявлении / Уведомлении.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Уведомлении, направленном Заявителем посредством Единого портала, необходимости получения результата муниципальной услуги дополнительно на бумажном носителе специалист Территориального органа, ответственный за выдач</w:t>
      </w:r>
      <w:r>
        <w:rPr>
          <w:sz w:val="24"/>
        </w:rPr>
        <w:t xml:space="preserve">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Заявлении / Уведомлении (через МФЦ, в Территориальном органе).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указания в Заявлении / Уведомлении необходимости получения результата предост</w:t>
      </w:r>
      <w:r>
        <w:rPr>
          <w:sz w:val="24"/>
        </w:rPr>
        <w:t xml:space="preserve">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несовершеннолетнего, не являющем</w:t>
      </w:r>
      <w:r>
        <w:rPr>
          <w:sz w:val="24"/>
        </w:rPr>
        <w:t xml:space="preserve">уся Заявителем и указанному в Заявлении / Уведомлении,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/ Уведомлении (через МФЦ, в Территориальном органе).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3.7.4. максимальный срок административной процедуры - 1 рабочий день со дня поступления подписанного решения о согласовании (решения об отказе в согласовании) либо утвержденног</w:t>
      </w:r>
      <w:r>
        <w:rPr>
          <w:sz w:val="24"/>
        </w:rPr>
        <w:t xml:space="preserve">о акта приемочной комиссии (решения об отказе в предоставлении муниципальной услуги),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3.8. Специалист Территориального органа, ответственный за выдачу документов, в срок не позднее 5 рабочих дней с даты утверждения акта приемочной комиссии направляет в электронной форме с использованием единой системы межвед</w:t>
      </w:r>
      <w:r>
        <w:rPr>
          <w:sz w:val="24"/>
        </w:rPr>
        <w:t xml:space="preserve">омственного электронного взаимодействия в территориальный орган федерального органа исполнительной власти, уполномоченный на осуществление государственного кадастрового учета, государственной регистрации прав, ведение ЕГРН (далее - орган регистрации прав):</w:t>
      </w:r>
      <w:r/>
    </w:p>
    <w:p>
      <w:pPr>
        <w:pStyle w:val="1231"/>
        <w:ind w:firstLine="540"/>
        <w:jc w:val="both"/>
        <w:spacing w:before="240"/>
      </w:pPr>
      <w:r/>
      <w:bookmarkStart w:id="410" w:name="P410"/>
      <w:r/>
      <w:bookmarkEnd w:id="410"/>
      <w:r>
        <w:rPr>
          <w:sz w:val="24"/>
        </w:rPr>
        <w:t xml:space="preserve">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акт приемочной комиссии;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технический план перепланированного помещения;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решение о согласовании;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3.8.1. в случае возврата прилагаемых к заявлению, указанному в </w:t>
      </w:r>
      <w:hyperlink w:tooltip="заявление об осуществлении государственного кадастрового учета и (или) государственной регистрации права Заявителя на перепланированное помещение (перепланированные помещения);" w:anchor="P410" w:history="1">
        <w:r>
          <w:rPr>
            <w:color w:val="0000ff"/>
            <w:sz w:val="24"/>
          </w:rPr>
          <w:t xml:space="preserve">абзаце втором пункта 3.8</w:t>
        </w:r>
      </w:hyperlink>
      <w:r>
        <w:rPr>
          <w:sz w:val="24"/>
        </w:rPr>
        <w:t xml:space="preserve"> настоящего Административного регламента,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</w:t>
      </w:r>
      <w:r>
        <w:rPr>
          <w:sz w:val="24"/>
        </w:rPr>
        <w:t xml:space="preserve">статьей 25</w:t>
      </w:r>
      <w:r>
        <w:rPr>
          <w:sz w:val="24"/>
        </w:rPr>
        <w:t xml:space="preserve">, </w:t>
      </w:r>
      <w:r>
        <w:rPr>
          <w:sz w:val="24"/>
        </w:rPr>
        <w:t xml:space="preserve">частью 1 статьи 26</w:t>
      </w:r>
      <w:r>
        <w:rPr>
          <w:sz w:val="24"/>
        </w:rPr>
        <w:t xml:space="preserve"> Федерального закона N 218-ФЗ, специалист Территориального органа, ответственный за выдачу документов, запрашивает документы, необходимые для устранения причин возврата документо</w:t>
      </w:r>
      <w:r>
        <w:rPr>
          <w:sz w:val="24"/>
        </w:rPr>
        <w:t xml:space="preserve">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3.9. Блок-схемы административных процедур по предоставлению муниципальной услуги приведены в </w:t>
      </w:r>
      <w:hyperlink w:tooltip="Приложение 7" w:anchor="P860" w:history="1">
        <w:r>
          <w:rPr>
            <w:color w:val="0000ff"/>
            <w:sz w:val="24"/>
          </w:rPr>
          <w:t xml:space="preserve">приложении 7</w:t>
        </w:r>
      </w:hyperlink>
      <w:r>
        <w:rPr>
          <w:sz w:val="24"/>
        </w:rPr>
        <w:t xml:space="preserve"> к настоящему Административному регламенту.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1233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4.1. Формы контроля: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текущий контроль;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плановые проверки;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внеплановые проверки.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4.2. Текущий кон</w:t>
      </w:r>
      <w:r>
        <w:rPr>
          <w:sz w:val="24"/>
        </w:rPr>
        <w:t xml:space="preserve">троль соблюдения и исполнения положений настоящего Административного регламента осуществляется руководителем Территориального органа путем анализа ежемесячных отчетов, содержащих сведения о соблюдении (нарушении) сроков предоставления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4.3. Плановые проверки проводятся уполномоченным должностным лицом Территориального органа не реже 1</w:t>
      </w:r>
      <w:r>
        <w:rPr>
          <w:sz w:val="24"/>
        </w:rPr>
        <w:t xml:space="preserve"> раза в год на основании письменного или устного поручения руководителя Территориального органа в случае, если полномочия по подписанию результата предоставления муниципальной услуги переданы от руководителя Территориального органа иному должностному лицу.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4.4. Внеплановые проверки проводятся по жалобам Заявителей на основании письменного или устного поручения руководителя Территориального органа.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4.5. Должностные лица, муниципальные служащие Территориального органа,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4.6. Контроль со стороны граждан, их объединений и организаций за предоставле</w:t>
      </w:r>
      <w:r>
        <w:rPr>
          <w:sz w:val="24"/>
        </w:rPr>
        <w:t xml:space="preserve">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1233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1233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</w:t>
      </w:r>
      <w:r>
        <w:rPr>
          <w:sz w:val="24"/>
        </w:rPr>
        <w:t xml:space="preserve">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  <w:r/>
    </w:p>
    <w:p>
      <w:pPr>
        <w:pStyle w:val="1231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06.07.2023 N 585)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5.3. Действия (бездействие) должностных лиц, муниципальных служа</w:t>
      </w:r>
      <w:r>
        <w:rPr>
          <w:sz w:val="24"/>
        </w:rPr>
        <w:t xml:space="preserve">щих Территориального органа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58" w:name="P458"/>
      <w:r/>
      <w:bookmarkEnd w:id="458"/>
      <w:r>
        <w:rPr>
          <w:sz w:val="24"/>
        </w:rPr>
        <w:t xml:space="preserve">ИНФОРМАЦИЯ</w:t>
      </w:r>
      <w:r/>
    </w:p>
    <w:p>
      <w:pPr>
        <w:pStyle w:val="1233"/>
        <w:jc w:val="center"/>
      </w:pPr>
      <w:r>
        <w:rPr>
          <w:sz w:val="24"/>
        </w:rPr>
        <w:t xml:space="preserve">о местонахождении, графике работы территориальных органов</w:t>
      </w:r>
      <w:r/>
    </w:p>
    <w:p>
      <w:pPr>
        <w:pStyle w:val="1233"/>
        <w:jc w:val="center"/>
      </w:pPr>
      <w:r>
        <w:rPr>
          <w:sz w:val="24"/>
        </w:rPr>
        <w:t xml:space="preserve">администрации города Перми, предоставляющих муниципальную</w:t>
      </w:r>
      <w:r/>
    </w:p>
    <w:p>
      <w:pPr>
        <w:pStyle w:val="1233"/>
        <w:jc w:val="center"/>
      </w:pPr>
      <w:r>
        <w:rPr>
          <w:sz w:val="24"/>
        </w:rPr>
        <w:t xml:space="preserve">услугу "Согласование проведения переустройства и (или)</w:t>
      </w:r>
      <w:r/>
    </w:p>
    <w:p>
      <w:pPr>
        <w:pStyle w:val="1233"/>
        <w:jc w:val="center"/>
      </w:pPr>
      <w:r>
        <w:rPr>
          <w:sz w:val="24"/>
        </w:rPr>
        <w:t xml:space="preserve">перепланировки помещения 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332"/>
        <w:gridCol w:w="1828"/>
        <w:gridCol w:w="2212"/>
        <w:gridCol w:w="1871"/>
        <w:gridCol w:w="1384"/>
        <w:gridCol w:w="2440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территориального органа администрации города Перми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Место нахождения, почтовый адрес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структурного подразделения по согласованию переустройства и (или) перепланировки помещения в многоквартирном доме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Приемные часы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Справочные телефоны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Адрес электронной почты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Индустриального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614095, г. Пермь, ул. Мира, 15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среда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227-93-87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Ленинского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614000, г. Пермь, ул. Пермская, 82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- 12.00-13.00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212-47-87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alen@perm.permkrai.ru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Кировского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614101, г. Пермь, ул. Кировоградская, 33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- 09.00-11.30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- 12.00-13.00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205-62-22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akir@perm.permkrai.ru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поселка Новые Ляды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614105, г. Пермь, микрорайон Новые Ляды, ул. Транспортная, 2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помощник главы администрации поселка по вопросам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295-85-82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anld@perm.permkrai.ru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Мотовилихинского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614014, г. Пермь, ул. Уральская, 36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- 09.00-17.30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- 13.00-13.48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260-35-64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amtv@perm.permkrai.ru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Дзержинского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614068, г. Пермь, ул. Ленина, 85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- 09.00-13.00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- 13.00-14.00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246-61-68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adzr@perm.permkrai.ru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Орджоникидзевского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614026, г. Пермь, ул. Александра Щербакова, 24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понедельник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- 10.00-17.00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перерыв - 12.00-12.48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263-53-31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aord@perm.permkrai.ru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Администрация Свердловского района</w:t>
            </w:r>
            <w:r/>
          </w:p>
        </w:tc>
        <w:tc>
          <w:tcPr>
            <w:tcW w:w="182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614007, г. Пермь, ул. Сибирская, 58</w:t>
            </w:r>
            <w:r/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отдел (сектор) градостроительства, земельных и имущественных отношений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вторник - 14.00-17.00 час.;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четверг - 14.00-17.00 час.</w:t>
            </w:r>
            <w:r/>
          </w:p>
        </w:tc>
        <w:tc>
          <w:tcPr>
            <w:tcW w:w="138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244-14-78</w:t>
            </w:r>
            <w:r/>
          </w:p>
        </w:tc>
        <w:tc>
          <w:tcPr>
            <w:tcW w:w="244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asvr@perm.permkrai.ru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2097"/>
        <w:gridCol w:w="2042"/>
        <w:gridCol w:w="623"/>
        <w:gridCol w:w="3856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93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572" w:name="P572"/>
            <w:r/>
            <w:bookmarkEnd w:id="572"/>
            <w:r>
              <w:rPr>
                <w:sz w:val="24"/>
              </w:rPr>
              <w:t xml:space="preserve">ЗАЯВЛЕНИЕ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переустройстве и (или) перепланировке помещения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в многоквартирном доме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от 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</w:t>
            </w:r>
            <w:r>
              <w:rPr>
                <w:sz w:val="24"/>
              </w:rPr>
              <w:t xml:space="preserve">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Прошу согласовать проведение 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(переустройство, перепланировка или переустройство и перепланировка)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помещения в многоквартирном доме по адресу: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согласно представленному проекту __________________________________________</w:t>
            </w:r>
            <w:r/>
          </w:p>
          <w:p>
            <w:pPr>
              <w:pStyle w:val="1231"/>
              <w:ind w:left="4245"/>
              <w:jc w:val="both"/>
            </w:pPr>
            <w:r>
              <w:rPr>
                <w:sz w:val="24"/>
              </w:rPr>
              <w:t xml:space="preserve">(переустройство, перепланировка или</w:t>
            </w:r>
            <w:r/>
          </w:p>
          <w:p>
            <w:pPr>
              <w:pStyle w:val="1231"/>
              <w:ind w:left="4528"/>
              <w:jc w:val="both"/>
            </w:pPr>
            <w:r>
              <w:rPr>
                <w:sz w:val="24"/>
              </w:rPr>
              <w:t xml:space="preserve">переустройство и перепланировка)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помещения в многоквартирном доме.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К заявлению о переустройстве и (или) перепланировке помещения в многоквартирном доме прилагаются следующие документы: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1) 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(вид, номер и дата правоустанавливающих документов на переустраиваемое и (ил</w:t>
            </w:r>
            <w:r>
              <w:rPr>
                <w:sz w:val="24"/>
              </w:rPr>
              <w:t xml:space="preserve">и) перепланируемое помещение 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2) проект 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3) протокол общего собрания собственников помещений в многоквартирном доме 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(при нал</w:t>
            </w:r>
            <w:r>
              <w:rPr>
                <w:sz w:val="24"/>
              </w:rPr>
              <w:t xml:space="preserve">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      </w:r>
            <w:r>
              <w:rPr>
                <w:sz w:val="24"/>
              </w:rPr>
              <w:t xml:space="preserve">частью 2 статьи 40</w:t>
            </w:r>
            <w:r>
              <w:rPr>
                <w:sz w:val="24"/>
              </w:rPr>
              <w:t xml:space="preserve"> Жилищного кодекса Российской Федерации)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4) технический паспорт 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5) согласие всех членов семьи нанимателя, занимающих жилое помещение по договору социального найма, на ___ листах;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(если заявителем явля</w:t>
            </w:r>
            <w:r>
              <w:rPr>
                <w:sz w:val="24"/>
              </w:rPr>
              <w:t xml:space="preserve">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6) заключение 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листах;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(номер, дата выдачи и наименование органа по охране памятников архитектуры, истории и культуры, выдавшего заключение о</w:t>
            </w:r>
            <w:r>
              <w:rPr>
                <w:sz w:val="24"/>
              </w:rPr>
              <w:t xml:space="preserve">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7) 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 на _____ листах.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(вид, номер и дата документа, подтверждающего полномочия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1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"___" 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 заявителя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уполномоченного им лица)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(последнее - при наличии)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"/>
        <w:gridCol w:w="2542"/>
        <w:gridCol w:w="1073"/>
        <w:gridCol w:w="1191"/>
        <w:gridCol w:w="3798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заявителя - физического лица,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заявителя - юридического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представителя заявителя, реквизиты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документа, подтверждающего полномочия)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(юридический и почтовый адрес)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(контактные телефоны заявителя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или представителя заявителя)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684" w:name="P684"/>
            <w:r/>
            <w:bookmarkEnd w:id="684"/>
            <w:r>
              <w:rPr>
                <w:sz w:val="24"/>
              </w:rPr>
              <w:t xml:space="preserve">УВЕДОМЛЕНИЕ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завершении переустройства и (или) перепланировки помещения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в многоквартирном доме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связи с окончанием работ по переустройству и (или) перепланировке помещения в многоквартирном доме по адресу: г. Пермь, ул. _______________________________,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д. _____________, кв. _____, принадлежащего 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и документа, подтверждающего принятие решения о согласовании переустройства и (или) перепланировки помещения в многоквартирном доме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(реквизиты документа, подтверждающего принятие решения о согласовании переустройства и (или) перепланировки помещения в многоквартирном доме)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прошу выдать акт приемочной комиссии.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Сведения об уплате государственной пошлины за осуществление государственной регистрации прав на недвижимое имущество: 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(заполняется в случае образования в результате перепланировки помещения новых помещений)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_____________________________________________________________</w:t>
            </w:r>
            <w:r/>
          </w:p>
          <w:p>
            <w:pPr>
              <w:pStyle w:val="1231"/>
              <w:ind w:left="1698"/>
              <w:jc w:val="both"/>
            </w:pPr>
            <w:r>
              <w:rPr>
                <w:sz w:val="24"/>
              </w:rPr>
              <w:t xml:space="preserve">(документы, предусмотренные Административным регламентом</w:t>
            </w:r>
            <w:r/>
          </w:p>
          <w:p>
            <w:pPr>
              <w:pStyle w:val="1231"/>
              <w:ind w:left="1415"/>
              <w:jc w:val="both"/>
            </w:pPr>
            <w:r>
              <w:rPr>
                <w:sz w:val="24"/>
              </w:rPr>
              <w:t xml:space="preserve">по предоставлению территориальным органом администрации города</w:t>
            </w:r>
            <w:r/>
          </w:p>
          <w:p>
            <w:pPr>
              <w:pStyle w:val="1231"/>
              <w:ind w:left="1981"/>
              <w:jc w:val="both"/>
            </w:pPr>
            <w:r>
              <w:rPr>
                <w:sz w:val="24"/>
              </w:rPr>
              <w:t xml:space="preserve">Перми муниципальной услуги "Согласование проведения</w:t>
            </w:r>
            <w:r/>
          </w:p>
          <w:p>
            <w:pPr>
              <w:pStyle w:val="1231"/>
              <w:ind w:left="2264"/>
              <w:jc w:val="both"/>
            </w:pPr>
            <w:r>
              <w:rPr>
                <w:sz w:val="24"/>
              </w:rPr>
              <w:t xml:space="preserve">переустройства и (или) перепланировки помещения</w:t>
            </w:r>
            <w:r/>
          </w:p>
          <w:p>
            <w:pPr>
              <w:pStyle w:val="1231"/>
              <w:ind w:left="3679"/>
              <w:jc w:val="both"/>
            </w:pPr>
            <w:r>
              <w:rPr>
                <w:sz w:val="24"/>
              </w:rPr>
              <w:t xml:space="preserve">в многоквартирном доме")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(нужное указать):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почтовое отправление с уведомлением о вручении;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уведомление.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государственном бюджетном учреждении Пермского края "Пермский краевой многофункциональный центр предоставления государственных и муниципальных услуг";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940" cy="182880"/>
                      <wp:effectExtent l="0" t="0" r="0" b="0"/>
                      <wp:docPr id="10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9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2.20pt;height:14.40pt;mso-wrap-distance-left:0.00pt;mso-wrap-distance-top:0.00pt;mso-wrap-distance-right:0.00pt;mso-wrap-distance-bottom:0.0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04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в территориальном органе администрации города Перми, в который подается настоящее заявление.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Я уведомлен(а) о сроке выдачи результата муниципальной услуги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"____" ____________________________ 20 ____ г.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Подпись лица, подавшего уведомление: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"___" ___________ 20__ г.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 заявителя)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1"/>
        <w:gridCol w:w="1190"/>
        <w:gridCol w:w="795"/>
        <w:gridCol w:w="3854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Кому: 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Контактные данные: 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68" w:name="P768"/>
            <w:r/>
            <w:bookmarkEnd w:id="768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муниципальной услуги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1" w:type="dxa"/>
            <w:textDirection w:val="lrTb"/>
            <w:noWrap w:val="false"/>
          </w:tcPr>
          <w:p>
            <w:pPr>
              <w:pStyle w:val="1231"/>
              <w:jc w:val="right"/>
            </w:pPr>
            <w:r>
              <w:rPr>
                <w:sz w:val="24"/>
              </w:rPr>
              <w:t xml:space="preserve">от __________________________</w:t>
            </w:r>
            <w:r/>
          </w:p>
          <w:p>
            <w:pPr>
              <w:pStyle w:val="1231"/>
              <w:ind w:left="792" w:firstLine="540"/>
              <w:jc w:val="both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9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  <w:t xml:space="preserve">N _________________________</w:t>
            </w:r>
            <w:r/>
          </w:p>
          <w:p>
            <w:pPr>
              <w:pStyle w:val="1231"/>
              <w:ind w:left="792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 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принято решение об отказе в </w:t>
            </w:r>
            <w:r>
              <w:rPr>
                <w:sz w:val="24"/>
              </w:rPr>
              <w:t xml:space="preserve">приеме документов, необходимых для предоставления муниципальной услуги "Согласование проведения переустройства и (или) перепланировки помещения в многоквартирном доме", на основании: _________________________________________________________________________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tooltip="2.11. Исчерпывающий перечень оснований для отказа в приеме документов, необходимых для предоставления муниципальной услуги:" w:anchor="P231" w:history="1">
              <w:r>
                <w:rPr>
                  <w:color w:val="0000ff"/>
                  <w:sz w:val="24"/>
                </w:rPr>
                <w:t xml:space="preserve">пунктом 2.11</w:t>
              </w:r>
            </w:hyperlink>
            <w:r>
              <w:rPr>
                <w:sz w:val="24"/>
              </w:rPr>
              <w:t xml:space="preserve"> Административного регламента предоставл</w:t>
            </w:r>
            <w:r>
              <w:rPr>
                <w:sz w:val="24"/>
              </w:rPr>
              <w:t xml:space="preserve">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доме", утвержденного постановлением администрации города Перми от 29 мая 2012 г. N 42-П)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(Ф.И.О. должность лица, уполномоченного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pStyle w:val="1231"/>
        <w:jc w:val="right"/>
      </w:pPr>
      <w:r>
        <w:rPr>
          <w:sz w:val="24"/>
        </w:rPr>
      </w:r>
      <w:r/>
    </w:p>
    <w:p>
      <w:pPr>
        <w:pStyle w:val="1231"/>
        <w:jc w:val="center"/>
      </w:pPr>
      <w:r>
        <w:rPr>
          <w:sz w:val="24"/>
        </w:rPr>
        <w:t xml:space="preserve">РЕШЕНИЕ</w:t>
      </w:r>
      <w:r/>
    </w:p>
    <w:p>
      <w:pPr>
        <w:pStyle w:val="1231"/>
        <w:jc w:val="center"/>
      </w:pPr>
      <w:r>
        <w:rPr>
          <w:sz w:val="24"/>
        </w:rPr>
        <w:t xml:space="preserve">об отказе в согласовании переустройства и (или)</w:t>
      </w:r>
      <w:r/>
    </w:p>
    <w:p>
      <w:pPr>
        <w:pStyle w:val="1231"/>
        <w:jc w:val="center"/>
      </w:pPr>
      <w:r>
        <w:rPr>
          <w:sz w:val="24"/>
        </w:rPr>
        <w:t xml:space="preserve">перепланировки помещения в многоквартирном доме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02.04.2025 N 217.</w:t>
      </w:r>
      <w:r/>
    </w:p>
    <w:p>
      <w:pPr>
        <w:pStyle w:val="1231"/>
        <w:ind w:firstLine="540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6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1"/>
        <w:gridCol w:w="2154"/>
        <w:gridCol w:w="419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826" w:name="P826"/>
            <w:r/>
            <w:bookmarkEnd w:id="826"/>
            <w:r>
              <w:rPr>
                <w:sz w:val="24"/>
              </w:rPr>
              <w:t xml:space="preserve">РЕШЕНИЕ N 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"____" ____________ 20___ г.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 xml:space="preserve">главой 4</w:t>
            </w:r>
            <w:r>
              <w:rPr>
                <w:sz w:val="24"/>
              </w:rPr>
      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</w:t>
            </w:r>
            <w:r>
              <w:rPr>
                <w:sz w:val="24"/>
              </w:rPr>
              <w:t xml:space="preserve">слуги "Согласование проведения переустройства и (или) перепланировки помещения в многоквартирном доме", утвержденным постановлением администрации города Перми от 29 мая 2012 г. N 42-П (далее - Административный регламент), рассмотрев уведомление 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 телефон,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о завершении переустройства и (или) перепланировки помещения в многоквартирном доме по адресу: г. Пермь, ул. ______________________, д. ____________, кв. ________, принадлежащего 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(для физического лица - Ф.И.О., паспортные данные, почтовый адрес,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для юридического лица - наименование, ИНН, ОГРН, местонахождение)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основании _____________________________________________________________,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(правоустанавливающий документ)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Территориальным органом _________________________________________________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(наименование территориального органа 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принято решение об отказе в предоставлении муниципальной услуги на основании: _________________________________________________________________________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(указываются основания, предусмотренные </w:t>
            </w:r>
            <w:hyperlink w:tooltip="2.12.2. по подуслуге - завершение переустройства и (или) перепланировки помещения в многоквартирном доме:" w:anchor="P249" w:history="1">
              <w:r>
                <w:rPr>
                  <w:color w:val="0000ff"/>
                  <w:sz w:val="24"/>
                </w:rPr>
                <w:t xml:space="preserve">пунктом 2.12.2</w:t>
              </w:r>
            </w:hyperlink>
            <w:r>
              <w:rPr>
                <w:sz w:val="24"/>
              </w:rPr>
              <w:t xml:space="preserve"> Административного регламента, утвержденный акт приемочной комиссии (в случае несоответствия выполненных работ проекту переустройства и (или) перепланировки переустраиваемого и (или) перепланированного помещения в многоквартирном доме)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Приложение: утвержденный акт приемочной комиссии, подтверждающий несоответствие выполненных работ проекту переустройства и (или) переп</w:t>
            </w:r>
            <w:r>
              <w:rPr>
                <w:sz w:val="24"/>
              </w:rPr>
              <w:t xml:space="preserve">ланировки переустраиваемого и (или) перепланированного помещения в многоквартирном доме (в случае несоответствия выполненных работ проекту переустройства и (или) перепланировки переустраиваемого и (или) перепланированного помещения в многоквартирном доме).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Ф.И.О. должностного лица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администрации города Перми</w:t>
            </w:r>
            <w:r/>
          </w:p>
          <w:p>
            <w:pPr>
              <w:pStyle w:val="1231"/>
              <w:jc w:val="right"/>
            </w:pPr>
            <w:r>
              <w:rPr>
                <w:sz w:val="24"/>
              </w:rPr>
              <w:t xml:space="preserve">М.П.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/>
      <w:bookmarkStart w:id="860" w:name="P860"/>
      <w:r/>
      <w:bookmarkEnd w:id="860"/>
      <w:r>
        <w:rPr>
          <w:sz w:val="24"/>
        </w:rPr>
        <w:t xml:space="preserve">Приложение 7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02.04.2025 N 217)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2"/>
      </w:pPr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по подуслуге</w:t>
      </w:r>
      <w:r/>
    </w:p>
    <w:p>
      <w:pPr>
        <w:pStyle w:val="1233"/>
        <w:jc w:val="center"/>
      </w:pPr>
      <w:r>
        <w:rPr>
          <w:sz w:val="24"/>
        </w:rPr>
        <w:t xml:space="preserve">"Согласование переустройства и (или) перепланировки</w:t>
      </w:r>
      <w:r/>
    </w:p>
    <w:p>
      <w:pPr>
        <w:pStyle w:val="1233"/>
        <w:jc w:val="center"/>
      </w:pPr>
      <w:r>
        <w:rPr>
          <w:sz w:val="24"/>
        </w:rPr>
        <w:t xml:space="preserve">помещения в многоквартирном доме"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Заявления с представленными документами и подготовка проекта решения по результатам их рассмотрения - 12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- 2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4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- 1 рабочий день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2"/>
      </w:pPr>
      <w:r>
        <w:rPr>
          <w:sz w:val="24"/>
        </w:rPr>
        <w:t xml:space="preserve">БЛОК-СХЕМА</w:t>
      </w:r>
      <w:r/>
    </w:p>
    <w:p>
      <w:pPr>
        <w:pStyle w:val="1233"/>
        <w:jc w:val="center"/>
      </w:pPr>
      <w:r>
        <w:rPr>
          <w:sz w:val="24"/>
        </w:rPr>
        <w:t xml:space="preserve">прохождения административных процедур по подуслуге</w:t>
      </w:r>
      <w:r/>
    </w:p>
    <w:p>
      <w:pPr>
        <w:pStyle w:val="1233"/>
        <w:jc w:val="center"/>
      </w:pPr>
      <w:r>
        <w:rPr>
          <w:sz w:val="24"/>
        </w:rPr>
        <w:t xml:space="preserve">"Завершение переустройства и (или) перепланировки помещения</w:t>
      </w:r>
      <w:r/>
    </w:p>
    <w:p>
      <w:pPr>
        <w:pStyle w:val="1233"/>
        <w:jc w:val="center"/>
      </w:pPr>
      <w:r>
        <w:rPr>
          <w:sz w:val="24"/>
        </w:rPr>
        <w:t xml:space="preserve">в многоквартирном доме"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Прием и регистрация Уведомления о завершении переустройства и (или) перепланировки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5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Проверка Уведомления с представленными документами и подготовка проекта решения по результатам их рассмотрения - 5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6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Согласование подготовленного проекта решения по муниципальной услуге - 2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7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Подписание подготовленного проекта решения по муниципальной услуге - 2 рабочих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8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Завершение переустройства и (или) перепланировки помещения в многоквартирном доме - 7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9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Выдача (направление) принятого решения по муниципальной услуге - 1 рабочий день</w:t>
            </w:r>
            <w:r/>
          </w:p>
        </w:tc>
      </w:tr>
    </w:tbl>
    <w:p>
      <w:pPr>
        <w:pStyle w:val="1231"/>
        <w:jc w:val="center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8</w:t>
      </w:r>
      <w:r/>
    </w:p>
    <w:p>
      <w:pPr>
        <w:pStyle w:val="1231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1231"/>
        <w:jc w:val="right"/>
      </w:pPr>
      <w:r>
        <w:rPr>
          <w:sz w:val="24"/>
        </w:rPr>
        <w:t xml:space="preserve">предоставления территориальным</w:t>
      </w:r>
      <w:r/>
    </w:p>
    <w:p>
      <w:pPr>
        <w:pStyle w:val="1231"/>
        <w:jc w:val="right"/>
      </w:pPr>
      <w:r>
        <w:rPr>
          <w:sz w:val="24"/>
        </w:rPr>
        <w:t xml:space="preserve">органом администрации города Перми</w:t>
      </w:r>
      <w:r/>
    </w:p>
    <w:p>
      <w:pPr>
        <w:pStyle w:val="1231"/>
        <w:jc w:val="right"/>
      </w:pPr>
      <w:r>
        <w:rPr>
          <w:sz w:val="24"/>
        </w:rPr>
        <w:t xml:space="preserve">муниципальной услуги "Согласование</w:t>
      </w:r>
      <w:r/>
    </w:p>
    <w:p>
      <w:pPr>
        <w:pStyle w:val="1231"/>
        <w:jc w:val="right"/>
      </w:pPr>
      <w:r>
        <w:rPr>
          <w:sz w:val="24"/>
        </w:rPr>
        <w:t xml:space="preserve">проведения переустройства</w:t>
      </w:r>
      <w:r/>
    </w:p>
    <w:p>
      <w:pPr>
        <w:pStyle w:val="1231"/>
        <w:jc w:val="right"/>
      </w:pPr>
      <w:r>
        <w:rPr>
          <w:sz w:val="24"/>
        </w:rPr>
        <w:t xml:space="preserve">и (или) перепланировки помещения</w:t>
      </w:r>
      <w:r/>
    </w:p>
    <w:p>
      <w:pPr>
        <w:pStyle w:val="1231"/>
        <w:jc w:val="right"/>
      </w:pPr>
      <w:r>
        <w:rPr>
          <w:sz w:val="24"/>
        </w:rPr>
        <w:t xml:space="preserve">в многоквартирном доме"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(введено </w:t>
            </w:r>
            <w:r>
              <w:rPr>
                <w:color w:val="392c69"/>
                <w:sz w:val="24"/>
              </w:rPr>
              <w:t xml:space="preserve">Постановлением</w:t>
            </w:r>
            <w:r>
              <w:rPr>
                <w:color w:val="392c69"/>
                <w:sz w:val="24"/>
              </w:rPr>
              <w:t xml:space="preserve"> Администрации г. Перми от 06.12.2023 N 1380)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028"/>
        <w:gridCol w:w="2891"/>
        <w:gridCol w:w="3152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918" w:name="P918"/>
            <w:r/>
            <w:bookmarkEnd w:id="918"/>
            <w:r>
              <w:rPr>
                <w:sz w:val="24"/>
              </w:rPr>
              <w:t xml:space="preserve">СОГЛАСИЕ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на обработку персональных данных для предоставления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муниципальной услуги "Согласование проведения переустройства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и (или) перепланировки помещения в многоквартирном доме"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27 июля 2006 г. N 152-ФЗ "О персональных данных" даю согласие _________________________________________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(наименование и адрес территориального органа администрации города Перми)</w:t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"Согласование проведения переустройства и (или) перепланировки помещения в многоквартирном доме":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фамилия, имя, отчество;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места жительства (проживания);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/>
          </w:p>
          <w:p>
            <w:pPr>
              <w:pStyle w:val="1231"/>
              <w:ind w:firstLine="283"/>
              <w:jc w:val="both"/>
            </w:pPr>
            <w:r>
              <w:rPr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/>
          </w:p>
          <w:p>
            <w:pPr>
              <w:pStyle w:val="1231"/>
            </w:pPr>
            <w:r>
              <w:rPr>
                <w:sz w:val="24"/>
              </w:rPr>
            </w:r>
            <w:r/>
          </w:p>
          <w:p>
            <w:pPr>
              <w:pStyle w:val="1231"/>
              <w:jc w:val="both"/>
            </w:pPr>
            <w:r>
              <w:rPr>
                <w:sz w:val="24"/>
              </w:rPr>
              <w:t xml:space="preserve">Подпись лица, дающего согласие: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28" w:type="dxa"/>
            <w:textDirection w:val="lrTb"/>
            <w:noWrap w:val="false"/>
          </w:tcPr>
          <w:p>
            <w:pPr>
              <w:pStyle w:val="1231"/>
              <w:jc w:val="both"/>
            </w:pPr>
            <w:r>
              <w:rPr>
                <w:sz w:val="24"/>
              </w:rPr>
              <w:t xml:space="preserve">"___" ____________ 20__ г.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/_______________________</w:t>
            </w:r>
            <w:r/>
          </w:p>
          <w:p>
            <w:pPr>
              <w:pStyle w:val="1231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29.05.2012 N 42-П</w:t>
            <w:br/>
            <w:t xml:space="preserve">(ред. от 02.04.2025)</w:t>
            <w:br/>
            <w:t xml:space="preserve">"Об утверждении Административного регламе...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7243" w:default="1">
    <w:name w:val="Default Paragraph Font"/>
    <w:uiPriority w:val="1"/>
    <w:semiHidden/>
    <w:unhideWhenUsed/>
  </w:style>
  <w:style w:type="numbering" w:styleId="7244" w:default="1">
    <w:name w:val="No List"/>
    <w:uiPriority w:val="99"/>
    <w:semiHidden/>
    <w:unhideWhenUsed/>
  </w:style>
  <w:style w:type="table" w:styleId="72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Relationship Id="rId20" Type="http://schemas.openxmlformats.org/officeDocument/2006/relationships/hyperlink" Target="http://www.gorodperm.ru" TargetMode="External"/><Relationship Id="rId21" Type="http://schemas.openxmlformats.org/officeDocument/2006/relationships/hyperlink" Target="https://mfc-perm.ru/" TargetMode="External"/><Relationship Id="rId22" Type="http://schemas.openxmlformats.org/officeDocument/2006/relationships/hyperlink" Target="http://www.gorodperm.ru" TargetMode="External"/><Relationship Id="rId23" Type="http://schemas.openxmlformats.org/officeDocument/2006/relationships/hyperlink" Target="http://www.gosuslugi.ru" TargetMode="External"/><Relationship Id="rId24" Type="http://schemas.openxmlformats.org/officeDocument/2006/relationships/image" Target="media/image1.wmf"/><Relationship Id="rId2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29.05.2012 N 42-П
(ред. от 02.04.2025)
"Об утверждении Административного регламента предоставления территориальным органом администрации города Перми муниципальной услуги "Согласование проведения переустройства и (или) перепланировки помещения в многоквартирном доме"</dc:title>
  <cp:lastModifiedBy>ponosova-li</cp:lastModifiedBy>
  <cp:revision>1</cp:revision>
  <dcterms:created xsi:type="dcterms:W3CDTF">2025-04-18T04:58:36Z</dcterms:created>
  <dcterms:modified xsi:type="dcterms:W3CDTF">2025-04-18T04:59:23Z</dcterms:modified>
</cp:coreProperties>
</file>