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18 июля 2012 г. N 60-П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ДЕПАРТАМЕНТОМ ГРАДОСТРОИТЕЛЬСТВА И АРХИТЕКТУРЫ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ПЕРМИ МУНИЦИПАЛЬНОЙ УСЛУГИ "ПРИСВОЕНИЕ АДРЕСА ОБЪЕКТУ</w:t>
      </w:r>
      <w:r/>
    </w:p>
    <w:p>
      <w:pPr>
        <w:pStyle w:val="829"/>
        <w:jc w:val="center"/>
      </w:pPr>
      <w:r>
        <w:rPr>
          <w:sz w:val="24"/>
        </w:rPr>
        <w:t xml:space="preserve">АДРЕСАЦИИ, ИЗМЕНЕНИЕ И АННУЛИРОВАНИЕ ТАКОГО АДРЕСА"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03.12.2012 </w:t>
            </w:r>
            <w:r>
              <w:rPr>
                <w:color w:val="392c69"/>
                <w:sz w:val="24"/>
              </w:rPr>
              <w:t xml:space="preserve">N 847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25.01.2013 </w:t>
            </w:r>
            <w:r>
              <w:rPr>
                <w:color w:val="392c69"/>
                <w:sz w:val="24"/>
              </w:rPr>
              <w:t xml:space="preserve">N 31</w:t>
            </w:r>
            <w:r>
              <w:rPr>
                <w:color w:val="392c69"/>
                <w:sz w:val="24"/>
              </w:rPr>
              <w:t xml:space="preserve">, от 30.09.2013 </w:t>
            </w:r>
            <w:r>
              <w:rPr>
                <w:color w:val="392c69"/>
                <w:sz w:val="24"/>
              </w:rPr>
              <w:t xml:space="preserve">N 789</w:t>
            </w:r>
            <w:r>
              <w:rPr>
                <w:color w:val="392c69"/>
                <w:sz w:val="24"/>
              </w:rPr>
              <w:t xml:space="preserve">, от 11.11.2013 </w:t>
            </w:r>
            <w:r>
              <w:rPr>
                <w:color w:val="392c69"/>
                <w:sz w:val="24"/>
              </w:rPr>
              <w:t xml:space="preserve">N 977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24.01.2014 </w:t>
            </w:r>
            <w:r>
              <w:rPr>
                <w:color w:val="392c69"/>
                <w:sz w:val="24"/>
              </w:rPr>
              <w:t xml:space="preserve">N 33</w:t>
            </w:r>
            <w:r>
              <w:rPr>
                <w:color w:val="392c69"/>
                <w:sz w:val="24"/>
              </w:rPr>
              <w:t xml:space="preserve">, от 30.09.2014 </w:t>
            </w:r>
            <w:r>
              <w:rPr>
                <w:color w:val="392c69"/>
                <w:sz w:val="24"/>
              </w:rPr>
              <w:t xml:space="preserve">N 671</w:t>
            </w:r>
            <w:r>
              <w:rPr>
                <w:color w:val="392c69"/>
                <w:sz w:val="24"/>
              </w:rPr>
              <w:t xml:space="preserve">, от 25.12.2014 </w:t>
            </w:r>
            <w:r>
              <w:rPr>
                <w:color w:val="392c69"/>
                <w:sz w:val="24"/>
              </w:rPr>
              <w:t xml:space="preserve">N 1046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22.01.2015 </w:t>
            </w:r>
            <w:r>
              <w:rPr>
                <w:color w:val="392c69"/>
                <w:sz w:val="24"/>
              </w:rPr>
              <w:t xml:space="preserve">N 28</w:t>
            </w:r>
            <w:r>
              <w:rPr>
                <w:color w:val="392c69"/>
                <w:sz w:val="24"/>
              </w:rPr>
              <w:t xml:space="preserve">, от 12.03.2015 </w:t>
            </w:r>
            <w:r>
              <w:rPr>
                <w:color w:val="392c69"/>
                <w:sz w:val="24"/>
              </w:rPr>
              <w:t xml:space="preserve">N 123</w:t>
            </w:r>
            <w:r>
              <w:rPr>
                <w:color w:val="392c69"/>
                <w:sz w:val="24"/>
              </w:rPr>
              <w:t xml:space="preserve">, от 07.05.2015 </w:t>
            </w:r>
            <w:r>
              <w:rPr>
                <w:color w:val="392c69"/>
                <w:sz w:val="24"/>
              </w:rPr>
              <w:t xml:space="preserve">N 250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21.08.2015 </w:t>
            </w:r>
            <w:r>
              <w:rPr>
                <w:color w:val="392c69"/>
                <w:sz w:val="24"/>
              </w:rPr>
              <w:t xml:space="preserve">N 581</w:t>
            </w:r>
            <w:r>
              <w:rPr>
                <w:color w:val="392c69"/>
                <w:sz w:val="24"/>
              </w:rPr>
              <w:t xml:space="preserve">, от 29.03.2016 </w:t>
            </w:r>
            <w:r>
              <w:rPr>
                <w:color w:val="392c69"/>
                <w:sz w:val="24"/>
              </w:rPr>
              <w:t xml:space="preserve">N 208</w:t>
            </w:r>
            <w:r>
              <w:rPr>
                <w:color w:val="392c69"/>
                <w:sz w:val="24"/>
              </w:rPr>
              <w:t xml:space="preserve">, от 29.04.2016 </w:t>
            </w:r>
            <w:r>
              <w:rPr>
                <w:color w:val="392c69"/>
                <w:sz w:val="24"/>
              </w:rPr>
              <w:t xml:space="preserve">N 298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02.12.2016 </w:t>
            </w:r>
            <w:r>
              <w:rPr>
                <w:color w:val="392c69"/>
                <w:sz w:val="24"/>
              </w:rPr>
              <w:t xml:space="preserve">N 1071</w:t>
            </w:r>
            <w:r>
              <w:rPr>
                <w:color w:val="392c69"/>
                <w:sz w:val="24"/>
              </w:rPr>
              <w:t xml:space="preserve">, от 23.05.2017 </w:t>
            </w:r>
            <w:r>
              <w:rPr>
                <w:color w:val="392c69"/>
                <w:sz w:val="24"/>
              </w:rPr>
              <w:t xml:space="preserve">N 386</w:t>
            </w:r>
            <w:r>
              <w:rPr>
                <w:color w:val="392c69"/>
                <w:sz w:val="24"/>
              </w:rPr>
              <w:t xml:space="preserve">, от 20.11.2017 </w:t>
            </w:r>
            <w:r>
              <w:rPr>
                <w:color w:val="392c69"/>
                <w:sz w:val="24"/>
              </w:rPr>
              <w:t xml:space="preserve">N 1053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03.09.2018 </w:t>
            </w:r>
            <w:r>
              <w:rPr>
                <w:color w:val="392c69"/>
                <w:sz w:val="24"/>
              </w:rPr>
              <w:t xml:space="preserve">N 568</w:t>
            </w:r>
            <w:r>
              <w:rPr>
                <w:color w:val="392c69"/>
                <w:sz w:val="24"/>
              </w:rPr>
              <w:t xml:space="preserve">, от 27.11.2018 </w:t>
            </w:r>
            <w:r>
              <w:rPr>
                <w:color w:val="392c69"/>
                <w:sz w:val="24"/>
              </w:rPr>
              <w:t xml:space="preserve">N 925</w:t>
            </w:r>
            <w:r>
              <w:rPr>
                <w:color w:val="392c69"/>
                <w:sz w:val="24"/>
              </w:rPr>
              <w:t xml:space="preserve">, от 27.05.2019 </w:t>
            </w:r>
            <w:r>
              <w:rPr>
                <w:color w:val="392c69"/>
                <w:sz w:val="24"/>
              </w:rPr>
              <w:t xml:space="preserve">N 215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10.01.2020 </w:t>
            </w:r>
            <w:r>
              <w:rPr>
                <w:color w:val="392c69"/>
                <w:sz w:val="24"/>
              </w:rPr>
              <w:t xml:space="preserve">N 6</w:t>
            </w:r>
            <w:r>
              <w:rPr>
                <w:color w:val="392c69"/>
                <w:sz w:val="24"/>
              </w:rPr>
              <w:t xml:space="preserve">, от 15.04.2021 </w:t>
            </w:r>
            <w:r>
              <w:rPr>
                <w:color w:val="392c69"/>
                <w:sz w:val="24"/>
              </w:rPr>
              <w:t xml:space="preserve">N 269</w:t>
            </w:r>
            <w:r>
              <w:rPr>
                <w:color w:val="392c69"/>
                <w:sz w:val="24"/>
              </w:rPr>
              <w:t xml:space="preserve">, от 29.11.2021 </w:t>
            </w:r>
            <w:r>
              <w:rPr>
                <w:color w:val="392c69"/>
                <w:sz w:val="24"/>
              </w:rPr>
              <w:t xml:space="preserve">N 1064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14.04.2022 </w:t>
            </w:r>
            <w:r>
              <w:rPr>
                <w:color w:val="392c69"/>
                <w:sz w:val="24"/>
              </w:rPr>
              <w:t xml:space="preserve">N 283</w:t>
            </w:r>
            <w:r>
              <w:rPr>
                <w:color w:val="392c69"/>
                <w:sz w:val="24"/>
              </w:rPr>
              <w:t xml:space="preserve">, от 31.01.2024 </w:t>
            </w:r>
            <w:r>
              <w:rPr>
                <w:color w:val="392c69"/>
                <w:sz w:val="24"/>
              </w:rPr>
              <w:t xml:space="preserve">N 53</w:t>
            </w:r>
            <w:r>
              <w:rPr>
                <w:color w:val="392c69"/>
                <w:sz w:val="24"/>
              </w:rPr>
              <w:t xml:space="preserve">,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05.06.2024 </w:t>
            </w:r>
            <w:r>
              <w:rPr>
                <w:color w:val="392c69"/>
                <w:sz w:val="24"/>
              </w:rPr>
              <w:t xml:space="preserve">N 447</w:t>
            </w:r>
            <w:r>
              <w:rPr>
                <w:color w:val="392c69"/>
                <w:sz w:val="24"/>
              </w:rPr>
              <w:t xml:space="preserve">, от 13.05.2025 </w:t>
            </w:r>
            <w:r>
              <w:rPr>
                <w:color w:val="392c69"/>
                <w:sz w:val="24"/>
              </w:rPr>
              <w:t xml:space="preserve">N 314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5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градостроительства и архитектуры администрации города Перми муниципальной услуги "Присвоение адреса объекту адресации, изменение и аннулирование такого адреса".</w:t>
      </w:r>
      <w:r/>
    </w:p>
    <w:p>
      <w:pPr>
        <w:pStyle w:val="827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Настоящее Постановление вступает в силу с даты официального опубликования.</w:t>
      </w:r>
      <w:r/>
    </w:p>
    <w:p>
      <w:pPr>
        <w:pStyle w:val="827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24.01.2014 N 33)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24.01.2014 N 33.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Контроль за исполнением постановления возложить на заместителя главы администрации города Перми Ярославцева А.Г.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И.о. главы 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С.Н.ЮЖАКОВ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от 18.07.2012 N 60-П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45" w:name="P45"/>
      <w:r/>
      <w:bookmarkEnd w:id="45"/>
      <w:r>
        <w:rPr>
          <w:sz w:val="24"/>
        </w:rPr>
        <w:t xml:space="preserve">АДМИНИСТРАТИВНЫЙ РЕГЛАМЕНТ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ДЕПАРТАМЕНТОМ ГРАДОСТРОИТЕЛЬСТВА</w:t>
      </w:r>
      <w:r/>
    </w:p>
    <w:p>
      <w:pPr>
        <w:pStyle w:val="829"/>
        <w:jc w:val="center"/>
      </w:pPr>
      <w:r>
        <w:rPr>
          <w:sz w:val="24"/>
        </w:rPr>
        <w:t xml:space="preserve">И АРХИТЕКТУРЫ АДМИНИСТРАЦИИ ГОРОДА ПЕРМИ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 "ПРИСВОЕНИЕ АДРЕСА ОБЪЕКТУ АДРЕСАЦИИ, ИЗМЕНЕНИЕ</w:t>
      </w:r>
      <w:r/>
    </w:p>
    <w:p>
      <w:pPr>
        <w:pStyle w:val="829"/>
        <w:jc w:val="center"/>
      </w:pPr>
      <w:r>
        <w:rPr>
          <w:sz w:val="24"/>
        </w:rPr>
        <w:t xml:space="preserve">И АННУЛИРОВАНИЕ ТАКОГО АДРЕСА"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03.12.2012 </w:t>
            </w:r>
            <w:r>
              <w:rPr>
                <w:color w:val="392c69"/>
                <w:sz w:val="24"/>
              </w:rPr>
              <w:t xml:space="preserve">N 847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25.01.2013 </w:t>
            </w:r>
            <w:r>
              <w:rPr>
                <w:color w:val="392c69"/>
                <w:sz w:val="24"/>
              </w:rPr>
              <w:t xml:space="preserve">N 31</w:t>
            </w:r>
            <w:r>
              <w:rPr>
                <w:color w:val="392c69"/>
                <w:sz w:val="24"/>
              </w:rPr>
              <w:t xml:space="preserve">, от 30.09.2013 </w:t>
            </w:r>
            <w:r>
              <w:rPr>
                <w:color w:val="392c69"/>
                <w:sz w:val="24"/>
              </w:rPr>
              <w:t xml:space="preserve">N 789</w:t>
            </w:r>
            <w:r>
              <w:rPr>
                <w:color w:val="392c69"/>
                <w:sz w:val="24"/>
              </w:rPr>
              <w:t xml:space="preserve">, от 11.11.2013 </w:t>
            </w:r>
            <w:r>
              <w:rPr>
                <w:color w:val="392c69"/>
                <w:sz w:val="24"/>
              </w:rPr>
              <w:t xml:space="preserve">N 977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30.09.2014 </w:t>
            </w:r>
            <w:r>
              <w:rPr>
                <w:color w:val="392c69"/>
                <w:sz w:val="24"/>
              </w:rPr>
              <w:t xml:space="preserve">N 671</w:t>
            </w:r>
            <w:r>
              <w:rPr>
                <w:color w:val="392c69"/>
                <w:sz w:val="24"/>
              </w:rPr>
              <w:t xml:space="preserve">, от 25.12.2014 </w:t>
            </w:r>
            <w:r>
              <w:rPr>
                <w:color w:val="392c69"/>
                <w:sz w:val="24"/>
              </w:rPr>
              <w:t xml:space="preserve">N 1046</w:t>
            </w:r>
            <w:r>
              <w:rPr>
                <w:color w:val="392c69"/>
                <w:sz w:val="24"/>
              </w:rPr>
              <w:t xml:space="preserve">, от 22.01.2015 </w:t>
            </w:r>
            <w:r>
              <w:rPr>
                <w:color w:val="392c69"/>
                <w:sz w:val="24"/>
              </w:rPr>
              <w:t xml:space="preserve">N 28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12.03.2015 </w:t>
            </w:r>
            <w:r>
              <w:rPr>
                <w:color w:val="392c69"/>
                <w:sz w:val="24"/>
              </w:rPr>
              <w:t xml:space="preserve">N 123</w:t>
            </w:r>
            <w:r>
              <w:rPr>
                <w:color w:val="392c69"/>
                <w:sz w:val="24"/>
              </w:rPr>
              <w:t xml:space="preserve">, от 07.05.2015 </w:t>
            </w:r>
            <w:r>
              <w:rPr>
                <w:color w:val="392c69"/>
                <w:sz w:val="24"/>
              </w:rPr>
              <w:t xml:space="preserve">N 250</w:t>
            </w:r>
            <w:r>
              <w:rPr>
                <w:color w:val="392c69"/>
                <w:sz w:val="24"/>
              </w:rPr>
              <w:t xml:space="preserve">, от 21.08.2015 </w:t>
            </w:r>
            <w:r>
              <w:rPr>
                <w:color w:val="392c69"/>
                <w:sz w:val="24"/>
              </w:rPr>
              <w:t xml:space="preserve">N 581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29.03.2016 </w:t>
            </w:r>
            <w:r>
              <w:rPr>
                <w:color w:val="392c69"/>
                <w:sz w:val="24"/>
              </w:rPr>
              <w:t xml:space="preserve">N 208</w:t>
            </w:r>
            <w:r>
              <w:rPr>
                <w:color w:val="392c69"/>
                <w:sz w:val="24"/>
              </w:rPr>
              <w:t xml:space="preserve">, от 29.04.2016 </w:t>
            </w:r>
            <w:r>
              <w:rPr>
                <w:color w:val="392c69"/>
                <w:sz w:val="24"/>
              </w:rPr>
              <w:t xml:space="preserve">N 298</w:t>
            </w:r>
            <w:r>
              <w:rPr>
                <w:color w:val="392c69"/>
                <w:sz w:val="24"/>
              </w:rPr>
              <w:t xml:space="preserve">, от 02.12.2016 </w:t>
            </w:r>
            <w:r>
              <w:rPr>
                <w:color w:val="392c69"/>
                <w:sz w:val="24"/>
              </w:rPr>
              <w:t xml:space="preserve">N 1071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23.05.2017 </w:t>
            </w:r>
            <w:r>
              <w:rPr>
                <w:color w:val="392c69"/>
                <w:sz w:val="24"/>
              </w:rPr>
              <w:t xml:space="preserve">N 386</w:t>
            </w:r>
            <w:r>
              <w:rPr>
                <w:color w:val="392c69"/>
                <w:sz w:val="24"/>
              </w:rPr>
              <w:t xml:space="preserve">, от 20.11.2017 </w:t>
            </w:r>
            <w:r>
              <w:rPr>
                <w:color w:val="392c69"/>
                <w:sz w:val="24"/>
              </w:rPr>
              <w:t xml:space="preserve">N 1053</w:t>
            </w:r>
            <w:r>
              <w:rPr>
                <w:color w:val="392c69"/>
                <w:sz w:val="24"/>
              </w:rPr>
              <w:t xml:space="preserve">, от 03.09.2018 </w:t>
            </w:r>
            <w:r>
              <w:rPr>
                <w:color w:val="392c69"/>
                <w:sz w:val="24"/>
              </w:rPr>
              <w:t xml:space="preserve">N 568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27.11.2018 </w:t>
            </w:r>
            <w:r>
              <w:rPr>
                <w:color w:val="392c69"/>
                <w:sz w:val="24"/>
              </w:rPr>
              <w:t xml:space="preserve">N 925</w:t>
            </w:r>
            <w:r>
              <w:rPr>
                <w:color w:val="392c69"/>
                <w:sz w:val="24"/>
              </w:rPr>
              <w:t xml:space="preserve">, от 27.05.2019 </w:t>
            </w:r>
            <w:r>
              <w:rPr>
                <w:color w:val="392c69"/>
                <w:sz w:val="24"/>
              </w:rPr>
              <w:t xml:space="preserve">N 215</w:t>
            </w:r>
            <w:r>
              <w:rPr>
                <w:color w:val="392c69"/>
                <w:sz w:val="24"/>
              </w:rPr>
              <w:t xml:space="preserve">, от 10.01.2020 </w:t>
            </w:r>
            <w:r>
              <w:rPr>
                <w:color w:val="392c69"/>
                <w:sz w:val="24"/>
              </w:rPr>
              <w:t xml:space="preserve">N 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15.04.2021 </w:t>
            </w:r>
            <w:r>
              <w:rPr>
                <w:color w:val="392c69"/>
                <w:sz w:val="24"/>
              </w:rPr>
              <w:t xml:space="preserve">N 269</w:t>
            </w:r>
            <w:r>
              <w:rPr>
                <w:color w:val="392c69"/>
                <w:sz w:val="24"/>
              </w:rPr>
              <w:t xml:space="preserve">, от 29.11.2021 </w:t>
            </w:r>
            <w:r>
              <w:rPr>
                <w:color w:val="392c69"/>
                <w:sz w:val="24"/>
              </w:rPr>
              <w:t xml:space="preserve">N 1064</w:t>
            </w:r>
            <w:r>
              <w:rPr>
                <w:color w:val="392c69"/>
                <w:sz w:val="24"/>
              </w:rPr>
              <w:t xml:space="preserve">, от 14.04.2022 </w:t>
            </w:r>
            <w:r>
              <w:rPr>
                <w:color w:val="392c69"/>
                <w:sz w:val="24"/>
              </w:rPr>
              <w:t xml:space="preserve">N 283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31.01.2024 </w:t>
            </w:r>
            <w:r>
              <w:rPr>
                <w:color w:val="392c69"/>
                <w:sz w:val="24"/>
              </w:rPr>
              <w:t xml:space="preserve">N 53</w:t>
            </w:r>
            <w:r>
              <w:rPr>
                <w:color w:val="392c69"/>
                <w:sz w:val="24"/>
              </w:rPr>
              <w:t xml:space="preserve">,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 от 05.06.2024 </w:t>
            </w:r>
            <w:r>
              <w:rPr>
                <w:color w:val="392c69"/>
                <w:sz w:val="24"/>
              </w:rPr>
              <w:t xml:space="preserve">N 447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13.05.2025 </w:t>
            </w:r>
            <w:r>
              <w:rPr>
                <w:color w:val="392c69"/>
                <w:sz w:val="24"/>
              </w:rPr>
              <w:t xml:space="preserve">N 314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827"/>
        <w:jc w:val="center"/>
      </w:pPr>
      <w:r>
        <w:rPr>
          <w:sz w:val="24"/>
        </w:rPr>
        <w:t xml:space="preserve">от 10.01.2020 N 6)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градостроительства и архитектуры администрации города Перм</w:t>
      </w:r>
      <w:r>
        <w:rPr>
          <w:sz w:val="24"/>
        </w:rPr>
        <w:t xml:space="preserve">и муниципальной услуги "Присвоение адреса объекту адресации, изменение и аннулирование такого адреса"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(п. 1.1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ind w:firstLine="540"/>
        <w:jc w:val="both"/>
        <w:spacing w:before="240"/>
      </w:pPr>
      <w:r/>
      <w:bookmarkStart w:id="69" w:name="P69"/>
      <w:r/>
      <w:bookmarkEnd w:id="69"/>
      <w:r>
        <w:rPr>
          <w:sz w:val="24"/>
        </w:rPr>
        <w:t xml:space="preserve">1.2. Заявителями на получение муниципальной услуги являются граждане, юридические лица, индивидуальные предприниматели - собственники или лица, обладающие одним из вещных прав на объект адресации: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право хозяйственного ведения;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право оперативного управления;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право пожизненно наследуемого владения;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право постоянного (бессрочного) пользования;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либо представители заявителя, действующие в силу полномочий, основанных на о</w:t>
      </w:r>
      <w:r>
        <w:rPr>
          <w:sz w:val="24"/>
        </w:rPr>
        <w:t xml:space="preserve">формленной в установленном законодательством Российской Федерации порядке доверенности, на указании федерального закона либо акта уполномоченного на то государственного органа или органа местного самоуправления (далее - Заявитель, представитель Заявителя).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собственников помеще</w:t>
      </w:r>
      <w:r>
        <w:rPr>
          <w:sz w:val="24"/>
        </w:rPr>
        <w:t xml:space="preserve">ний в многоквартирном доме с заявлением вправе обратиться представитель таких собственников, уполномоченных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/>
    </w:p>
    <w:p>
      <w:pPr>
        <w:pStyle w:val="827"/>
        <w:ind w:firstLine="540"/>
        <w:jc w:val="both"/>
        <w:spacing w:before="240"/>
      </w:pPr>
      <w:r/>
      <w:bookmarkStart w:id="77" w:name="P77"/>
      <w:r/>
      <w:bookmarkEnd w:id="77"/>
      <w:r>
        <w:rPr>
          <w:sz w:val="24"/>
        </w:rPr>
        <w:t xml:space="preserve">С заявлением вправе обратиться кадастровый инженер, выполняющий на основании документа, предусмотренного </w:t>
      </w:r>
      <w:r>
        <w:rPr>
          <w:sz w:val="24"/>
        </w:rPr>
        <w:t xml:space="preserve">статьей 35</w:t>
      </w:r>
      <w:r>
        <w:rPr>
          <w:sz w:val="24"/>
        </w:rPr>
        <w:t xml:space="preserve"> или </w:t>
      </w:r>
      <w:r>
        <w:rPr>
          <w:sz w:val="24"/>
        </w:rPr>
        <w:t xml:space="preserve">статьей 42.3</w:t>
      </w:r>
      <w:r>
        <w:rPr>
          <w:sz w:val="24"/>
        </w:rPr>
        <w:t xml:space="preserve"> Федерального за</w:t>
      </w:r>
      <w:r>
        <w:rPr>
          <w:sz w:val="24"/>
        </w:rPr>
        <w:t xml:space="preserve">кона от 24 июля 2007 г. N 221-ФЗ "О кадастровой деятельности" (далее - Федеральный закон "О кадастровой деятельности"),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15.04.2021 N 269;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/>
      <w:bookmarkStart w:id="81" w:name="P81"/>
      <w:r/>
      <w:bookmarkEnd w:id="81"/>
      <w:r>
        <w:rPr>
          <w:sz w:val="24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нахождения Департамента: 614015, г. Пермь, ул. Сибирская, д. 15.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График работы Департамента: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18.00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17.00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12.48 час.</w:t>
      </w:r>
      <w:r/>
    </w:p>
    <w:p>
      <w:pPr>
        <w:pStyle w:val="827"/>
        <w:ind w:firstLine="540"/>
        <w:jc w:val="both"/>
        <w:spacing w:before="240"/>
      </w:pPr>
      <w:r/>
      <w:bookmarkStart w:id="88" w:name="P88"/>
      <w:r/>
      <w:bookmarkEnd w:id="88"/>
      <w:r>
        <w:rPr>
          <w:sz w:val="24"/>
        </w:rPr>
        <w:t xml:space="preserve">1.4. Заявление на предоставление муниципальной услуги (далее - Заявление) направляется в Департамент в электронном виде: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федеральной государственной информационной системы "Единый портал государственных и муниципал</w:t>
      </w:r>
      <w:r>
        <w:rPr>
          <w:sz w:val="24"/>
        </w:rPr>
        <w:t xml:space="preserve">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федеральной информационной адресной системы в информационно-телекоммуникационной сети Интернет (далее - портал адресной системы);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регионального портала государственных и муниципальных услуг "Услуги и сервисы Пермского края" (далее - Региональный портал), а также может быть подано (направлено):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почтовым отправлением по адресу, указанному в </w:t>
      </w:r>
      <w:hyperlink w:tooltip="1.3. Орган, предоставляющий муниципальную услугу, - департамент градостроительства и архитектуры администрации города Перми (далее - Департамент)." w:anchor="P81" w:history="1">
        <w:r>
          <w:rPr>
            <w:color w:val="0000ff"/>
            <w:sz w:val="24"/>
          </w:rPr>
          <w:t xml:space="preserve">пункте 1.3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2" w:tooltip="https://mfc-perm.ru" w:history="1">
        <w:r>
          <w:rPr>
            <w:color w:val="0000ff"/>
            <w:sz w:val="24"/>
          </w:rPr>
          <w:t xml:space="preserve">http://mfc-perm.ru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15.04.2021 N 269.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 Информацию о предоставлении муниципальной услуги можно получить: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1.6.1. в Департаменте: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электронной почте: dga@perm.permkrai.ru;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1.6.2. в МФЦ: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r:id="rId13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1.6.4. на Едином портале: </w:t>
      </w:r>
      <w:hyperlink r:id="rId14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1.6.5. на Региональном портале: </w:t>
      </w:r>
      <w:hyperlink r:id="rId15" w:tooltip="https://uslugi.permkrai.ru" w:history="1">
        <w:r>
          <w:rPr>
            <w:color w:val="0000ff"/>
            <w:sz w:val="24"/>
          </w:rPr>
          <w:t xml:space="preserve">https://uslugi.permkrai.ru</w:t>
        </w:r>
      </w:hyperlink>
      <w:r>
        <w:rPr>
          <w:sz w:val="24"/>
        </w:rPr>
        <w:t xml:space="preserve">.</w:t>
      </w:r>
      <w:r/>
    </w:p>
    <w:p>
      <w:pPr>
        <w:pStyle w:val="827"/>
        <w:jc w:val="both"/>
      </w:pPr>
      <w:r>
        <w:rPr>
          <w:sz w:val="24"/>
        </w:rPr>
        <w:t xml:space="preserve">(п. 1.6.5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 На информационных стендах Департамента размещается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графике работы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1.8. На официальном сайте размещаются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форма Заявления;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r/>
    </w:p>
    <w:p>
      <w:pPr>
        <w:pStyle w:val="828"/>
        <w:jc w:val="both"/>
        <w:spacing w:before="200"/>
      </w:pPr>
      <w:r>
        <w:rPr>
          <w:sz w:val="20"/>
        </w:rPr>
        <w:t xml:space="preserve">       1</w:t>
      </w:r>
      <w:r/>
    </w:p>
    <w:p>
      <w:pPr>
        <w:pStyle w:val="828"/>
        <w:jc w:val="both"/>
      </w:pPr>
      <w:r>
        <w:rPr>
          <w:sz w:val="20"/>
        </w:rPr>
        <w:t xml:space="preserve">    1.8 .  Утратил  силу. - </w:t>
      </w:r>
      <w:r>
        <w:rPr>
          <w:sz w:val="20"/>
        </w:rPr>
        <w:t xml:space="preserve">Постановление</w:t>
      </w:r>
      <w:r>
        <w:rPr>
          <w:sz w:val="20"/>
        </w:rPr>
        <w:t xml:space="preserve">   Администрации   г.   Перми   от</w:t>
      </w:r>
      <w:r/>
    </w:p>
    <w:p>
      <w:pPr>
        <w:pStyle w:val="828"/>
        <w:jc w:val="both"/>
      </w:pPr>
      <w:r>
        <w:rPr>
          <w:sz w:val="20"/>
        </w:rPr>
        <w:t xml:space="preserve">13.05.2025 N 314.</w:t>
      </w:r>
      <w:r/>
    </w:p>
    <w:p>
      <w:pPr>
        <w:pStyle w:val="827"/>
        <w:ind w:firstLine="540"/>
        <w:jc w:val="both"/>
      </w:pPr>
      <w:r/>
      <w:bookmarkStart w:id="132" w:name="P132"/>
      <w:r/>
      <w:bookmarkEnd w:id="132"/>
      <w:r>
        <w:rPr>
          <w:sz w:val="24"/>
        </w:rPr>
        <w:t xml:space="preserve">1.9. Информирование о предоставлении муниципальной услуги осуществляется по телефону (342) 212-50-78.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</w:t>
      </w:r>
      <w:r>
        <w:rPr>
          <w:sz w:val="24"/>
        </w:rPr>
        <w:t xml:space="preserve">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Департамента по указанному в </w:t>
      </w:r>
      <w:hyperlink w:tooltip="1.9. Информирование о предоставлении муниципальной услуги осуществляется по телефону (342) 212-50-78." w:anchor="P132" w:history="1">
        <w:r>
          <w:rPr>
            <w:color w:val="0000ff"/>
            <w:sz w:val="24"/>
          </w:rPr>
          <w:t xml:space="preserve">пункте 1.9</w:t>
        </w:r>
      </w:hyperlink>
      <w:r>
        <w:rPr>
          <w:sz w:val="24"/>
        </w:rPr>
        <w:t xml:space="preserve"> настоящего Административного регламента номеру телефона;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Заявителей, по указанным в </w:t>
      </w:r>
      <w:hyperlink w:tooltip="1.4. Заявление на предоставление муниципальной услуги (далее - Заявление) направляется в Департамент в электронном виде:" w:anchor="P88" w:history="1">
        <w:r>
          <w:rPr>
            <w:color w:val="0000ff"/>
            <w:sz w:val="24"/>
          </w:rPr>
          <w:t xml:space="preserve">пункте 1.4</w:t>
        </w:r>
      </w:hyperlink>
      <w:r>
        <w:rPr>
          <w:sz w:val="24"/>
        </w:rPr>
        <w:t xml:space="preserve"> настоящего Административного регламента телефонным номерам, в случае если Заявление было подано через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публичный портал информационной системы обеспечения градостроительной деятельности города Перми </w:t>
      </w:r>
      <w:hyperlink r:id="rId16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Единый портал;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15.04.2021 </w:t>
      </w:r>
      <w:r>
        <w:rPr>
          <w:sz w:val="24"/>
        </w:rPr>
        <w:t xml:space="preserve">N 269</w:t>
      </w:r>
      <w:r>
        <w:rPr>
          <w:sz w:val="24"/>
        </w:rPr>
        <w:t xml:space="preserve">, от 31.01.2024 </w:t>
      </w:r>
      <w:r>
        <w:rPr>
          <w:sz w:val="24"/>
        </w:rPr>
        <w:t xml:space="preserve">N 53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Региональный портал;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1064;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портал адресной системы, в случае если Заявление было подано через портал адресной системы.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827"/>
        <w:jc w:val="center"/>
      </w:pPr>
      <w:r>
        <w:rPr>
          <w:sz w:val="24"/>
        </w:rPr>
        <w:t xml:space="preserve">от 10.01.2020 N 6)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2.1. Муниципальная услуга - присвоение адреса объекту адресации, изменение и аннулирование такого адреса.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Муниципальная услуга включает в себя следующие подуслуги: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присвоение адреса объекту адресации;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аннулирование адреса объекта адресации.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Изменение адреса объекту адресации осуществляется путем аннулирования и присвоения нового адреса объекту адресации.</w:t>
      </w:r>
      <w:r/>
    </w:p>
    <w:p>
      <w:pPr>
        <w:pStyle w:val="827"/>
        <w:jc w:val="both"/>
      </w:pPr>
      <w:r>
        <w:rPr>
          <w:sz w:val="24"/>
        </w:rPr>
        <w:t xml:space="preserve">(п. 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Департаментом.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выдача решения о присвоении объекту адресации адреса или аннулировании его адреса в форме распоряжения начальника Департамента (далее - распоряжен</w:t>
      </w:r>
      <w:r>
        <w:rPr>
          <w:sz w:val="24"/>
        </w:rPr>
        <w:t xml:space="preserve">ие) в виде заверенной в установленном порядке копии распоряжения (далее - копия распоряжения)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выдача </w:t>
      </w:r>
      <w:r>
        <w:rPr>
          <w:sz w:val="24"/>
        </w:rPr>
        <w:t xml:space="preserve">решения</w:t>
      </w:r>
      <w:r>
        <w:rPr>
          <w:sz w:val="24"/>
        </w:rPr>
        <w:t xml:space="preserve"> об отказе в присвоении объекту адресации адреса или аннулировании его адреса по форме, утвержденной приказом Министерства финансов Российской Федерации от 11 декабря 2014 г. N 146н (далее - отказ).</w:t>
      </w:r>
      <w:r/>
    </w:p>
    <w:p>
      <w:pPr>
        <w:pStyle w:val="827"/>
        <w:jc w:val="both"/>
      </w:pPr>
      <w:r>
        <w:rPr>
          <w:sz w:val="24"/>
        </w:rPr>
        <w:t xml:space="preserve">(п. 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/>
      <w:bookmarkStart w:id="162" w:name="P162"/>
      <w:r/>
      <w:bookmarkEnd w:id="162"/>
      <w:r>
        <w:rPr>
          <w:sz w:val="24"/>
        </w:rPr>
        <w:t xml:space="preserve">2.4. Срок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с представленными документами на бумажном носителе - 6 рабочих дней со дня регистрации в Департаменте Заявления и документов, указанных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с представленными документами в форме электронного документа - 5 рабочих дней со дня регистрации в Департаменте Заявления и документов, указанных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/>
      <w:bookmarkStart w:id="167" w:name="P167"/>
      <w:r/>
      <w:bookmarkEnd w:id="167"/>
      <w:r>
        <w:rPr>
          <w:sz w:val="24"/>
        </w:rPr>
        <w:t xml:space="preserve">В случае подачи Заявления посредством Единого портала, Регионального портала, портала адресной системы к Заявлению необходимо прикрепить отсканированные документы, указанные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 Если отсканированные документы, указанные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</w:t>
      </w:r>
      <w:r>
        <w:rPr>
          <w:sz w:val="24"/>
        </w:rPr>
        <w:t xml:space="preserve">либо лица, уполномоченного на создание и подписание таких документов, то в течение 7 календарных дней после направления электронного Заявления и отсканированных документов Заявителем должны быть представлены в Департамент оригиналы документов, указанных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в соответствии с графиком приема и регистрации заявлений, указанным в </w:t>
      </w:r>
      <w:hyperlink w:tooltip="2.18.2. Заявитель вправе в течение срока предоставления муниципальной услуги подать заявление об оставлении Заявления без рассмотрения путем обращения в Департамент в соответствии с графиком приема и регистрации Заявлений:" w:anchor="P274" w:history="1">
        <w:r>
          <w:rPr>
            <w:color w:val="0000ff"/>
            <w:sz w:val="24"/>
          </w:rPr>
          <w:t xml:space="preserve">пункте 2.18.2</w:t>
        </w:r>
      </w:hyperlink>
      <w:r>
        <w:rPr>
          <w:sz w:val="24"/>
        </w:rPr>
        <w:t xml:space="preserve"> настоящего Административного регламента. При этом срок предоставления муниципальной услуги исчисляется со дня представления оригиналов документов, указанных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Документы, указанные в </w:t>
      </w:r>
      <w:hyperlink w:tooltip="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 w:anchor="P184" w:history="1">
        <w:r>
          <w:rPr>
            <w:color w:val="0000ff"/>
            <w:sz w:val="24"/>
          </w:rPr>
          <w:t xml:space="preserve">абзаце шестом пункта 2.6.1</w:t>
        </w:r>
      </w:hyperlink>
      <w:r>
        <w:rPr>
          <w:sz w:val="24"/>
        </w:rPr>
        <w:t xml:space="preserve"> настоящего Административного регламента и в </w:t>
      </w:r>
      <w:hyperlink w:tooltip="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ункте &quot;а&quot; пункта 14 Правил присвоения, изменения и аннулирования адресов, утвержденных постановлением Правительства Российской Федерации от 19 ноября 2014 г. N 1221 (далее - Правила));" w:anchor="P191" w:history="1">
        <w:r>
          <w:rPr>
            <w:color w:val="0000ff"/>
            <w:sz w:val="24"/>
          </w:rPr>
          <w:t xml:space="preserve">абзацах пятом</w:t>
        </w:r>
      </w:hyperlink>
      <w:r>
        <w:rPr>
          <w:sz w:val="24"/>
        </w:rPr>
        <w:t xml:space="preserve">-</w:t>
      </w:r>
      <w:hyperlink w:tooltip="копии решения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" w:anchor="P196" w:history="1">
        <w:r>
          <w:rPr>
            <w:color w:val="0000ff"/>
            <w:sz w:val="24"/>
          </w:rPr>
          <w:t xml:space="preserve">восьмом пункта 2.6.2</w:t>
        </w:r>
      </w:hyperlink>
      <w:r>
        <w:rPr>
          <w:sz w:val="24"/>
        </w:rPr>
        <w:t xml:space="preserve"> настоящего Административного регламента, направляемые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r>
        <w:rPr>
          <w:sz w:val="24"/>
        </w:rPr>
        <w:t xml:space="preserve">частью 2 статьи 21.1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15.04.2021 N 269;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/>
      <w:bookmarkStart w:id="174" w:name="P174"/>
      <w:r/>
      <w:bookmarkEnd w:id="174"/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N 210-ФЗ "Об организации предоставления государственных и муниципальных услуг" и предоставляемые заявителем: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направленное в Департамент </w:t>
      </w:r>
      <w:hyperlink w:tooltip="ЗАЯВЛЕНИЕ" w:anchor="P425" w:history="1">
        <w:r>
          <w:rPr>
            <w:color w:val="0000ff"/>
            <w:sz w:val="24"/>
          </w:rPr>
          <w:t xml:space="preserve">Заявление</w:t>
        </w:r>
      </w:hyperlink>
      <w:r>
        <w:rPr>
          <w:sz w:val="24"/>
        </w:rPr>
        <w:t xml:space="preserve"> в письменной форме согласно приложению 1 к настоящему Административному регламенту (в случае если об</w:t>
      </w:r>
      <w:r>
        <w:rPr>
          <w:sz w:val="24"/>
        </w:rPr>
        <w:t xml:space="preserve">ъект адресации принадлежит двум или более лицам, с Заявлением об осуществлении адресации обращаются все правообладатели) или в электронном виде посредством заполнения интерактивной формы на Едином портале, Региональном портале или портале адресной системы;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портала, Регионального портала или портала адресной системы;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документа, подтверждающего полномочи</w:t>
      </w:r>
      <w:r>
        <w:rPr>
          <w:sz w:val="24"/>
        </w:rPr>
        <w:t xml:space="preserve">я представителя Заявителя, а также удостоверяющего его личность (за исключением случая подачи Заявления посредством Единого портала, Регионального портала или портала адресной системы), в случае если интересы Заявителя представляет представитель Заявителя;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документа, предусмотренного </w:t>
      </w:r>
      <w:r>
        <w:rPr>
          <w:sz w:val="24"/>
        </w:rPr>
        <w:t xml:space="preserve">статьей 35</w:t>
      </w:r>
      <w:r>
        <w:rPr>
          <w:sz w:val="24"/>
        </w:rPr>
        <w:t xml:space="preserve"> или </w:t>
      </w:r>
      <w:r>
        <w:rPr>
          <w:sz w:val="24"/>
        </w:rPr>
        <w:t xml:space="preserve">статьей 42.3</w:t>
      </w:r>
      <w:r>
        <w:rPr>
          <w:sz w:val="24"/>
        </w:rPr>
        <w:t xml:space="preserve"> Федерального закона от 24 июля 2007 г. N 221-ФЗ "О кадастров</w:t>
      </w:r>
      <w:r>
        <w:rPr>
          <w:sz w:val="24"/>
        </w:rPr>
        <w:t xml:space="preserve">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адресации, в случае представления Заявления кадастровым инженером;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/>
      <w:bookmarkStart w:id="184" w:name="P184"/>
      <w:r/>
      <w:bookmarkEnd w:id="184"/>
      <w:r>
        <w:rPr>
          <w:sz w:val="24"/>
        </w:rPr>
        <w:t xml:space="preserve">документы, являющиеся результатом услуг,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для строительства которых получение разрешения на строительство не</w:t>
      </w:r>
      <w:r>
        <w:rPr>
          <w:sz w:val="24"/>
        </w:rPr>
        <w:t xml:space="preserve">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права на которые не зарегистрированы в Едином государственном реестре недвижимости (далее - ЕГРН);</w:t>
      </w:r>
      <w:r/>
    </w:p>
    <w:p>
      <w:pPr>
        <w:pStyle w:val="827"/>
        <w:jc w:val="both"/>
      </w:pPr>
      <w:r>
        <w:rPr>
          <w:sz w:val="24"/>
        </w:rPr>
        <w:t xml:space="preserve">(п. 2.6.1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2.6.2. документы, получаемые в рамках межведомственного взаимодействия: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ЕГРН об основных характеристиках и зарегистрированных правах на объекты недвижимости;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юридических лиц (для юридических лиц);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индивидуальных предпринимателей (для индивидуальных предпринимателей);</w:t>
      </w:r>
      <w:r/>
    </w:p>
    <w:p>
      <w:pPr>
        <w:pStyle w:val="827"/>
        <w:ind w:firstLine="540"/>
        <w:jc w:val="both"/>
        <w:spacing w:before="240"/>
      </w:pPr>
      <w:r/>
      <w:bookmarkStart w:id="191" w:name="P191"/>
      <w:r/>
      <w:bookmarkEnd w:id="191"/>
      <w:r>
        <w:rPr>
          <w:sz w:val="24"/>
        </w:rPr>
        <w:t xml:space="preserve">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r>
        <w:rPr>
          <w:sz w:val="24"/>
        </w:rPr>
        <w:t xml:space="preserve">пункте "а" пункта 14</w:t>
      </w:r>
      <w:r>
        <w:rPr>
          <w:sz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г. N 1221 (далее - Правила));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15.04.2021 N 269;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разрешения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/>
    </w:p>
    <w:p>
      <w:pPr>
        <w:pStyle w:val="827"/>
        <w:ind w:firstLine="540"/>
        <w:jc w:val="both"/>
        <w:spacing w:before="240"/>
      </w:pPr>
      <w:r/>
      <w:bookmarkStart w:id="196" w:name="P196"/>
      <w:r/>
      <w:bookmarkEnd w:id="196"/>
      <w:r>
        <w:rPr>
          <w:sz w:val="24"/>
        </w:rPr>
        <w:t xml:space="preserve">копии решения органа местного самоуправления о переводе жилого </w:t>
      </w:r>
      <w:r>
        <w:rPr>
          <w:sz w:val="24"/>
        </w:rPr>
        <w:t xml:space="preserve"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ак</w:t>
      </w:r>
      <w:r>
        <w:rPr>
          <w:sz w:val="24"/>
        </w:rPr>
        <w:t xml:space="preserve">та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 Департамент не вправе требовать от Заявителя: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 </w:t>
      </w:r>
      <w:r>
        <w:rPr>
          <w:sz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29.11.2021 N 1064 в абз. 4 п. 2.7 слова "</w:t>
            </w:r>
            <w:r>
              <w:rPr>
                <w:color w:val="392c69"/>
                <w:sz w:val="24"/>
              </w:rPr>
              <w:t xml:space="preserve">возврате Заявления и документов, необходимых для предоставления муниципальной услуги, без рассмотрения (далее - возврат Заявления и документов)" заменены словами "отказе в приеме Заявления и документов, необходимых для предоставления муниципальной услуги".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  <w:spacing w:before="300"/>
      </w:pPr>
      <w:r>
        <w:rPr>
          <w:sz w:val="24"/>
        </w:rPr>
        <w:t xml:space="preserve">предоставления документов и информации, отсутствие и (или) недостоверность кото</w:t>
      </w:r>
      <w:r>
        <w:rPr>
          <w:sz w:val="24"/>
        </w:rPr>
        <w:t xml:space="preserve">рых не указывались при первоначальном возврате Заявления и документов, необходимых для предоставления муниципальной услуги (далее - возврат Заявления и документов), либо отказе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ind w:firstLine="540"/>
        <w:jc w:val="both"/>
        <w:spacing w:before="240"/>
      </w:pPr>
      <w:r/>
      <w:bookmarkStart w:id="205" w:name="P205"/>
      <w:r/>
      <w:bookmarkEnd w:id="205"/>
      <w:r>
        <w:rPr>
          <w:sz w:val="24"/>
        </w:rPr>
        <w:t xml:space="preserve">2.8. Требования к оформлению и подаче Заявления и прилагаемым к нему документам, представляемым Заявителем: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2.8.1. требования к оформлению: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2.8.2. при подаче Заявления в форме электронного документа посредством портала адресной системы Заявление заверяется Заявителем усиленной квалифицированной электронной подписью: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представителя Заявителя, действующего на основании доверенности, выданной в соответствии с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2.8.3.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Средства электронной подписи, применяемые при подаче Заявления посредством Единого портала, Регионального портала, должны быть сертифицированы в соответствии с законодательством Российской Федерации.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jc w:val="both"/>
      </w:pPr>
      <w:r>
        <w:rPr>
          <w:sz w:val="24"/>
        </w:rPr>
        <w:t xml:space="preserve">(п. 2.8.3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2.9. Основания для возврата Заявления и документов, необходимых для предоставления муниципальной услуги, не предусмотрены действующим законодательством.</w:t>
      </w:r>
      <w:r/>
    </w:p>
    <w:p>
      <w:pPr>
        <w:pStyle w:val="827"/>
        <w:jc w:val="both"/>
      </w:pPr>
      <w:r>
        <w:rPr>
          <w:sz w:val="24"/>
        </w:rPr>
        <w:t xml:space="preserve">(п. 2.9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ind w:firstLine="540"/>
        <w:jc w:val="both"/>
        <w:spacing w:before="240"/>
      </w:pPr>
      <w:r/>
      <w:bookmarkStart w:id="221" w:name="P221"/>
      <w:r/>
      <w:bookmarkEnd w:id="221"/>
      <w:r>
        <w:rPr>
          <w:sz w:val="24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 Департамента отсутствуют полномочия по предоставлению запрашиваемой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и указанные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документы не соответствуют требованиям, установленным </w:t>
      </w:r>
      <w:hyperlink w:tooltip="2.8. Требования к оформлению и подаче Заявления и прилагаемым к нему документам, представляемым Заявителем:" w:anchor="P205" w:history="1">
        <w:r>
          <w:rPr>
            <w:color w:val="0000ff"/>
            <w:sz w:val="24"/>
          </w:rPr>
          <w:t xml:space="preserve">пунктом 2.8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в срок, установленный </w:t>
      </w:r>
      <w:hyperlink w:tooltip="2.4. Срок предоставления муниципальной услуги:" w:anchor="P162" w:history="1">
        <w:r>
          <w:rPr>
            <w:color w:val="0000ff"/>
            <w:sz w:val="24"/>
          </w:rPr>
          <w:t xml:space="preserve">пунктом 2.4</w:t>
        </w:r>
      </w:hyperlink>
      <w:r>
        <w:rPr>
          <w:sz w:val="24"/>
        </w:rPr>
        <w:t xml:space="preserve"> настоящего Административного регламента, оригиналов документов, в случае если Заявление и документы, указанные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</w:t>
      </w:r>
      <w:r>
        <w:rPr>
          <w:sz w:val="24"/>
        </w:rPr>
        <w:t xml:space="preserve">мента, направлялись в электронном виде посредством Единого портала, Регионального портала,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неполное заполнение формы Заявления на предоставление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и указанные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документы направлены в Департамент способом, не предусмотренным </w:t>
      </w:r>
      <w:hyperlink w:tooltip="1.4. Заявление на предоставление муниципальной услуги (далее - Заявление) направляется в Департамент в электронном виде:" w:anchor="P88" w:history="1">
        <w:r>
          <w:rPr>
            <w:color w:val="0000ff"/>
            <w:sz w:val="24"/>
          </w:rPr>
          <w:t xml:space="preserve">пунктом 1.4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jc w:val="both"/>
      </w:pPr>
      <w:r>
        <w:rPr>
          <w:sz w:val="24"/>
        </w:rPr>
        <w:t xml:space="preserve">(п. 2.10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1064)</w:t>
      </w:r>
      <w:r/>
    </w:p>
    <w:p>
      <w:pPr>
        <w:pStyle w:val="827"/>
        <w:ind w:firstLine="540"/>
        <w:jc w:val="both"/>
        <w:spacing w:before="240"/>
      </w:pPr>
      <w:r/>
      <w:bookmarkStart w:id="230" w:name="P230"/>
      <w:r/>
      <w:bookmarkEnd w:id="230"/>
      <w:r>
        <w:rPr>
          <w:sz w:val="24"/>
        </w:rPr>
        <w:t xml:space="preserve">2.11. Исчерпывающий перечень оснований для отказа в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Заявлением обратилось лицо, не указанное в </w:t>
      </w:r>
      <w:hyperlink w:tooltip="1.2. Заявителями на получение муниципальной услуги являются граждане, юридические лица, индивидуальные предприниматели - собственники или лица, обладающие одним из вещных прав на объект адресации:" w:anchor="P69" w:history="1">
        <w:r>
          <w:rPr>
            <w:color w:val="0000ff"/>
            <w:sz w:val="24"/>
          </w:rPr>
          <w:t xml:space="preserve">абзацах первом</w:t>
        </w:r>
      </w:hyperlink>
      <w:r>
        <w:rPr>
          <w:sz w:val="24"/>
        </w:rPr>
        <w:t xml:space="preserve">-</w:t>
      </w:r>
      <w:hyperlink w:tooltip="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от 24 июля 2007 г. N 221-ФЗ &quot;О кадастровой деятельности&quot; (далее - Федеральный закон &quot;О кадастровой деятельности&quot;), кадастровые работы или комплексные кадастровые работы в отношении соответствующего объекта недвижимости, являющегося объектом адресации." w:anchor="P77" w:history="1">
        <w:r>
          <w:rPr>
            <w:color w:val="0000ff"/>
            <w:sz w:val="24"/>
          </w:rPr>
          <w:t xml:space="preserve">девятом пункта 1.2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 неполный пакет документов, необходимых для предоставления муниципальной услуги, установленных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пунктом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объект, в отношении которого предлагается осуществить адресацию, не относится к объектам адресации в соответствии с </w:t>
      </w:r>
      <w:r>
        <w:rPr>
          <w:sz w:val="24"/>
        </w:rPr>
        <w:t xml:space="preserve">пунктом 3.9</w:t>
      </w:r>
      <w:r>
        <w:rPr>
          <w:sz w:val="24"/>
        </w:rPr>
        <w:t xml:space="preserve"> Постановления администрации города Перми от 6 апреля 2009 г. N 191 "Об адресном реестре города Перми";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 на межведомственный зап</w:t>
      </w:r>
      <w:r>
        <w:rPr>
          <w:sz w:val="24"/>
        </w:rPr>
        <w:t xml:space="preserve">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случаев и условий для присвоения объекту адресации адреса или аннулирования его адреса, указанные в </w:t>
      </w:r>
      <w:r>
        <w:rPr>
          <w:sz w:val="24"/>
        </w:rPr>
        <w:t xml:space="preserve">пунктах 5</w:t>
      </w:r>
      <w:r>
        <w:rPr>
          <w:sz w:val="24"/>
        </w:rPr>
        <w:t xml:space="preserve">, </w:t>
      </w:r>
      <w:r>
        <w:rPr>
          <w:sz w:val="24"/>
        </w:rPr>
        <w:t xml:space="preserve">8</w:t>
      </w:r>
      <w:r>
        <w:rPr>
          <w:sz w:val="24"/>
        </w:rPr>
        <w:t xml:space="preserve">-</w:t>
      </w:r>
      <w:r>
        <w:rPr>
          <w:sz w:val="24"/>
        </w:rPr>
        <w:t xml:space="preserve">11</w:t>
      </w:r>
      <w:r>
        <w:rPr>
          <w:sz w:val="24"/>
        </w:rPr>
        <w:t xml:space="preserve"> и </w:t>
      </w:r>
      <w:r>
        <w:rPr>
          <w:sz w:val="24"/>
        </w:rPr>
        <w:t xml:space="preserve">14</w:t>
      </w:r>
      <w:r>
        <w:rPr>
          <w:sz w:val="24"/>
        </w:rPr>
        <w:t xml:space="preserve">-</w:t>
      </w:r>
      <w:r>
        <w:rPr>
          <w:sz w:val="24"/>
        </w:rPr>
        <w:t xml:space="preserve">18</w:t>
      </w:r>
      <w:r>
        <w:rPr>
          <w:sz w:val="24"/>
        </w:rPr>
        <w:t xml:space="preserve"> Правил.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2.12. Основания для приостановления муниципальной услуги не предусмотрены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 Предоставление муниципальной услуги осуществляется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2.14. Максимальный срок ожидания в очереди при получении результата предоставления муниципальной услуги не должен превышать 15 минут.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 Заявление, поступившее в Департамент, подлежит обязательной регистрации в срок не более 1 рабочего дня со дня поступления Заявления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31.01.2024 N 53.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 Требования к помещениям, в которых предоставляется муниципальная услуга: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для подачи Заявления в электронном виде должно быть оснащено столом, стулом, компьютером с доступом к Единому порталу, порталу адресной системы, </w:t>
      </w:r>
      <w:r>
        <w:rPr>
          <w:sz w:val="24"/>
        </w:rPr>
        <w:t xml:space="preserve">Региональному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  <w:r/>
    </w:p>
    <w:p>
      <w:pPr>
        <w:pStyle w:val="827"/>
        <w:jc w:val="both"/>
      </w:pPr>
      <w:r>
        <w:rPr>
          <w:sz w:val="24"/>
        </w:rPr>
        <w:t xml:space="preserve">(п. 2.16.3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- с помощью муниципальных служащих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допуска в Департамент собаки-проводника.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 Показатели доступности и качества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портал, Региональный портал, портал адресной системы или МФЦ.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409;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 Иные требования и особенности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2.18.1. Получение Заявителями муниципальной услуги в электронном виде обеспечивается в следующем объеме: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Заявление в электронном виде посредством Единого портала, Регионального портала и портала адресной системы;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15.04.2021 </w:t>
      </w:r>
      <w:r>
        <w:rPr>
          <w:sz w:val="24"/>
        </w:rPr>
        <w:t xml:space="preserve">N 269</w:t>
      </w:r>
      <w:r>
        <w:rPr>
          <w:sz w:val="24"/>
        </w:rPr>
        <w:t xml:space="preserve">, от 29.11.2021 </w:t>
      </w:r>
      <w:r>
        <w:rPr>
          <w:sz w:val="24"/>
        </w:rPr>
        <w:t xml:space="preserve">N 1064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</w:t>
      </w:r>
      <w:r>
        <w:rPr>
          <w:sz w:val="24"/>
        </w:rPr>
        <w:t xml:space="preserve">аявителей осуществлять мониторинг хода предоставления муниципальной услуги с использованием Единого портала, Регионального портала, портала адресной системы, публичного портала информационной системы обеспечения градостроительной деятельности города Перми </w:t>
      </w:r>
      <w:hyperlink r:id="rId17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15.04.2021 </w:t>
      </w:r>
      <w:r>
        <w:rPr>
          <w:sz w:val="24"/>
        </w:rPr>
        <w:t xml:space="preserve">N 269</w:t>
      </w:r>
      <w:r>
        <w:rPr>
          <w:sz w:val="24"/>
        </w:rPr>
        <w:t xml:space="preserve">, от 29.11.2021 </w:t>
      </w:r>
      <w:r>
        <w:rPr>
          <w:sz w:val="24"/>
        </w:rPr>
        <w:t xml:space="preserve">N 1064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/>
      <w:bookmarkStart w:id="274" w:name="P274"/>
      <w:r/>
      <w:bookmarkEnd w:id="274"/>
      <w:r>
        <w:rPr>
          <w:sz w:val="24"/>
        </w:rPr>
        <w:t xml:space="preserve">2.18.2. Заявитель вправе в течение срока предоставления муниципальной услуги подать заявление об оставлении Заявления без рассмотрения путем обращения в Департамент в соответствии с графиком приема и регистрации Заявлений: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16.00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12.00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13.00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технические перерывы: с 10.45 час. до 11.00 час., с 15.00 час. до 15.15 час.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представляется в месте приема документов: г. Пермь, ул. Сибирская, 15, цокольный этаж, кабинет 003.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поступления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2.18.3. В случае, предусмотренном </w:t>
      </w:r>
      <w:hyperlink w:tooltip="В случае подачи Заявления посредством Единого портала, Регионального портала, портала адресной системы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..." w:anchor="P167" w:history="1">
        <w:r>
          <w:rPr>
            <w:color w:val="0000ff"/>
            <w:sz w:val="24"/>
          </w:rPr>
          <w:t xml:space="preserve">абзацем третьим пункта 2.4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прием, в день предоставления Заявителем оригиналов документов, указанных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сверяет с ними отсканированные документы, направленные Заявителем в форме электронного документа, а в случае несоответствия копирует представленные Заявителем оригиналы документов и заверяет их копии.</w:t>
      </w:r>
      <w:r/>
    </w:p>
    <w:p>
      <w:pPr>
        <w:pStyle w:val="827"/>
        <w:jc w:val="both"/>
      </w:pPr>
      <w:r>
        <w:rPr>
          <w:sz w:val="24"/>
        </w:rPr>
        <w:t xml:space="preserve">(п. 2.18.3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2.18.4. При получении результата предоставления муниципальной услуги в отноше</w:t>
      </w:r>
      <w:r>
        <w:rPr>
          <w:sz w:val="24"/>
        </w:rPr>
        <w:t xml:space="preserve">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</w:t>
      </w:r>
      <w:r>
        <w:rPr>
          <w:sz w:val="24"/>
        </w:rPr>
        <w:t xml:space="preserve">виде заверенной копии электронного документа,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указывает ф</w:t>
      </w:r>
      <w:r>
        <w:rPr>
          <w:sz w:val="24"/>
        </w:rPr>
        <w:t xml:space="preserve">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</w:t>
      </w:r>
      <w:r>
        <w:rPr>
          <w:sz w:val="24"/>
        </w:rPr>
        <w:t xml:space="preserve">, не являющемуся Заявителем, в случае, если законный представитель несовершеннолетнего, являющийся Заявителем, в момент подачи Заявления выразил письменно желание получить результат предоставления муниципальной услуги в отношении несовершеннолетнего лично.</w:t>
      </w:r>
      <w:r/>
    </w:p>
    <w:p>
      <w:pPr>
        <w:pStyle w:val="827"/>
        <w:jc w:val="both"/>
      </w:pPr>
      <w:r>
        <w:rPr>
          <w:sz w:val="24"/>
        </w:rPr>
        <w:t xml:space="preserve">(п. 2.18.4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Административные процедуры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827"/>
        <w:jc w:val="center"/>
      </w:pPr>
      <w:r>
        <w:rPr>
          <w:sz w:val="24"/>
        </w:rPr>
        <w:t xml:space="preserve">от 10.01.2020 N 6)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прием и регистрация Заявления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рассмотрение Заявления с представленными документами и подготовка проекта распоряжения либо проекта отказа;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подписание проекта распоряжения либо проекта отказа;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выдача копии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 Прием и регистрация Заявления с представленными документами: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Заявления и документов, указанных в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3.2.2. прием и регистрацию Заявления с представленными документами осуществляет специалист, ответственный за прием;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3.2.3. специалист, ответственный за прием, осуществляет проверку поступившего Заявления с представленными документами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221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Получение Заявления и документов, представляемых в форме электронных документов, подтверждается Департаментом путем направления Заявителю (представителю Заявителя) сообщения о получении Заявления и п</w:t>
      </w:r>
      <w:r>
        <w:rPr>
          <w:sz w:val="24"/>
        </w:rPr>
        <w:t xml:space="preserve">редставленных документов с указанием входящего регистрационного номера Заявления, даты получения и регистрации Департаментом Заявления и документов, а также перечень наименований файлов, представленных в форме электронных документов, с указанием их объема.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Сообщение о получении и регистрации Заявления с представленными документами направляется в личный кабинет Заявителя (представителя Заявителя) на портале адресной системы в случае представления Заявления и документов через портал адресной системы.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Сообщение о получении Заявления и документов направляется Заявителю (представителю Заявителя) не позднее 1 рабочего дня, следующего за днем поступления Заявления в Департамент;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221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регистрирует Заявление с представленными документами в системе электронного документооборота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</w:t>
      </w:r>
      <w:r>
        <w:rPr>
          <w:sz w:val="24"/>
        </w:rPr>
        <w:t xml:space="preserve">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</w:t>
      </w:r>
      <w:r>
        <w:rPr>
          <w:sz w:val="24"/>
        </w:rPr>
        <w:t xml:space="preserve">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</w:t>
      </w:r>
      <w:r>
        <w:rPr>
          <w:sz w:val="24"/>
        </w:rPr>
        <w:t xml:space="preserve">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277), заносит сведения о Заявлении</w:t>
      </w:r>
      <w:r>
        <w:rPr>
          <w:sz w:val="24"/>
        </w:rPr>
        <w:t xml:space="preserve"> в государственную информационную систему (за исключением случая подачи Заявления посредством Единого портала, Регионального портала) и направляет в личный кабинет Заявителя на Едином портале статус о ходе муниципальной услуги "Заявление зарегистрировано";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передает зарегистрированное Заявление с представленными документами в отдел адресного реестра управления информационного обеспечения градостроительной деятельности Департамента (далее - Отдел);</w:t>
      </w:r>
      <w:r/>
    </w:p>
    <w:p>
      <w:pPr>
        <w:pStyle w:val="827"/>
        <w:jc w:val="both"/>
      </w:pPr>
      <w:r>
        <w:rPr>
          <w:sz w:val="24"/>
        </w:rPr>
        <w:t xml:space="preserve">(п. 3.2.4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8"/>
        <w:jc w:val="both"/>
        <w:spacing w:before="200"/>
      </w:pPr>
      <w:r>
        <w:rPr>
          <w:sz w:val="20"/>
        </w:rPr>
        <w:t xml:space="preserve">         1</w:t>
      </w:r>
      <w:r/>
    </w:p>
    <w:p>
      <w:pPr>
        <w:pStyle w:val="828"/>
        <w:jc w:val="both"/>
      </w:pPr>
      <w:r>
        <w:rPr>
          <w:sz w:val="20"/>
        </w:rPr>
        <w:t xml:space="preserve">    3.2.4 .  в  случае  наличия  оснований для отказа в приеме  документов,</w:t>
      </w:r>
      <w:r/>
    </w:p>
    <w:p>
      <w:pPr>
        <w:pStyle w:val="828"/>
        <w:jc w:val="both"/>
      </w:pPr>
      <w:r>
        <w:rPr>
          <w:sz w:val="20"/>
        </w:rPr>
        <w:t xml:space="preserve">необходимых  для предоставления муниципальной услуги, установленных пунктом</w:t>
      </w:r>
      <w:r/>
    </w:p>
    <w:p>
      <w:pPr>
        <w:pStyle w:val="828"/>
        <w:jc w:val="both"/>
      </w:pPr>
      <w:r/>
      <w:hyperlink w:tooltip="2.10. Исчерпывающий перечень оснований для отказа в приеме документов, необходимых для предоставления муниципальной услуги:" w:anchor="P221" w:history="1">
        <w:r>
          <w:rPr>
            <w:color w:val="0000ff"/>
            <w:sz w:val="20"/>
          </w:rPr>
          <w:t xml:space="preserve">2.10</w:t>
        </w:r>
      </w:hyperlink>
      <w:r>
        <w:rPr>
          <w:sz w:val="20"/>
        </w:rPr>
        <w:t xml:space="preserve">  настоящего Административного регламента, специалист, ответственный за</w:t>
      </w:r>
      <w:r/>
    </w:p>
    <w:p>
      <w:pPr>
        <w:pStyle w:val="828"/>
        <w:jc w:val="both"/>
      </w:pPr>
      <w:r>
        <w:rPr>
          <w:sz w:val="20"/>
        </w:rPr>
        <w:t xml:space="preserve">прием,  обеспечивает  подготовку  и  подписание  </w:t>
      </w:r>
      <w:hyperlink w:tooltip="РЕШЕНИЕ" w:anchor="P1069" w:history="1">
        <w:r>
          <w:rPr>
            <w:color w:val="0000ff"/>
            <w:sz w:val="20"/>
          </w:rPr>
          <w:t xml:space="preserve">решения</w:t>
        </w:r>
      </w:hyperlink>
      <w:r>
        <w:rPr>
          <w:sz w:val="20"/>
        </w:rPr>
        <w:t xml:space="preserve"> об отказе в приеме</w:t>
      </w:r>
      <w:r/>
    </w:p>
    <w:p>
      <w:pPr>
        <w:pStyle w:val="828"/>
        <w:jc w:val="both"/>
      </w:pPr>
      <w:r>
        <w:rPr>
          <w:sz w:val="20"/>
        </w:rPr>
        <w:t xml:space="preserve">документов,  необходимых  для предоставления муниципальной услуги, по форме</w:t>
      </w:r>
      <w:r/>
    </w:p>
    <w:p>
      <w:pPr>
        <w:pStyle w:val="828"/>
        <w:jc w:val="both"/>
      </w:pPr>
      <w:r>
        <w:rPr>
          <w:sz w:val="20"/>
        </w:rPr>
        <w:t xml:space="preserve">согласно   приложению  3  к  настоящему  Административному  регламенту  (за</w:t>
      </w:r>
      <w:r/>
    </w:p>
    <w:p>
      <w:pPr>
        <w:pStyle w:val="828"/>
        <w:jc w:val="both"/>
      </w:pPr>
      <w:r>
        <w:rPr>
          <w:sz w:val="20"/>
        </w:rPr>
        <w:t xml:space="preserve">исключением   случая   подачи   Заявления   посредством   Единого  портала,</w:t>
      </w:r>
      <w:r/>
    </w:p>
    <w:p>
      <w:pPr>
        <w:pStyle w:val="828"/>
        <w:jc w:val="both"/>
      </w:pPr>
      <w:r>
        <w:rPr>
          <w:sz w:val="20"/>
        </w:rPr>
        <w:t xml:space="preserve">Регионального  портала)  с  указанием  всех  оснований,  выявленных  в ходе</w:t>
      </w:r>
      <w:r/>
    </w:p>
    <w:p>
      <w:pPr>
        <w:pStyle w:val="828"/>
        <w:jc w:val="both"/>
      </w:pPr>
      <w:r>
        <w:rPr>
          <w:sz w:val="20"/>
        </w:rPr>
        <w:t xml:space="preserve">проверки поступившего Заявления с представленными документами;</w:t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 ходе муниципальной услуги "Отказано в предоставлении услуги" с мотивированным обоснованием принятого решения;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решение об отказе в приеме документов, необходимых для предоставления муниципальной услуги, способом, определенным Заявителем в Заявлении, с приложением представленных Заявителем документов, необходимых для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посредство</w:t>
      </w:r>
      <w:r>
        <w:rPr>
          <w:sz w:val="24"/>
        </w:rPr>
        <w:t xml:space="preserve">м Единого портала, Регионального портала, портала адресной системы решение об отказе в приеме документов, необходимых для предоставления муниципальной услуги, направляется Заявителю в личный кабинет на Едином портале, Региональном портале, портале адресной</w:t>
      </w:r>
      <w:r>
        <w:rPr>
          <w:sz w:val="24"/>
        </w:rPr>
        <w:t xml:space="preserve"> системы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решения об отказе в приеме документов, необходимых для предоставления муниципальной услуги;</w:t>
      </w:r>
      <w:r/>
    </w:p>
    <w:p>
      <w:pPr>
        <w:pStyle w:val="828"/>
        <w:jc w:val="both"/>
      </w:pPr>
      <w:r>
        <w:rPr>
          <w:sz w:val="20"/>
        </w:rPr>
        <w:t xml:space="preserve">          1</w:t>
      </w:r>
      <w:r/>
    </w:p>
    <w:p>
      <w:pPr>
        <w:pStyle w:val="828"/>
        <w:jc w:val="both"/>
      </w:pPr>
      <w:r>
        <w:rPr>
          <w:sz w:val="20"/>
        </w:rPr>
        <w:t xml:space="preserve">(п.  3.2.4   введен 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 Администрации г. Перми  от  31.01.2024</w:t>
      </w:r>
      <w:r/>
    </w:p>
    <w:p>
      <w:pPr>
        <w:pStyle w:val="828"/>
        <w:jc w:val="both"/>
      </w:pPr>
      <w:r>
        <w:rPr>
          <w:sz w:val="20"/>
        </w:rPr>
        <w:t xml:space="preserve">N 53)</w:t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3.2.5. резул</w:t>
      </w:r>
      <w:r>
        <w:rPr>
          <w:sz w:val="24"/>
        </w:rPr>
        <w:t xml:space="preserve">ьтатом административной процедуры является прием и регистрация Заявления с представленными документами с присвоением регистрационного номера и последующая передача в Отдел либо отказ в приеме документов, необходимых для предоставления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(п. 3.2.5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3.2.6. максимальный срок административной процедуры - 1 рабочий день со дня поступления Заявления в Департамент;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 рассмотрение Заявления с представленными документами и подготовка проекта распоряжения либо проекта отказа: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3.3.1. основанием для рассмотрения Заявления с представленными документами и подготовки проекта распоряжения либо проекта отказа является поступление зарегистрированного Заявления с представленными документами в Отдел.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Начальник Отдела определяет ответственного специалиста из числа сотрудников Отдела (далее - ответственный специалист) и передает ему поступившее Заявление с представленными документами;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 ответственный специалист осуществляет: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15.04.2021 N 269)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проверку наличия документов, предусмотренных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пунктом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 позднее дня, следующего за днем поступления в отдел Заявления с представленными документами, подготавливает и направляет межведомственны</w:t>
      </w:r>
      <w:r>
        <w:rPr>
          <w:sz w:val="24"/>
        </w:rPr>
        <w:t xml:space="preserve">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</w:t>
      </w:r>
      <w:r>
        <w:rPr>
          <w:sz w:val="24"/>
        </w:rPr>
        <w:t xml:space="preserve">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проверку на отсутствие оснований для отказа, предусмотренных </w:t>
      </w:r>
      <w:hyperlink w:tooltip="2.11. Исчерпывающий перечень оснований для отказа в предоставлении муниципальной услуги:" w:anchor="P230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определяет возможность присвоения объекту адресации адреса или аннулирования его адреса;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проводит осмотр местонахождения объекта адресации (при необходимости);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</w:t>
      </w:r>
      <w:r>
        <w:rPr>
          <w:sz w:val="24"/>
        </w:rPr>
        <w:t xml:space="preserve">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 проект распоряжения либо проект отказа. При отсутствии документов, предусмотренных </w:t>
      </w:r>
      <w:hyperlink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 w:anchor="P174" w:history="1">
        <w:r>
          <w:rPr>
            <w:color w:val="0000ff"/>
            <w:sz w:val="24"/>
          </w:rPr>
          <w:t xml:space="preserve">пунктом 2.6.1</w:t>
        </w:r>
      </w:hyperlink>
      <w:r>
        <w:rPr>
          <w:sz w:val="24"/>
        </w:rPr>
        <w:t xml:space="preserve"> настоящего Административного регламента, проект отказа подготавливается после проведения административной процедуры, предусмотренной абзацем вторым настоящего пункта.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подготовке проекта отказа ответственный специалист указывает на все установленные в ходе проверки документов основания для отказа, предусмотренные </w:t>
      </w:r>
      <w:hyperlink w:tooltip="2.11. Исчерпывающий перечень оснований для отказа в предоставлении муниципальной услуги:" w:anchor="P230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регламента, с мотивированным их обоснованием.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принятое решение (проект распоряжения либо проект отказа), в том числе за правильность его оформления;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подготовленный проект распоряжения либо проект отказа ответственный специалист направляет должностному лицу Департамента, уполномоченному на подписание распоряжения либо отказа (далее - Должностное лицо);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3.3.3. результатом административной процедуры является подготовка проекта распоряжения либо проекта отказа и передача Должностному лицу на подпись;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3.3.4. максимальный срок административной процедуры - 3 рабочих дня со дня поступления документов в Отдел.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14.04.2022 N 283)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 Подписание проекта распоряжения или проекта отказа: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3.4.1. основанием для начала административной процедуры является поступление проекта распоряжения либо проекта отказа Должностному лицу на подпись.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Должностное лицо рассматривает проект распоряжения либо проект отказа на соответствие утвержденной форме, действующему законодательству, а также документам, на основании которых он подготовлен, осуществляет подписание распоряжения либо отказа.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замечаний Должностного лица, не позволяющего согласовать проект распоряжения либо проект отказа, Должностное лицо возвращает его ответственному специалисту для устранения замечаний.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Подписанное распоряжение либо отказ Должностное лицо направляет ответственному специалисту;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размещает сведения о присвоении объекту адресации адреса или аннулировании адреса в государственном адресном реестре;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запрашивает выписку из государственного адресного реестра об адресе объекта адресации с использованием портала адресной системы;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</w:t>
      </w:r>
      <w:r>
        <w:rPr>
          <w:sz w:val="24"/>
        </w:rPr>
        <w:t xml:space="preserve">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 ходе муниципальной услуги "Услуга оказана" (в случае принятия решения о выдаче распоря</w:t>
      </w:r>
      <w:r>
        <w:rPr>
          <w:sz w:val="24"/>
        </w:rPr>
        <w:t xml:space="preserve">жения) либо "Отказано в предоставлении услуги" (в случае принятия решения об отказе), в том числе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о необходимости полу</w:t>
      </w:r>
      <w:r>
        <w:rPr>
          <w:sz w:val="24"/>
        </w:rPr>
        <w:t xml:space="preserve">чения результата предоставления муниципальной услуги в Департаменте, через МФЦ, посредством почтовой связи ответственный специалист передает на бумажном носителе в виде заверенной копии электронного документа распоряжение с приложением выписки из государст</w:t>
      </w:r>
      <w:r>
        <w:rPr>
          <w:sz w:val="24"/>
        </w:rPr>
        <w:t xml:space="preserve">венного адресного реестра об адресе объекта адресации или уведомление об отсутствии сведений в государственном адресном реестре либо отказ в отдел приема-выдачи документов управления по общим вопросам Департамента не позднее 10.00 час. срока, указанного в </w:t>
      </w:r>
      <w:hyperlink w:tooltip="3.4.3. максимальный срок административной процедуры - 1 рабочий день со дня поступления документов Должностному лицу;" w:anchor="P374" w:history="1">
        <w:r>
          <w:rPr>
            <w:color w:val="0000ff"/>
            <w:sz w:val="24"/>
          </w:rPr>
          <w:t xml:space="preserve">пункте 3.4.3</w:t>
        </w:r>
      </w:hyperlink>
      <w:r>
        <w:rPr>
          <w:sz w:val="24"/>
        </w:rPr>
        <w:t xml:space="preserve"> настоящего Административного регламента, для выдачи (направления) Заявителю.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посредством Единого портала, Регионального портала, портала адресной системы результа</w:t>
      </w:r>
      <w:r>
        <w:rPr>
          <w:sz w:val="24"/>
        </w:rPr>
        <w:t xml:space="preserve">т предоставления муниципальной услуги направляется Заявителю в личный кабинет на Едином портале, Региональном портале, портале адресной системы в форме электронного документа, подписанного усиленной квалифицированной электронной подписью Должностного лица;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3.4.2. результатом административной процедуры является подписанное распоряжение либо отказ;</w:t>
      </w:r>
      <w:r/>
    </w:p>
    <w:p>
      <w:pPr>
        <w:pStyle w:val="827"/>
        <w:ind w:firstLine="540"/>
        <w:jc w:val="both"/>
        <w:spacing w:before="240"/>
      </w:pPr>
      <w:r/>
      <w:bookmarkStart w:id="374" w:name="P374"/>
      <w:r/>
      <w:bookmarkEnd w:id="374"/>
      <w:r>
        <w:rPr>
          <w:sz w:val="24"/>
        </w:rPr>
        <w:t xml:space="preserve">3.4.3. максимальный срок административной процедуры - 1 рабочий день со дня поступления документов Должностному лицу;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3.4.4. Решение о присвоении объекту адресации адреса или аннулировании его адреса подлежит обязательному размещению ответственным специалистом в государственном адресном реестре в течение 3 рабочих дней со дня принятия такого решения.</w:t>
      </w:r>
      <w:r/>
    </w:p>
    <w:p>
      <w:pPr>
        <w:pStyle w:val="827"/>
        <w:jc w:val="both"/>
      </w:pPr>
      <w:r>
        <w:rPr>
          <w:sz w:val="24"/>
        </w:rPr>
        <w:t xml:space="preserve">(п. 3.4.4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15.04.2021 N 269;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 Выдача копии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3.5.1. основанием начала административной процедуры является поступление распоряжения с приложением выписки из государственного адресного реестра о</w:t>
      </w:r>
      <w:r>
        <w:rPr>
          <w:sz w:val="24"/>
        </w:rPr>
        <w:t xml:space="preserve">б адресе объекта адресации или уведомления об отсутствии сведений в государственном адресном реестре либо отказа на бумажном носителе в виде заверенной копии электронного документа в отдел приема-выдачи документов управления по общим вопросам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05.06.2024 </w:t>
      </w:r>
      <w:r>
        <w:rPr>
          <w:sz w:val="24"/>
        </w:rPr>
        <w:t xml:space="preserve">N 447</w:t>
      </w:r>
      <w:r>
        <w:rPr>
          <w:sz w:val="24"/>
        </w:rPr>
        <w:t xml:space="preserve">, от 13.05.2025 </w:t>
      </w:r>
      <w:r>
        <w:rPr>
          <w:sz w:val="24"/>
        </w:rPr>
        <w:t xml:space="preserve">N 314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Выдачу (направление) распоряжения с приложением выписки из государственного адре</w:t>
      </w:r>
      <w:r>
        <w:rPr>
          <w:sz w:val="24"/>
        </w:rPr>
        <w:t xml:space="preserve">сного реестра об адресе объекта адресации или уведомления об отсутствии сведений в государственном адресном реестре либо отказа на бумажном носителе в виде заверенной копии электронного документа осуществляет специалист, ответственный за выдачу документов;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05.06.2024 </w:t>
      </w:r>
      <w:r>
        <w:rPr>
          <w:sz w:val="24"/>
        </w:rPr>
        <w:t xml:space="preserve">N 447</w:t>
      </w:r>
      <w:r>
        <w:rPr>
          <w:sz w:val="24"/>
        </w:rPr>
        <w:t xml:space="preserve">, от 13.05.2025 </w:t>
      </w:r>
      <w:r>
        <w:rPr>
          <w:sz w:val="24"/>
        </w:rPr>
        <w:t xml:space="preserve">N 314</w:t>
      </w:r>
      <w:r>
        <w:rPr>
          <w:sz w:val="24"/>
        </w:rPr>
        <w:t xml:space="preserve">)</w:t>
      </w:r>
      <w:r/>
    </w:p>
    <w:p>
      <w:pPr>
        <w:pStyle w:val="827"/>
        <w:jc w:val="both"/>
      </w:pPr>
      <w:r>
        <w:rPr>
          <w:sz w:val="24"/>
        </w:rPr>
        <w:t xml:space="preserve">(п. 3.5.1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3.5.2. специалист, ответственный за выдачу документов, выдает (направляет) Заявителю (представителю Заявителя) распоряжение с приложением выписки из государственного адресного реестра об адресе объекта адре</w:t>
      </w:r>
      <w:r>
        <w:rPr>
          <w:sz w:val="24"/>
        </w:rPr>
        <w:t xml:space="preserve">сации или уведомления об отсутствии сведений в государственном адресном реестре либо отказ на бумажном носителе в виде заверенной копии электронного документа способом, определенным Заявителем в Заявлении (через МФЦ, в Департаменте, почтовым отправлением).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Заявлении, направленном посредством Единого портала, Регионального портала, о необходимости получения результата муниципальной услуги дополнительно на бумажном носителе, специалист</w:t>
      </w:r>
      <w:r>
        <w:rPr>
          <w:sz w:val="24"/>
        </w:rPr>
        <w:t xml:space="preserve">, ответственный за выдачу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(через МФЦ, в Департаменте).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</w:t>
      </w:r>
      <w:r>
        <w:rPr>
          <w:sz w:val="24"/>
        </w:rPr>
        <w:t xml:space="preserve">зания в Заявлении о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специалист, ответственный за выдачу документов, выдает законному представ</w:t>
      </w:r>
      <w:r>
        <w:rPr>
          <w:sz w:val="24"/>
        </w:rPr>
        <w:t xml:space="preserve">ителю несовершеннолетнего, не являющемуся Заявителем и указанному в Заявлении, результат предоставления муниципальной услуги на бумажном носителе в виде заверенной копии электронного документа способом, определенным в Заявлении (через МФЦ, в Департаменте).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в Заявлении указания о выдаче копии распоряжения или отказа через МФЦ по месту представления Заявления специалист, ответственный за выдачу документов, обеспечивает передачу распоряжения с приложением выписки из государственно</w:t>
      </w:r>
      <w:r>
        <w:rPr>
          <w:sz w:val="24"/>
        </w:rPr>
        <w:t xml:space="preserve">го адресного реестра об адресе объекта адресации или уведомления об отсутствии сведений в государственном адресном реестре либо отказа на бумажном носителе в виде заверенной копии электронного документа в МФЦ для выдачи Заявителю (представителю Заявителя).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отделе приема-выдачи документов управления по общим вопросам Департамента до востребования;</w:t>
      </w:r>
      <w:r/>
    </w:p>
    <w:p>
      <w:pPr>
        <w:pStyle w:val="827"/>
        <w:jc w:val="both"/>
      </w:pPr>
      <w:r>
        <w:rPr>
          <w:sz w:val="24"/>
        </w:rPr>
        <w:t xml:space="preserve">(п. 3.5.2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3.5.3. Результатом административной</w:t>
      </w:r>
      <w:r>
        <w:rPr>
          <w:sz w:val="24"/>
        </w:rPr>
        <w:t xml:space="preserve"> процедуры является выдача Заявителю (представителю Заявителя) копии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05.06.2024 N 447)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3.5.4. Максимальный срок административной процедуры - 1 рабочий день со дня поступления распоряжения с приложением выписки из государств</w:t>
      </w:r>
      <w:r>
        <w:rPr>
          <w:sz w:val="24"/>
        </w:rPr>
        <w:t xml:space="preserve">енного адресного реестра об адресе объекта адресации или уведомления об отсутствии сведений в государственном адресном реестре либо отказа на бумажном носителе в виде заверенной копии электронного документа специалисту, ответственному за выдачу документов.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31.01.2024 </w:t>
      </w:r>
      <w:r>
        <w:rPr>
          <w:sz w:val="24"/>
        </w:rPr>
        <w:t xml:space="preserve">N 53</w:t>
      </w:r>
      <w:r>
        <w:rPr>
          <w:sz w:val="24"/>
        </w:rPr>
        <w:t xml:space="preserve">, от 05.06.2024 </w:t>
      </w:r>
      <w:r>
        <w:rPr>
          <w:sz w:val="24"/>
        </w:rPr>
        <w:t xml:space="preserve">N 447</w:t>
      </w:r>
      <w:r>
        <w:rPr>
          <w:sz w:val="24"/>
        </w:rPr>
        <w:t xml:space="preserve">, от 13.05.2025 </w:t>
      </w:r>
      <w:r>
        <w:rPr>
          <w:sz w:val="24"/>
        </w:rPr>
        <w:t xml:space="preserve">N 314</w:t>
      </w:r>
      <w:r>
        <w:rPr>
          <w:sz w:val="24"/>
        </w:rPr>
        <w:t xml:space="preserve">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829"/>
        <w:jc w:val="center"/>
      </w:pPr>
      <w:r>
        <w:rPr>
          <w:sz w:val="24"/>
        </w:rPr>
        <w:t xml:space="preserve">органа, предоставляющего муниципальную услугу,</w:t>
      </w:r>
      <w:r/>
    </w:p>
    <w:p>
      <w:pPr>
        <w:pStyle w:val="829"/>
        <w:jc w:val="center"/>
      </w:pPr>
      <w:r>
        <w:rPr>
          <w:sz w:val="24"/>
        </w:rPr>
        <w:t xml:space="preserve">а также должностных лиц, муниципальных служащих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"Присвоение</w:t>
      </w:r>
      <w:r/>
    </w:p>
    <w:p>
      <w:pPr>
        <w:pStyle w:val="827"/>
        <w:jc w:val="right"/>
      </w:pPr>
      <w:r>
        <w:rPr>
          <w:sz w:val="24"/>
        </w:rPr>
        <w:t xml:space="preserve">адреса объекту адресации, изменение</w:t>
      </w:r>
      <w:r/>
    </w:p>
    <w:p>
      <w:pPr>
        <w:pStyle w:val="827"/>
        <w:jc w:val="right"/>
      </w:pPr>
      <w:r>
        <w:rPr>
          <w:sz w:val="24"/>
        </w:rPr>
        <w:t xml:space="preserve">и аннулирование такого адреса"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</w:pPr>
      <w:r/>
      <w:bookmarkStart w:id="425" w:name="P425"/>
      <w:r/>
      <w:bookmarkEnd w:id="425"/>
      <w:r>
        <w:rPr>
          <w:sz w:val="24"/>
        </w:rPr>
        <w:t xml:space="preserve">ЗАЯВЛЕНИЕ</w:t>
      </w:r>
      <w:r/>
    </w:p>
    <w:p>
      <w:pPr>
        <w:pStyle w:val="827"/>
        <w:jc w:val="center"/>
      </w:pPr>
      <w:r>
        <w:rPr>
          <w:sz w:val="24"/>
        </w:rPr>
        <w:t xml:space="preserve">о присвоении объекту адресации адреса или аннулировании</w:t>
      </w:r>
      <w:r/>
    </w:p>
    <w:p>
      <w:pPr>
        <w:pStyle w:val="827"/>
        <w:jc w:val="center"/>
      </w:pPr>
      <w:r>
        <w:rPr>
          <w:sz w:val="24"/>
        </w:rPr>
        <w:t xml:space="preserve">его адреса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Лист N ___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Всего листов ___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488"/>
        <w:gridCol w:w="2438"/>
        <w:gridCol w:w="397"/>
        <w:gridCol w:w="454"/>
        <w:gridCol w:w="470"/>
        <w:gridCol w:w="1605"/>
        <w:gridCol w:w="376"/>
        <w:gridCol w:w="2324"/>
      </w:tblGrid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4"/>
            <w:tcW w:w="377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Заявление</w:t>
            </w:r>
            <w:r/>
          </w:p>
        </w:tc>
        <w:tc>
          <w:tcPr>
            <w:tcW w:w="470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gridSpan w:val="3"/>
            <w:tcBorders>
              <w:bottom w:val="none" w:color="000000" w:sz="4" w:space="0"/>
            </w:tcBorders>
            <w:tcW w:w="4305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Заявление принято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регистрационный номер 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количество листов заявления 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количество прилагаемых документов ____,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в том числе оригиналов ___, копий ____, количество листов в оригиналах ____, копиях 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ФИО должностного лица 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подпись должностного лица ____________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77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 местного самоуправления, органа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</w:t>
            </w:r>
            <w:r>
              <w:rPr>
                <w:sz w:val="24"/>
              </w:rPr>
              <w:t xml:space="preserve">ания города федерального значения, уполномоченного законом субъекта Российской Федерации на присвоение объектам адресации адресов, органа публичной власти федеральной территории, организации, признаваемой управляющей компанией 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bottom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</w:tcBorders>
            <w:tcW w:w="4305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 "__" ____________ ____ г.</w:t>
            </w:r>
            <w:r/>
          </w:p>
        </w:tc>
      </w:tr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3.1</w:t>
            </w:r>
            <w:r/>
          </w:p>
        </w:tc>
        <w:tc>
          <w:tcPr>
            <w:gridSpan w:val="8"/>
            <w:tcW w:w="855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Прошу в отношении объекта адресации: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855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Вид: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8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Земельный участок</w:t>
            </w:r>
            <w:r/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bottom w:val="non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Сооружение</w:t>
            </w:r>
            <w:r/>
          </w:p>
        </w:tc>
        <w:tc>
          <w:tcPr>
            <w:tcW w:w="376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2324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Машино-место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8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Здание (строение)</w:t>
            </w:r>
            <w:r/>
          </w:p>
        </w:tc>
        <w:tc>
          <w:tcPr>
            <w:tcW w:w="39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bottom w:val="non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Помещение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3.2</w:t>
            </w:r>
            <w:r/>
          </w:p>
        </w:tc>
        <w:tc>
          <w:tcPr>
            <w:gridSpan w:val="8"/>
            <w:tcW w:w="855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Присвоить адрес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855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связи с: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7"/>
            <w:tcW w:w="80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земельного участка(-ов) из земель, находящихся в государственной или муниципальной собственности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77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образуемых земельных участков</w:t>
            </w:r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77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855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земельного участка(-ов) путем раздела земельного участка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77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образуемых земельных участков</w:t>
            </w:r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77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участка, раздел которого осуществляется</w:t>
            </w:r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земельного участка, раздел которого осуществляется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77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7"/>
            <w:tcW w:w="80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земельного участка путем объединения земельных участков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77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объединяемых земельных участков</w:t>
            </w:r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77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объединяемого земельного участка </w:t>
            </w:r>
            <w:hyperlink w:tooltip="&lt;1&gt; Строка дублируется для каждого объединенного земельного участка." w:anchor="P1009" w:history="1">
              <w:r>
                <w:rPr>
                  <w:color w:val="0000ff"/>
                  <w:sz w:val="24"/>
                </w:rPr>
                <w:t xml:space="preserve">&lt;1&gt;</w:t>
              </w:r>
            </w:hyperlink>
            <w:r/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объединяемого земельного участка </w:t>
            </w:r>
            <w:hyperlink w:tooltip="&lt;1&gt; Строка дублируется для каждого объединенного земельного участка." w:anchor="P1009" w:history="1">
              <w:r>
                <w:rPr>
                  <w:color w:val="0000ff"/>
                  <w:sz w:val="24"/>
                </w:rPr>
                <w:t xml:space="preserve">&lt;1&gt;</w:t>
              </w:r>
            </w:hyperlink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77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477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Лист N ___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Всего листов ___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436"/>
        <w:gridCol w:w="3345"/>
        <w:gridCol w:w="4762"/>
      </w:tblGrid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810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земельного участка(ов) путем выдела из земельного участка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образуемых земельных участков (за исключением земельного участка, из которого осуществляется выдел)</w:t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участка, из которого осуществляется выдел</w:t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земельного участка, из которого осуществляется выдел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810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земельного участка(ов) путем перераспределения земельных участков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образуемых земельных участков</w:t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Количество земельных участков, которые перераспределяются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участка, который перераспределяется </w:t>
            </w:r>
            <w:hyperlink w:tooltip="&lt;2&gt; Строка дублируется для каждого перераспределенного земельного участка." w:anchor="P1010" w:history="1">
              <w:r>
                <w:rPr>
                  <w:color w:val="0000ff"/>
                  <w:sz w:val="24"/>
                </w:rPr>
                <w:t xml:space="preserve">&lt;2&gt;</w:t>
              </w:r>
            </w:hyperlink>
            <w:r/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земельного участка, который перераспределяется </w:t>
            </w:r>
            <w:hyperlink w:tooltip="&lt;2&gt; Строка дублируется для каждого перераспределенного земельного участка." w:anchor="P1010" w:history="1">
              <w:r>
                <w:rPr>
                  <w:color w:val="0000ff"/>
                  <w:sz w:val="24"/>
                </w:rPr>
                <w:t xml:space="preserve">&lt;2&gt;</w:t>
              </w:r>
            </w:hyperlink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810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Строительством, реконструкцией здания (строения), сооружения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объекта строительства (реконструкции) в соответствии с проектной документацией</w:t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участка, на котором осуществляется строительство (реконструкция)</w:t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земельного участка, на котором осуществляется строительство (реконструкция)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810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 если в соответствии с Градостроительным </w:t>
            </w:r>
            <w:r>
              <w:rPr>
                <w:sz w:val="24"/>
              </w:rPr>
              <w:t xml:space="preserve">кодексом</w:t>
            </w:r>
            <w:r>
              <w:rPr>
                <w:sz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не требуется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Тип здания (строения), сооружения</w:t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объекта строительства (реконструкции)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(при наличии проектной документации указывается в соответствии с проектной документацией)</w:t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участка, на котором осуществляется строительство (реконструкция)</w:t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земельного участка, на котором осуществляется строительство (реконструкция)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810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Переводом жилого помещения в нежилое помещение и нежилого помещения в жилое помещение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Кадастровый номер помещения</w:t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Адрес помещения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781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7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Лист N ___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Всего листов ___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428"/>
        <w:gridCol w:w="446"/>
        <w:gridCol w:w="2224"/>
        <w:gridCol w:w="340"/>
        <w:gridCol w:w="340"/>
        <w:gridCol w:w="305"/>
        <w:gridCol w:w="374"/>
        <w:gridCol w:w="1404"/>
        <w:gridCol w:w="907"/>
        <w:gridCol w:w="1802"/>
      </w:tblGrid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помещения(ий) в здании (строении), сооружении путем раздела здания (строения), сооружения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290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 жилого помещения</w:t>
            </w:r>
            <w:r/>
          </w:p>
        </w:tc>
        <w:tc>
          <w:tcPr>
            <w:gridSpan w:val="4"/>
            <w:tcW w:w="299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образуемых помещений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290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 нежилого помещения</w:t>
            </w:r>
            <w:r/>
          </w:p>
        </w:tc>
        <w:tc>
          <w:tcPr>
            <w:gridSpan w:val="4"/>
            <w:tcW w:w="299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образуемых помещений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377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здания, сооружения</w:t>
            </w:r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здания, сооружения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377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377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помещения(ий) в здании (строении), сооружении путем раздела помещения, машино-места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309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Назначение помещения (жилое (нежилое) помещение) </w:t>
            </w:r>
            <w:hyperlink w:tooltip="&lt;3&gt; Строка дублируется для каждого разделенного помещения." w:anchor="P1011" w:history="1">
              <w:r>
                <w:rPr>
                  <w:color w:val="0000ff"/>
                  <w:sz w:val="24"/>
                </w:rPr>
                <w:t xml:space="preserve">&lt;3&gt;</w:t>
              </w:r>
            </w:hyperlink>
            <w:r/>
            <w:r/>
          </w:p>
        </w:tc>
        <w:tc>
          <w:tcPr>
            <w:gridSpan w:val="5"/>
            <w:tcW w:w="276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Вид помещения </w:t>
            </w:r>
            <w:hyperlink w:tooltip="&lt;3&gt; Строка дублируется для каждого разделенного помещения." w:anchor="P1011" w:history="1">
              <w:r>
                <w:rPr>
                  <w:color w:val="0000ff"/>
                  <w:sz w:val="24"/>
                </w:rPr>
                <w:t xml:space="preserve">&lt;3&gt;</w:t>
              </w:r>
            </w:hyperlink>
            <w:r/>
            <w:r/>
          </w:p>
        </w:tc>
        <w:tc>
          <w:tcPr>
            <w:gridSpan w:val="2"/>
            <w:tcW w:w="2709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Количество помещений </w:t>
            </w:r>
            <w:hyperlink w:tooltip="&lt;3&gt; Строка дублируется для каждого разделенного помещения." w:anchor="P1011" w:history="1">
              <w:r>
                <w:rPr>
                  <w:color w:val="0000ff"/>
                  <w:sz w:val="24"/>
                </w:rPr>
                <w:t xml:space="preserve">&lt;3&gt;</w:t>
              </w:r>
            </w:hyperlink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309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27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70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377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помещения, машино-места, раздел которого осуществляется</w:t>
            </w:r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помещения, машино-места, раздел которого осуществляется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377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377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помещения в здании (строении), сооружении путем объединения помещений, машино-мест в здании (строении), сооружении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3209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Образование жилого помещения</w:t>
            </w:r>
            <w:r/>
          </w:p>
        </w:tc>
        <w:tc>
          <w:tcPr>
            <w:tcW w:w="37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411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Образование нежилого помещения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объединяемых помещений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объединяемого помещения </w:t>
            </w:r>
            <w:hyperlink w:tooltip="&lt;4&gt; Строка дублируется для каждого объединенного помещения." w:anchor="P1012" w:history="1">
              <w:r>
                <w:rPr>
                  <w:color w:val="0000ff"/>
                  <w:sz w:val="24"/>
                </w:rPr>
                <w:t xml:space="preserve">&lt;4&gt;</w:t>
              </w:r>
            </w:hyperlink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объединяемого помещения </w:t>
            </w:r>
            <w:hyperlink w:tooltip="&lt;4&gt; Строка дублируется для каждого объединенного помещения." w:anchor="P1012" w:history="1">
              <w:r>
                <w:rPr>
                  <w:color w:val="0000ff"/>
                  <w:sz w:val="24"/>
                </w:rPr>
                <w:t xml:space="preserve">&lt;4&gt;</w:t>
              </w:r>
            </w:hyperlink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помещения в здании, сооружении путем переустройства и (или) перепланировки мест общего пользования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3209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Образование жилого помещения</w:t>
            </w:r>
            <w:r/>
          </w:p>
        </w:tc>
        <w:tc>
          <w:tcPr>
            <w:tcW w:w="37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411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Образование нежилого помещения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образуемых помещений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здания, сооружения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здания, сооружения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машино-места в здании, сооружении путем раздела здания, сооружения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Align w:val="center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образуемых машино-мест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здания, сооружения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здания, сооружения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машино-места (машино-мест) в здании, сооружении путем раздела помещения, машино-места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Align w:val="center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Количество машино-мест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помещения, машино-места, раздел которого осуществляется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помещения, машино-места раздел которого осуществляется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машино-места в здании, сооружении путем объединения помещений, машино-мест в здании, сооружении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объединяемых помещений, машино-мест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Align w:val="center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объединяемого помещения </w:t>
            </w:r>
            <w:hyperlink w:tooltip="&lt;4&gt; Строка дублируется для каждого объединенного помещения." w:anchor="P1012" w:history="1">
              <w:r>
                <w:rPr>
                  <w:color w:val="0000ff"/>
                  <w:sz w:val="24"/>
                </w:rPr>
                <w:t xml:space="preserve">&lt;4&gt;</w:t>
              </w:r>
            </w:hyperlink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объединяемого помещения </w:t>
            </w:r>
            <w:hyperlink w:tooltip="&lt;4&gt; Строка дублируется для каждого объединенного помещения." w:anchor="P1012" w:history="1">
              <w:r>
                <w:rPr>
                  <w:color w:val="0000ff"/>
                  <w:sz w:val="24"/>
                </w:rPr>
                <w:t xml:space="preserve">&lt;4&gt;</w:t>
              </w:r>
            </w:hyperlink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Образованием машино-места в здании, сооружении путем переустройства и (или) перепланировки мест общего пользования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Align w:val="center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образуемых машино-мест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здания, сооружения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здания, сооружения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343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</w:t>
            </w:r>
            <w:r>
              <w:rPr>
                <w:sz w:val="24"/>
              </w:rPr>
              <w:t xml:space="preserve">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083" w:type="dxa"/>
            <w:vAlign w:val="center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участка, здания (строения), сооружения, помещения, машино-места</w:t>
            </w:r>
            <w:r/>
          </w:p>
        </w:tc>
        <w:tc>
          <w:tcPr>
            <w:gridSpan w:val="4"/>
            <w:tcW w:w="4487" w:type="dxa"/>
            <w:vAlign w:val="center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Существующий адрес земельного участка, здания (строения), сооружения, помещения, машино-места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083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083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4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"О государственной регистрации недвижимости", адреса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08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участка, здания (строения), сооружения, помещения, машино-места</w:t>
            </w:r>
            <w:r/>
          </w:p>
        </w:tc>
        <w:tc>
          <w:tcPr>
            <w:gridSpan w:val="4"/>
            <w:tcW w:w="4487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08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08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083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08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08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4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Лист N ___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Всего листов ___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434"/>
        <w:gridCol w:w="3628"/>
        <w:gridCol w:w="4535"/>
      </w:tblGrid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3.3</w:t>
            </w:r>
            <w:r/>
          </w:p>
        </w:tc>
        <w:tc>
          <w:tcPr>
            <w:gridSpan w:val="3"/>
            <w:tcW w:w="859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Аннулировать адрес объекта адресации: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страны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субъекта Российской Федерации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поселения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внутригородского района городского округа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населенного пункта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элемента планировочной структуры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элемента улично-дорожной сети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Номер земельного участка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Тип и номер здания, сооружения или объекта незавершенного строительства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Тип и номер помещения, расположенного в здании или сооружении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Тип и номер помещения в пределах квартиры (в отношении коммунальных квартир)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59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связи с: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4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81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81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исключением из Единого государственного реестра недвижимости указанных в </w:t>
            </w:r>
            <w:r>
              <w:rPr>
                <w:sz w:val="24"/>
              </w:rPr>
              <w:t xml:space="preserve">части 7 статьи 72</w:t>
            </w:r>
            <w:r>
              <w:rPr>
                <w:sz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816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присвоением объекту адресации нового адреса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062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Лист N ___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Всего листов ___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467"/>
        <w:gridCol w:w="440"/>
        <w:gridCol w:w="438"/>
        <w:gridCol w:w="801"/>
        <w:gridCol w:w="1247"/>
        <w:gridCol w:w="721"/>
        <w:gridCol w:w="372"/>
        <w:gridCol w:w="964"/>
        <w:gridCol w:w="860"/>
        <w:gridCol w:w="794"/>
        <w:gridCol w:w="1474"/>
      </w:tblGrid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gridSpan w:val="11"/>
            <w:tcW w:w="857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Собственник объекта адресации или лицо, обладающее иным вещным правом на объект адресации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76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физическое лицо: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фамилия:</w:t>
            </w:r>
            <w:r/>
          </w:p>
        </w:tc>
        <w:tc>
          <w:tcPr>
            <w:gridSpan w:val="3"/>
            <w:tcW w:w="205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имя (полностью):</w:t>
            </w:r>
            <w:r/>
          </w:p>
        </w:tc>
        <w:tc>
          <w:tcPr>
            <w:gridSpan w:val="2"/>
            <w:tcW w:w="165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отчество (полностью) (при наличии):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ИНН (при наличии):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205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165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документ, удостоверяющий личность:</w:t>
            </w:r>
            <w:r/>
          </w:p>
        </w:tc>
        <w:tc>
          <w:tcPr>
            <w:gridSpan w:val="3"/>
            <w:tcW w:w="205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вид:</w:t>
            </w:r>
            <w:r/>
          </w:p>
        </w:tc>
        <w:tc>
          <w:tcPr>
            <w:gridSpan w:val="2"/>
            <w:tcW w:w="165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серия: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номер: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05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165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05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 выдачи:</w:t>
            </w:r>
            <w:r/>
          </w:p>
        </w:tc>
        <w:tc>
          <w:tcPr>
            <w:gridSpan w:val="3"/>
            <w:tcW w:w="312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кем выдан: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057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"__" ______ ___ г.</w:t>
            </w:r>
            <w:r/>
          </w:p>
        </w:tc>
        <w:tc>
          <w:tcPr>
            <w:gridSpan w:val="3"/>
            <w:tcW w:w="31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31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почтовый адрес:</w:t>
            </w:r>
            <w:r/>
          </w:p>
        </w:tc>
        <w:tc>
          <w:tcPr>
            <w:gridSpan w:val="4"/>
            <w:tcW w:w="2917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телефон для связи: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адрес электронной почты (при наличии):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291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26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7671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2486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полное наименование:</w:t>
            </w:r>
            <w:r/>
          </w:p>
        </w:tc>
        <w:tc>
          <w:tcPr>
            <w:gridSpan w:val="6"/>
            <w:tcW w:w="518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18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3579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ИНН (для российского юридического лица):</w:t>
            </w:r>
            <w:r/>
          </w:p>
        </w:tc>
        <w:tc>
          <w:tcPr>
            <w:gridSpan w:val="4"/>
            <w:tcW w:w="409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КПП (для российского юридического лица):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357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0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страна регистрации (инкорпорации)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(для иностранного юридического лица):</w:t>
            </w:r>
            <w:r/>
          </w:p>
        </w:tc>
        <w:tc>
          <w:tcPr>
            <w:gridSpan w:val="4"/>
            <w:tcW w:w="291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 регистрации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(для иностранного юридического лица):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номер регистрации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(для иностранного юридического лица):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2917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"__" ________ ____ г.</w:t>
            </w:r>
            <w:r/>
          </w:p>
        </w:tc>
        <w:tc>
          <w:tcPr>
            <w:gridSpan w:val="2"/>
            <w:tcW w:w="226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почтовый адрес:</w:t>
            </w:r>
            <w:r/>
          </w:p>
        </w:tc>
        <w:tc>
          <w:tcPr>
            <w:gridSpan w:val="4"/>
            <w:tcW w:w="291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телефон для связи: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адрес электронной почты (при наличии):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291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26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76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Вещное право на объект адресации: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8"/>
            <w:tcW w:w="723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право собственности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8"/>
            <w:tcW w:w="723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право хозяйственного ведения имуществом на объект адресации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8"/>
            <w:tcW w:w="723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право оперативного управления имуществом на объект адресации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8"/>
            <w:tcW w:w="723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право пожизненно наследуемого владения земельным участком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8"/>
            <w:tcW w:w="723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право постоянного (бессрочного) пользования земельным участком</w:t>
            </w:r>
            <w:r/>
          </w:p>
        </w:tc>
      </w:tr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gridSpan w:val="11"/>
            <w:tcW w:w="857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364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Лично</w:t>
            </w:r>
            <w:r/>
          </w:p>
        </w:tc>
        <w:tc>
          <w:tcPr>
            <w:tcW w:w="37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0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многофункциональном центре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364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Почтовым отправлением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по адресу:</w:t>
            </w:r>
            <w:r/>
          </w:p>
        </w:tc>
        <w:tc>
          <w:tcPr>
            <w:gridSpan w:val="5"/>
            <w:tcW w:w="44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44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10"/>
            <w:tcW w:w="8111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10"/>
            <w:tcW w:w="811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личном кабинете федеральной информационной адресной системы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3647" w:type="dxa"/>
            <w:vMerge w:val="restart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На адрес электронной почты (для сообщения о получении заявления и документов)</w:t>
            </w:r>
            <w:r/>
          </w:p>
        </w:tc>
        <w:tc>
          <w:tcPr>
            <w:gridSpan w:val="5"/>
            <w:tcW w:w="44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44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1"/>
            <w:tcW w:w="8578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</w:t>
            </w:r>
            <w:r/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6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364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лично в Департаменте</w:t>
            </w:r>
            <w:r/>
          </w:p>
        </w:tc>
        <w:tc>
          <w:tcPr>
            <w:tcW w:w="37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409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лично в многофункциональном центре</w:t>
            </w:r>
            <w:r/>
          </w:p>
        </w:tc>
      </w:tr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gridSpan w:val="11"/>
            <w:tcW w:w="857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Расписку в получении документов прошу: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167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Выдать лично</w:t>
            </w:r>
            <w:r/>
          </w:p>
        </w:tc>
        <w:tc>
          <w:tcPr>
            <w:gridSpan w:val="7"/>
            <w:tcW w:w="64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Расписка получена: 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 заявителя)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3647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Направить почтовым отправлением по адресу:</w:t>
            </w:r>
            <w:r/>
          </w:p>
        </w:tc>
        <w:tc>
          <w:tcPr>
            <w:gridSpan w:val="5"/>
            <w:tcW w:w="44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44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10"/>
            <w:tcW w:w="811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Не направлять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Лист N ___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Всего листов ___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434"/>
        <w:gridCol w:w="408"/>
        <w:gridCol w:w="1928"/>
        <w:gridCol w:w="165"/>
        <w:gridCol w:w="854"/>
        <w:gridCol w:w="454"/>
        <w:gridCol w:w="680"/>
        <w:gridCol w:w="842"/>
        <w:gridCol w:w="1134"/>
        <w:gridCol w:w="1701"/>
      </w:tblGrid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Заявитель: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6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Собственник объекта адресации или лицо, обладающее иным вещным правом на объект адресации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16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Представитель собственника объекта адресации или лица, обладающего иным вещным правом на объект адресации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4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408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8"/>
            <w:tcW w:w="775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физическое лицо: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фамилия:</w:t>
            </w:r>
            <w:r/>
          </w:p>
        </w:tc>
        <w:tc>
          <w:tcPr>
            <w:gridSpan w:val="4"/>
            <w:tcW w:w="215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имя (полностью):</w:t>
            </w:r>
            <w:r/>
          </w:p>
        </w:tc>
        <w:tc>
          <w:tcPr>
            <w:gridSpan w:val="2"/>
            <w:tcW w:w="197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отчество (полностью) (при наличии):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ИНН (при наличии):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215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197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документ, удостоверяющий личность:</w:t>
            </w:r>
            <w:r/>
          </w:p>
        </w:tc>
        <w:tc>
          <w:tcPr>
            <w:gridSpan w:val="4"/>
            <w:tcW w:w="215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вид:</w:t>
            </w:r>
            <w:r/>
          </w:p>
        </w:tc>
        <w:tc>
          <w:tcPr>
            <w:gridSpan w:val="2"/>
            <w:tcW w:w="197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серия: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номер: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215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197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215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 выдачи:</w:t>
            </w:r>
            <w:r/>
          </w:p>
        </w:tc>
        <w:tc>
          <w:tcPr>
            <w:gridSpan w:val="3"/>
            <w:tcW w:w="367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кем выдан: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2153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"__" ______ ____ г.</w:t>
            </w:r>
            <w:r/>
          </w:p>
        </w:tc>
        <w:tc>
          <w:tcPr>
            <w:gridSpan w:val="3"/>
            <w:tcW w:w="367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367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почтовый адрес:</w:t>
            </w:r>
            <w:r/>
          </w:p>
        </w:tc>
        <w:tc>
          <w:tcPr>
            <w:gridSpan w:val="5"/>
            <w:tcW w:w="299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телефон для связи:</w:t>
            </w:r>
            <w:r/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адрес электронной почты (при наличии):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2995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835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775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и реквизиты документа, подтверждающего полномочия представителя: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775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775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7758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093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полное наименование:</w:t>
            </w:r>
            <w:r/>
          </w:p>
        </w:tc>
        <w:tc>
          <w:tcPr>
            <w:gridSpan w:val="6"/>
            <w:tcW w:w="566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566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94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КПП (для российского юридического лица):</w:t>
            </w:r>
            <w:r/>
          </w:p>
        </w:tc>
        <w:tc>
          <w:tcPr>
            <w:gridSpan w:val="5"/>
            <w:tcW w:w="481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ИНН (для российского юридического лица):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94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W w:w="481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09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страна регистрации (инкорпорации)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(для иностранного юридического лица):</w:t>
            </w:r>
            <w:r/>
          </w:p>
        </w:tc>
        <w:tc>
          <w:tcPr>
            <w:gridSpan w:val="4"/>
            <w:tcW w:w="283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 регистрации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(для иностранного юридического лица):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номер регистрации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(для иностранного юридического лица):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0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2830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"__" _________ ____ г.</w:t>
            </w:r>
            <w:r/>
          </w:p>
        </w:tc>
        <w:tc>
          <w:tcPr>
            <w:gridSpan w:val="2"/>
            <w:tcW w:w="2835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0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09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почтовый адрес:</w:t>
            </w:r>
            <w:r/>
          </w:p>
        </w:tc>
        <w:tc>
          <w:tcPr>
            <w:gridSpan w:val="4"/>
            <w:tcW w:w="283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телефон для связи: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адрес электронной почты (при наличии):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0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W w:w="2830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835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0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775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и реквизиты документа, подтверждающего полномочия представителя: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775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W w:w="775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Документы, прилагаемые к заявлению: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24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Оригинал в количестве ___ экз., на ___ л.</w:t>
            </w:r>
            <w:r/>
          </w:p>
        </w:tc>
        <w:tc>
          <w:tcPr>
            <w:gridSpan w:val="4"/>
            <w:tcW w:w="435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Копия в количестве ___ экз., на ___ л.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24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Оригинал в количестве ___ экз., на ___ л.</w:t>
            </w:r>
            <w:r/>
          </w:p>
        </w:tc>
        <w:tc>
          <w:tcPr>
            <w:gridSpan w:val="4"/>
            <w:tcW w:w="435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Копия в количестве ___ экз., на ___ л.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W w:w="424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Оригинал в количестве ___ экз., на ___ л.</w:t>
            </w:r>
            <w:r/>
          </w:p>
        </w:tc>
        <w:tc>
          <w:tcPr>
            <w:gridSpan w:val="4"/>
            <w:tcW w:w="435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Копия в количестве ___ экз., на ___ л.</w:t>
            </w:r>
            <w:r/>
          </w:p>
        </w:tc>
      </w:tr>
      <w:tr>
        <w:tblPrEx/>
        <w:trPr/>
        <w:tc>
          <w:tcPr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Примечание: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W w:w="86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9"/>
        <w:gridCol w:w="1417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Лист N ___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Всего листов ___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9"/>
        <w:gridCol w:w="2504"/>
        <w:gridCol w:w="3345"/>
        <w:gridCol w:w="2778"/>
      </w:tblGrid>
      <w:tr>
        <w:tblPrEx/>
        <w:trPr/>
        <w:tc>
          <w:tcPr>
            <w:tcW w:w="439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gridSpan w:val="3"/>
            <w:tcW w:w="8627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</w:t>
            </w:r>
            <w:r>
              <w:rPr>
                <w:sz w:val="24"/>
              </w:rPr>
              <w:t xml:space="preserve">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"Об инновационном центре "Сколково", осуществляющими присвоение, изменение и</w:t>
            </w:r>
            <w:r>
              <w:rPr>
                <w:sz w:val="24"/>
              </w:rPr>
              <w:t xml:space="preserve">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</w:t>
            </w:r>
            <w:r/>
          </w:p>
        </w:tc>
      </w:tr>
      <w:tr>
        <w:tblPrEx/>
        <w:trPr/>
        <w:tc>
          <w:tcPr>
            <w:tcW w:w="439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gridSpan w:val="3"/>
            <w:tcW w:w="8627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Настоящим также подтверждаю, что: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сведения, указанные в настоящем заявлении, на дату представления заявления достоверны;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  <w:r/>
          </w:p>
        </w:tc>
      </w:tr>
      <w:tr>
        <w:tblPrEx/>
        <w:trPr/>
        <w:tc>
          <w:tcPr>
            <w:tcW w:w="439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gridSpan w:val="2"/>
            <w:tcW w:w="58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non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left w:val="none" w:color="000000" w:sz="4" w:space="0"/>
            </w:tcBorders>
            <w:tcW w:w="334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(инициалы, фамилия)</w:t>
            </w:r>
            <w:r/>
          </w:p>
        </w:tc>
        <w:tc>
          <w:tcPr>
            <w:tcW w:w="2778" w:type="dxa"/>
            <w:vAlign w:val="center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"__" ___________ ____ г.</w:t>
            </w:r>
            <w:r/>
          </w:p>
        </w:tc>
      </w:tr>
      <w:tr>
        <w:tblPrEx/>
        <w:trPr/>
        <w:tc>
          <w:tcPr>
            <w:tcW w:w="439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gridSpan w:val="3"/>
            <w:tcW w:w="862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Отметка специалиста, принявшего заявление и приложенные к нему документы: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62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62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62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62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862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Примечание: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</w:t>
      </w:r>
      <w:r>
        <w:rPr>
          <w:sz w:val="24"/>
        </w:rPr>
        <w:t xml:space="preserve">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37"/>
        <w:gridCol w:w="510"/>
        <w:gridCol w:w="7824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"V" (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782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).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При оформлении заявления на бумажном носителе зая</w:t>
      </w:r>
      <w:r>
        <w:rPr>
          <w:sz w:val="24"/>
        </w:rPr>
        <w:t xml:space="preserve">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</w:t>
      </w:r>
      <w:r>
        <w:rPr>
          <w:sz w:val="24"/>
        </w:rPr>
        <w:t xml:space="preserve">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827"/>
        <w:ind w:firstLine="540"/>
        <w:jc w:val="both"/>
        <w:spacing w:before="240"/>
      </w:pPr>
      <w:r/>
      <w:bookmarkStart w:id="1009" w:name="P1009"/>
      <w:r/>
      <w:bookmarkEnd w:id="1009"/>
      <w:r>
        <w:rPr>
          <w:sz w:val="24"/>
        </w:rPr>
        <w:t xml:space="preserve">&lt;1&gt; Строка дублируется для каждого объединенного земельного участка.</w:t>
      </w:r>
      <w:r/>
    </w:p>
    <w:p>
      <w:pPr>
        <w:pStyle w:val="827"/>
        <w:ind w:firstLine="540"/>
        <w:jc w:val="both"/>
        <w:spacing w:before="240"/>
      </w:pPr>
      <w:r/>
      <w:bookmarkStart w:id="1010" w:name="P1010"/>
      <w:r/>
      <w:bookmarkEnd w:id="1010"/>
      <w:r>
        <w:rPr>
          <w:sz w:val="24"/>
        </w:rPr>
        <w:t xml:space="preserve">&lt;2&gt; Строка дублируется для каждого перераспределенного земельного участка.</w:t>
      </w:r>
      <w:r/>
    </w:p>
    <w:p>
      <w:pPr>
        <w:pStyle w:val="827"/>
        <w:ind w:firstLine="540"/>
        <w:jc w:val="both"/>
        <w:spacing w:before="240"/>
      </w:pPr>
      <w:r/>
      <w:bookmarkStart w:id="1011" w:name="P1011"/>
      <w:r/>
      <w:bookmarkEnd w:id="1011"/>
      <w:r>
        <w:rPr>
          <w:sz w:val="24"/>
        </w:rPr>
        <w:t xml:space="preserve">&lt;3&gt; Строка дублируется для каждого разделенного помещения.</w:t>
      </w:r>
      <w:r/>
    </w:p>
    <w:p>
      <w:pPr>
        <w:pStyle w:val="827"/>
        <w:ind w:firstLine="540"/>
        <w:jc w:val="both"/>
        <w:spacing w:before="240"/>
      </w:pPr>
      <w:r/>
      <w:bookmarkStart w:id="1012" w:name="P1012"/>
      <w:r/>
      <w:bookmarkEnd w:id="1012"/>
      <w:r>
        <w:rPr>
          <w:sz w:val="24"/>
        </w:rPr>
        <w:t xml:space="preserve">&lt;4&gt; Строка дублируется для каждого объединенного помещения.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"Присвоение</w:t>
      </w:r>
      <w:r/>
    </w:p>
    <w:p>
      <w:pPr>
        <w:pStyle w:val="827"/>
        <w:jc w:val="right"/>
      </w:pPr>
      <w:r>
        <w:rPr>
          <w:sz w:val="24"/>
        </w:rPr>
        <w:t xml:space="preserve">адреса объекту адресации, изменение</w:t>
      </w:r>
      <w:r/>
    </w:p>
    <w:p>
      <w:pPr>
        <w:pStyle w:val="827"/>
        <w:jc w:val="right"/>
      </w:pPr>
      <w:r>
        <w:rPr>
          <w:sz w:val="24"/>
        </w:rPr>
        <w:t xml:space="preserve">и аннулирование такого адреса"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БЛОК-СХЕМА</w:t>
      </w:r>
      <w:r/>
    </w:p>
    <w:p>
      <w:pPr>
        <w:pStyle w:val="829"/>
        <w:jc w:val="center"/>
      </w:pPr>
      <w:r>
        <w:rPr>
          <w:sz w:val="24"/>
        </w:rPr>
        <w:t xml:space="preserve">прохождения административных процедур при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"Присвоение адреса объекту адресации,</w:t>
      </w:r>
      <w:r/>
    </w:p>
    <w:p>
      <w:pPr>
        <w:pStyle w:val="829"/>
        <w:jc w:val="center"/>
      </w:pPr>
      <w:r>
        <w:rPr>
          <w:sz w:val="24"/>
        </w:rPr>
        <w:t xml:space="preserve">изменение и аннулирование такого адреса"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Прием и регистрация заявления с представленными документами - 1 рабочий день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Рассмотрение заявления с представленными документами и подготовка проекта распоряжения либо проекта отказа - 3 рабочих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Подписание проекта распоряжения или проекта отказа - 1 рабочий день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Выдача копии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 - 1 рабочий день</w:t>
            </w:r>
            <w:r/>
          </w:p>
        </w:tc>
      </w:tr>
    </w:tbl>
    <w:p>
      <w:pPr>
        <w:pStyle w:val="827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"Присвоение</w:t>
      </w:r>
      <w:r/>
    </w:p>
    <w:p>
      <w:pPr>
        <w:pStyle w:val="827"/>
        <w:jc w:val="right"/>
      </w:pPr>
      <w:r>
        <w:rPr>
          <w:sz w:val="24"/>
        </w:rPr>
        <w:t xml:space="preserve">адреса объекту адресации, изменение</w:t>
      </w:r>
      <w:r/>
    </w:p>
    <w:p>
      <w:pPr>
        <w:pStyle w:val="827"/>
        <w:jc w:val="right"/>
      </w:pPr>
      <w:r>
        <w:rPr>
          <w:sz w:val="24"/>
        </w:rPr>
        <w:t xml:space="preserve">и аннулирование такого адреса"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29.11.2021 N 1064)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28"/>
        <w:gridCol w:w="887"/>
        <w:gridCol w:w="1943"/>
        <w:gridCol w:w="2556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Кому: 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Контактные данные: 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(регистрационный номер и дата заявления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 присвоении объекту адресации адреса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или аннулировании его адреса)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1069" w:name="P1069"/>
            <w:r/>
            <w:bookmarkEnd w:id="1069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 отказе в приеме документов, необходимых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для предоставления муниципальной услуги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5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от _________________________</w:t>
            </w:r>
            <w:r/>
          </w:p>
          <w:p>
            <w:pPr>
              <w:pStyle w:val="827"/>
              <w:jc w:val="right"/>
            </w:pPr>
            <w:r>
              <w:rPr>
                <w:sz w:val="24"/>
              </w:rPr>
              <w:t xml:space="preserve">(дата регистрации решения)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9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N ____________________</w:t>
            </w:r>
            <w:r/>
          </w:p>
          <w:p>
            <w:pPr>
              <w:pStyle w:val="827"/>
              <w:ind w:left="566"/>
              <w:jc w:val="both"/>
            </w:pPr>
            <w:r>
              <w:rPr>
                <w:sz w:val="24"/>
              </w:rPr>
              <w:t xml:space="preserve">(номер решения)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 (уведомления) 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принято решение об отказе в приеме документов, необходимых для предоставления муниципальной услуги, на основании: 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58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</w:t>
            </w:r>
            <w:r/>
          </w:p>
          <w:p>
            <w:pPr>
              <w:pStyle w:val="827"/>
              <w:ind w:left="283"/>
              <w:jc w:val="both"/>
            </w:pPr>
            <w:r>
              <w:rPr>
                <w:sz w:val="24"/>
              </w:rPr>
              <w:t xml:space="preserve">(Ф.И.О., должность лица, уполномоченного</w:t>
            </w:r>
            <w:r/>
          </w:p>
          <w:p>
            <w:pPr>
              <w:pStyle w:val="827"/>
              <w:ind w:left="1415"/>
              <w:jc w:val="both"/>
            </w:pPr>
            <w:r>
              <w:rPr>
                <w:sz w:val="24"/>
              </w:rPr>
              <w:t xml:space="preserve">на принятие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6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__________________</w:t>
            </w:r>
            <w:r/>
          </w:p>
          <w:p>
            <w:pPr>
              <w:pStyle w:val="827"/>
              <w:ind w:left="1188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4048" w:default="1">
    <w:name w:val="Default Paragraph Font"/>
    <w:uiPriority w:val="1"/>
    <w:semiHidden/>
    <w:unhideWhenUsed/>
  </w:style>
  <w:style w:type="numbering" w:styleId="14049" w:default="1">
    <w:name w:val="No List"/>
    <w:uiPriority w:val="99"/>
    <w:semiHidden/>
    <w:unhideWhenUsed/>
  </w:style>
  <w:style w:type="table" w:styleId="140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mfc-perm.ru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http://www.gosuslugi.ru" TargetMode="External"/><Relationship Id="rId15" Type="http://schemas.openxmlformats.org/officeDocument/2006/relationships/hyperlink" Target="https://uslugi.permkrai.ru" TargetMode="External"/><Relationship Id="rId16" Type="http://schemas.openxmlformats.org/officeDocument/2006/relationships/hyperlink" Target="https://isogd.gorodperm.ru" TargetMode="External"/><Relationship Id="rId17" Type="http://schemas.openxmlformats.org/officeDocument/2006/relationships/hyperlink" Target="https://isogd.gorodperm.ru" TargetMode="External"/><Relationship Id="rId1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18.07.2012 N 60-П
(ред. от 13.05.2025)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"Присвоение адреса объекту адресации, изменение и аннулирование такого адреса"</dc:title>
  <cp:lastModifiedBy>ponosova-li</cp:lastModifiedBy>
  <cp:revision>1</cp:revision>
  <dcterms:created xsi:type="dcterms:W3CDTF">2025-07-08T06:40:21Z</dcterms:created>
  <dcterms:modified xsi:type="dcterms:W3CDTF">2025-07-08T06:41:55Z</dcterms:modified>
</cp:coreProperties>
</file>