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32" w:rsidRDefault="00060F32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060F32" w:rsidRDefault="00060F32">
      <w:pPr>
        <w:spacing w:after="1" w:line="220" w:lineRule="auto"/>
        <w:jc w:val="both"/>
        <w:outlineLvl w:val="0"/>
      </w:pPr>
    </w:p>
    <w:p w:rsidR="00060F32" w:rsidRDefault="00060F32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АДМИНИСТРАЦИЯ ГОРОДА ПЕРМИ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20 декабря 2018 г. N 1008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ФОРМЫ ДОГОВОРА НА УСТАНОВКУ И ЭКСПЛУАТАЦИЮ</w:t>
      </w: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  <w:b/>
        </w:rPr>
        <w:t>РЕКЛАМНОЙ КОНСТРУКЦИИ НА ЗЕМЕЛЬНОМ УЧАСТКЕ, ЗДАНИИ ИЛИ ИНОМ</w:t>
      </w: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НЕДВИЖИМОМ ИМУЩЕСТВЕ, НАХОДЯЩЕМСЯ В </w:t>
      </w:r>
      <w:proofErr w:type="gramStart"/>
      <w:r>
        <w:rPr>
          <w:rFonts w:ascii="Calibri" w:hAnsi="Calibri" w:cs="Calibri"/>
          <w:b/>
        </w:rPr>
        <w:t>МУНИЦИПАЛЬНОЙ</w:t>
      </w:r>
      <w:proofErr w:type="gramEnd"/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СОБСТВЕННОСТИ, ЛИБО НА ЗЕМЕЛЬНОМ УЧАСТКЕ, </w:t>
      </w:r>
      <w:proofErr w:type="gramStart"/>
      <w:r>
        <w:rPr>
          <w:rFonts w:ascii="Calibri" w:hAnsi="Calibri" w:cs="Calibri"/>
          <w:b/>
        </w:rPr>
        <w:t>ГОСУДАРСТВЕННАЯ</w:t>
      </w:r>
      <w:proofErr w:type="gramEnd"/>
    </w:p>
    <w:p w:rsidR="00060F32" w:rsidRDefault="00060F32">
      <w:pPr>
        <w:spacing w:after="1" w:line="220" w:lineRule="auto"/>
        <w:jc w:val="center"/>
      </w:pPr>
      <w:proofErr w:type="gramStart"/>
      <w:r>
        <w:rPr>
          <w:rFonts w:ascii="Calibri" w:hAnsi="Calibri" w:cs="Calibri"/>
          <w:b/>
        </w:rPr>
        <w:t>СОБСТВЕННОСТЬ</w:t>
      </w:r>
      <w:proofErr w:type="gramEnd"/>
      <w:r>
        <w:rPr>
          <w:rFonts w:ascii="Calibri" w:hAnsi="Calibri" w:cs="Calibri"/>
          <w:b/>
        </w:rPr>
        <w:t xml:space="preserve"> НА КОТОРЫЙ НЕ РАЗГРАНИЧЕНА</w:t>
      </w:r>
    </w:p>
    <w:p w:rsidR="00060F32" w:rsidRDefault="00060F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629"/>
        <w:gridCol w:w="113"/>
      </w:tblGrid>
      <w:tr w:rsidR="00060F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32" w:rsidRDefault="00060F3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32" w:rsidRDefault="00060F3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60F32" w:rsidRDefault="00060F32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г. Перми от 07.03.2019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150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30.07.2020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664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16.09.2020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848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11.02.2022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11.04.2023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289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25.04.2023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336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16.01.2024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28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 </w:t>
            </w:r>
            <w:proofErr w:type="spellStart"/>
            <w:r>
              <w:rPr>
                <w:rFonts w:ascii="Calibri" w:hAnsi="Calibri" w:cs="Calibri"/>
                <w:color w:val="392C69"/>
              </w:rPr>
              <w:t>изм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., </w:t>
            </w:r>
            <w:proofErr w:type="gramStart"/>
            <w:r>
              <w:rPr>
                <w:rFonts w:ascii="Calibri" w:hAnsi="Calibri" w:cs="Calibri"/>
                <w:color w:val="392C69"/>
              </w:rPr>
              <w:t>внесенными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Ленинского районного суда г. Перми</w:t>
            </w:r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13.02.2020 N 2а-233/2020)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32" w:rsidRDefault="00060F32"/>
        </w:tc>
      </w:tr>
    </w:tbl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3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прилагаемую форму </w:t>
      </w:r>
      <w:hyperlink w:anchor="P46">
        <w:r>
          <w:rPr>
            <w:rFonts w:ascii="Calibri" w:hAnsi="Calibri" w:cs="Calibri"/>
            <w:color w:val="0000FF"/>
          </w:rPr>
          <w:t>договора</w:t>
        </w:r>
      </w:hyperlink>
      <w:r>
        <w:rPr>
          <w:rFonts w:ascii="Calibri" w:hAnsi="Calibri" w:cs="Calibri"/>
        </w:rPr>
        <w:t xml:space="preserve">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060F32" w:rsidRDefault="00060F32">
      <w:pPr>
        <w:spacing w:before="220" w:after="1" w:line="220" w:lineRule="auto"/>
        <w:ind w:firstLine="540"/>
        <w:jc w:val="both"/>
      </w:pPr>
      <w:hyperlink r:id="rId14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30 октября 2013 г. N 930 "Об утверждении примерной формы договора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в отношении мест, предусмотренных схемой размещения рекламных конструкций на территории города Перми";</w:t>
      </w:r>
      <w:proofErr w:type="gramEnd"/>
    </w:p>
    <w:p w:rsidR="00060F32" w:rsidRDefault="00060F32">
      <w:pPr>
        <w:spacing w:before="220" w:after="1" w:line="220" w:lineRule="auto"/>
        <w:ind w:firstLine="540"/>
        <w:jc w:val="both"/>
      </w:pPr>
      <w:hyperlink r:id="rId15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, </w:t>
      </w:r>
      <w:hyperlink r:id="rId16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Постановления администрации города Перми от 30 декабря 2014 г. N 1063 "О внесении изменений в отдельные правовые акты администрации города Перми и признании утратившими силу отдельных постановлений администрации города Перми в сфере наружной рекламы".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Контроль за исполнением настоящего Постановления возложить на первого заместителя </w:t>
      </w:r>
      <w:proofErr w:type="gramStart"/>
      <w:r>
        <w:rPr>
          <w:rFonts w:ascii="Calibri" w:hAnsi="Calibri" w:cs="Calibri"/>
        </w:rPr>
        <w:t>главы администрации города Перми Агеева</w:t>
      </w:r>
      <w:proofErr w:type="gramEnd"/>
      <w:r>
        <w:rPr>
          <w:rFonts w:ascii="Calibri" w:hAnsi="Calibri" w:cs="Calibri"/>
        </w:rPr>
        <w:t xml:space="preserve"> В.Г.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right"/>
      </w:pPr>
      <w:r>
        <w:rPr>
          <w:rFonts w:ascii="Calibri" w:hAnsi="Calibri" w:cs="Calibri"/>
        </w:rPr>
        <w:t>Глава города Перми</w:t>
      </w:r>
    </w:p>
    <w:p w:rsidR="00060F32" w:rsidRDefault="00060F32">
      <w:pPr>
        <w:spacing w:after="1" w:line="220" w:lineRule="auto"/>
        <w:jc w:val="right"/>
      </w:pPr>
      <w:r>
        <w:rPr>
          <w:rFonts w:ascii="Calibri" w:hAnsi="Calibri" w:cs="Calibri"/>
        </w:rPr>
        <w:t>Д.И.САМОЙЛОВ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060F32" w:rsidRDefault="00060F32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060F32" w:rsidRDefault="00060F32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060F32" w:rsidRDefault="00060F32">
      <w:pPr>
        <w:spacing w:after="1" w:line="220" w:lineRule="auto"/>
        <w:jc w:val="right"/>
      </w:pPr>
      <w:r>
        <w:rPr>
          <w:rFonts w:ascii="Calibri" w:hAnsi="Calibri" w:cs="Calibri"/>
        </w:rPr>
        <w:t>от 20.12.2018 N 1008</w:t>
      </w:r>
    </w:p>
    <w:p w:rsidR="00060F32" w:rsidRDefault="00060F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629"/>
        <w:gridCol w:w="113"/>
      </w:tblGrid>
      <w:tr w:rsidR="00060F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32" w:rsidRDefault="00060F3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32" w:rsidRDefault="00060F3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60F32" w:rsidRDefault="00060F32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г. Перми от 07.03.2019 </w:t>
            </w:r>
            <w:hyperlink r:id="rId17">
              <w:r>
                <w:rPr>
                  <w:rFonts w:ascii="Calibri" w:hAnsi="Calibri" w:cs="Calibri"/>
                  <w:color w:val="0000FF"/>
                </w:rPr>
                <w:t>N 150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30.07.2020 </w:t>
            </w:r>
            <w:hyperlink r:id="rId18">
              <w:r>
                <w:rPr>
                  <w:rFonts w:ascii="Calibri" w:hAnsi="Calibri" w:cs="Calibri"/>
                  <w:color w:val="0000FF"/>
                </w:rPr>
                <w:t>N 664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16.09.2020 </w:t>
            </w:r>
            <w:hyperlink r:id="rId19">
              <w:r>
                <w:rPr>
                  <w:rFonts w:ascii="Calibri" w:hAnsi="Calibri" w:cs="Calibri"/>
                  <w:color w:val="0000FF"/>
                </w:rPr>
                <w:t>N 848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11.02.2022 </w:t>
            </w:r>
            <w:hyperlink r:id="rId20">
              <w:r>
                <w:rPr>
                  <w:rFonts w:ascii="Calibri" w:hAnsi="Calibri" w:cs="Calibri"/>
                  <w:color w:val="0000FF"/>
                </w:rPr>
                <w:t>N 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11.04.2023 </w:t>
            </w:r>
            <w:hyperlink r:id="rId21">
              <w:r>
                <w:rPr>
                  <w:rFonts w:ascii="Calibri" w:hAnsi="Calibri" w:cs="Calibri"/>
                  <w:color w:val="0000FF"/>
                </w:rPr>
                <w:t>N 289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25.04.2023 </w:t>
            </w:r>
            <w:hyperlink r:id="rId22">
              <w:r>
                <w:rPr>
                  <w:rFonts w:ascii="Calibri" w:hAnsi="Calibri" w:cs="Calibri"/>
                  <w:color w:val="0000FF"/>
                </w:rPr>
                <w:t>N 336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16.01.2024 </w:t>
            </w:r>
            <w:hyperlink r:id="rId23">
              <w:r>
                <w:rPr>
                  <w:rFonts w:ascii="Calibri" w:hAnsi="Calibri" w:cs="Calibri"/>
                  <w:color w:val="0000FF"/>
                </w:rPr>
                <w:t>N 28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 </w:t>
            </w:r>
            <w:proofErr w:type="spellStart"/>
            <w:r>
              <w:rPr>
                <w:rFonts w:ascii="Calibri" w:hAnsi="Calibri" w:cs="Calibri"/>
                <w:color w:val="392C69"/>
              </w:rPr>
              <w:t>изм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., </w:t>
            </w:r>
            <w:proofErr w:type="gramStart"/>
            <w:r>
              <w:rPr>
                <w:rFonts w:ascii="Calibri" w:hAnsi="Calibri" w:cs="Calibri"/>
                <w:color w:val="392C69"/>
              </w:rPr>
              <w:t>внесенными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</w:t>
            </w:r>
            <w:hyperlink r:id="rId24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Ленинского районного суда г. Перми</w:t>
            </w:r>
          </w:p>
          <w:p w:rsidR="00060F32" w:rsidRDefault="00060F3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13.02.2020 N 2а-233/2020)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F32" w:rsidRDefault="00060F32"/>
        </w:tc>
      </w:tr>
    </w:tbl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</w:pPr>
      <w:bookmarkStart w:id="0" w:name="P46"/>
      <w:bookmarkEnd w:id="0"/>
      <w:r>
        <w:rPr>
          <w:rFonts w:ascii="Calibri" w:hAnsi="Calibri" w:cs="Calibri"/>
        </w:rPr>
        <w:t>ФОРМА</w:t>
      </w: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</w:rPr>
        <w:t>договора на установку и эксплуатацию рекламной конструкции</w:t>
      </w: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</w:rPr>
        <w:t>на земельном участке, здании или ином недвижимом имуществе,</w:t>
      </w:r>
    </w:p>
    <w:p w:rsidR="00060F32" w:rsidRDefault="00060F32">
      <w:pPr>
        <w:spacing w:after="1" w:line="220" w:lineRule="auto"/>
        <w:jc w:val="center"/>
      </w:pPr>
      <w:proofErr w:type="gramStart"/>
      <w:r>
        <w:rPr>
          <w:rFonts w:ascii="Calibri" w:hAnsi="Calibri" w:cs="Calibri"/>
        </w:rPr>
        <w:t>находящемся</w:t>
      </w:r>
      <w:proofErr w:type="gramEnd"/>
      <w:r>
        <w:rPr>
          <w:rFonts w:ascii="Calibri" w:hAnsi="Calibri" w:cs="Calibri"/>
        </w:rPr>
        <w:t xml:space="preserve"> в муниципальной собственности, либо на земельном</w:t>
      </w:r>
    </w:p>
    <w:p w:rsidR="00060F32" w:rsidRDefault="00060F32">
      <w:pPr>
        <w:spacing w:after="1" w:line="220" w:lineRule="auto"/>
        <w:jc w:val="center"/>
      </w:pPr>
      <w:proofErr w:type="gramStart"/>
      <w:r>
        <w:rPr>
          <w:rFonts w:ascii="Calibri" w:hAnsi="Calibri" w:cs="Calibri"/>
        </w:rPr>
        <w:t>участке</w:t>
      </w:r>
      <w:proofErr w:type="gramEnd"/>
      <w:r>
        <w:rPr>
          <w:rFonts w:ascii="Calibri" w:hAnsi="Calibri" w:cs="Calibri"/>
        </w:rPr>
        <w:t>, государственная собственность на который</w:t>
      </w:r>
    </w:p>
    <w:p w:rsidR="00060F32" w:rsidRDefault="00060F32">
      <w:pPr>
        <w:spacing w:after="1" w:line="220" w:lineRule="auto"/>
        <w:jc w:val="center"/>
      </w:pPr>
      <w:r>
        <w:rPr>
          <w:rFonts w:ascii="Calibri" w:hAnsi="Calibri" w:cs="Calibri"/>
        </w:rPr>
        <w:t>не разграничена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г. Пермь                                              "___" ____________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060F32" w:rsidRDefault="00060F32">
      <w:pPr>
        <w:spacing w:after="1" w:line="200" w:lineRule="auto"/>
        <w:jc w:val="both"/>
      </w:pP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Департамент  экономики  и  промышленной  политики  администрации города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Перми,     </w:t>
      </w:r>
      <w:proofErr w:type="gramStart"/>
      <w:r>
        <w:rPr>
          <w:rFonts w:ascii="Courier New" w:hAnsi="Courier New" w:cs="Courier New"/>
          <w:sz w:val="20"/>
        </w:rPr>
        <w:t>именуемый</w:t>
      </w:r>
      <w:proofErr w:type="gramEnd"/>
      <w:r>
        <w:rPr>
          <w:rFonts w:ascii="Courier New" w:hAnsi="Courier New" w:cs="Courier New"/>
          <w:sz w:val="20"/>
        </w:rPr>
        <w:t xml:space="preserve">     в     дальнейшем     "Департамент",     в     лице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(должность, ФИО)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действующего    на    основании    Положения,    с    одной    стороны    и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(наименование юридического лица, ФИО физического лица)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именуемо</w:t>
      </w:r>
      <w:proofErr w:type="gramStart"/>
      <w:r>
        <w:rPr>
          <w:rFonts w:ascii="Courier New" w:hAnsi="Courier New" w:cs="Courier New"/>
          <w:sz w:val="20"/>
        </w:rPr>
        <w:t>е(</w:t>
      </w:r>
      <w:proofErr w:type="spellStart"/>
      <w:proofErr w:type="gramEnd"/>
      <w:r>
        <w:rPr>
          <w:rFonts w:ascii="Courier New" w:hAnsi="Courier New" w:cs="Courier New"/>
          <w:sz w:val="20"/>
        </w:rPr>
        <w:t>ый</w:t>
      </w:r>
      <w:proofErr w:type="spellEnd"/>
      <w:r>
        <w:rPr>
          <w:rFonts w:ascii="Courier New" w:hAnsi="Courier New" w:cs="Courier New"/>
          <w:sz w:val="20"/>
        </w:rPr>
        <w:t>)    в    дальнейшем    "</w:t>
      </w:r>
      <w:proofErr w:type="spellStart"/>
      <w:r>
        <w:rPr>
          <w:rFonts w:ascii="Courier New" w:hAnsi="Courier New" w:cs="Courier New"/>
          <w:sz w:val="20"/>
        </w:rPr>
        <w:t>Рекламораспространитель</w:t>
      </w:r>
      <w:proofErr w:type="spellEnd"/>
      <w:r>
        <w:rPr>
          <w:rFonts w:ascii="Courier New" w:hAnsi="Courier New" w:cs="Courier New"/>
          <w:sz w:val="20"/>
        </w:rPr>
        <w:t>",    в    лице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(должность, ФИО)</w:t>
      </w:r>
    </w:p>
    <w:p w:rsidR="00060F32" w:rsidRDefault="00060F32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действующего</w:t>
      </w:r>
      <w:proofErr w:type="gramEnd"/>
      <w:r>
        <w:rPr>
          <w:rFonts w:ascii="Courier New" w:hAnsi="Courier New" w:cs="Courier New"/>
          <w:sz w:val="20"/>
        </w:rPr>
        <w:t xml:space="preserve"> на основании ________________________________________________,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(наименование документа)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с  другой  стороны,  вместе именуемые "Стороны", руководствуясь </w:t>
      </w:r>
      <w:hyperlink r:id="rId25">
        <w:r>
          <w:rPr>
            <w:rFonts w:ascii="Courier New" w:hAnsi="Courier New" w:cs="Courier New"/>
            <w:color w:val="0000FF"/>
            <w:sz w:val="20"/>
          </w:rPr>
          <w:t>статьей 421</w:t>
        </w:r>
      </w:hyperlink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Гражданского   кодекса  Российской  Федерации  (далее  -  ГК),  </w:t>
      </w:r>
      <w:hyperlink r:id="rId26">
        <w:r>
          <w:rPr>
            <w:rFonts w:ascii="Courier New" w:hAnsi="Courier New" w:cs="Courier New"/>
            <w:color w:val="0000FF"/>
            <w:sz w:val="20"/>
          </w:rPr>
          <w:t>статьей  19</w:t>
        </w:r>
      </w:hyperlink>
    </w:p>
    <w:p w:rsidR="00060F32" w:rsidRDefault="00060F32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Федерального  закона от 13 марта 2006 г. N 38-ФЗ "О рекламе" (далее - Закон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о  рекламе),  </w:t>
      </w:r>
      <w:hyperlink r:id="rId27">
        <w:r>
          <w:rPr>
            <w:rFonts w:ascii="Courier New" w:hAnsi="Courier New" w:cs="Courier New"/>
            <w:color w:val="0000FF"/>
            <w:sz w:val="20"/>
          </w:rPr>
          <w:t>Положением</w:t>
        </w:r>
      </w:hyperlink>
      <w:r>
        <w:rPr>
          <w:rFonts w:ascii="Courier New" w:hAnsi="Courier New" w:cs="Courier New"/>
          <w:sz w:val="20"/>
        </w:rPr>
        <w:t xml:space="preserve">  о  порядке  установки  и  эксплуатации  </w:t>
      </w:r>
      <w:proofErr w:type="gramStart"/>
      <w:r>
        <w:rPr>
          <w:rFonts w:ascii="Courier New" w:hAnsi="Courier New" w:cs="Courier New"/>
          <w:sz w:val="20"/>
        </w:rPr>
        <w:t>рекламных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конструкций  на  территории  города  Перми,  утвержденным решением Пермской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городской  Думы  от  27  января 2009 г. N 11 (далее - Положение о рекламе),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заключили  настоящий  договор  на  установку   и   эксплуатацию   </w:t>
      </w:r>
      <w:proofErr w:type="gramStart"/>
      <w:r>
        <w:rPr>
          <w:rFonts w:ascii="Courier New" w:hAnsi="Courier New" w:cs="Courier New"/>
          <w:sz w:val="20"/>
        </w:rPr>
        <w:t>рекламной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конструкции на земельном участке, здании  или  ином  недвижимом  имуществе,</w:t>
      </w:r>
    </w:p>
    <w:p w:rsidR="00060F32" w:rsidRDefault="00060F32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находящемся в  муниципальной  собственности,  либо  на  земельном  участке,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государственная </w:t>
      </w:r>
      <w:proofErr w:type="gramStart"/>
      <w:r>
        <w:rPr>
          <w:rFonts w:ascii="Courier New" w:hAnsi="Courier New" w:cs="Courier New"/>
          <w:sz w:val="20"/>
        </w:rPr>
        <w:t>собственность</w:t>
      </w:r>
      <w:proofErr w:type="gramEnd"/>
      <w:r>
        <w:rPr>
          <w:rFonts w:ascii="Courier New" w:hAnsi="Courier New" w:cs="Courier New"/>
          <w:sz w:val="20"/>
        </w:rPr>
        <w:t xml:space="preserve"> на который не разграничена  (далее - Договор)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 нижеследующем.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1. Предмет Договора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1.1. На основании ____________________________________________________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(наименование документа, являющегося основанием для заключения договора)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и  в  соответствии со </w:t>
      </w:r>
      <w:hyperlink r:id="rId28">
        <w:r>
          <w:rPr>
            <w:rFonts w:ascii="Courier New" w:hAnsi="Courier New" w:cs="Courier New"/>
            <w:color w:val="0000FF"/>
            <w:sz w:val="20"/>
          </w:rPr>
          <w:t>Схемой</w:t>
        </w:r>
      </w:hyperlink>
      <w:r>
        <w:rPr>
          <w:rFonts w:ascii="Courier New" w:hAnsi="Courier New" w:cs="Courier New"/>
          <w:sz w:val="20"/>
        </w:rPr>
        <w:t xml:space="preserve"> размещения рекламных конструкций на территории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города  Перми, утвержденной  решением Пермской городской Думы от 23 августа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2016    г.    N    171    (далее    -   Схема),   Департамент предоставляет</w:t>
      </w:r>
    </w:p>
    <w:p w:rsidR="00060F32" w:rsidRDefault="00060F32">
      <w:pPr>
        <w:spacing w:after="1" w:line="200" w:lineRule="auto"/>
        <w:jc w:val="both"/>
      </w:pPr>
      <w:proofErr w:type="spellStart"/>
      <w:r>
        <w:rPr>
          <w:rFonts w:ascii="Courier New" w:hAnsi="Courier New" w:cs="Courier New"/>
          <w:sz w:val="20"/>
        </w:rPr>
        <w:t>Рекламораспространителю</w:t>
      </w:r>
      <w:proofErr w:type="spellEnd"/>
      <w:r>
        <w:rPr>
          <w:rFonts w:ascii="Courier New" w:hAnsi="Courier New" w:cs="Courier New"/>
          <w:sz w:val="20"/>
        </w:rPr>
        <w:t xml:space="preserve">  право  на  установку  и эксплуатацию на территории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города Перми рекламной конструкции: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учетный номер рекламной конструкции ______________________________________;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адресный ориентир</w:t>
      </w:r>
      <w:proofErr w:type="gramStart"/>
      <w:r>
        <w:rPr>
          <w:rFonts w:ascii="Courier New" w:hAnsi="Courier New" w:cs="Courier New"/>
          <w:sz w:val="20"/>
        </w:rPr>
        <w:t>: _______________________________________________________;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рекламной конструкции</w:t>
      </w:r>
      <w:proofErr w:type="gramStart"/>
      <w:r>
        <w:rPr>
          <w:rFonts w:ascii="Courier New" w:hAnsi="Courier New" w:cs="Courier New"/>
          <w:sz w:val="20"/>
        </w:rPr>
        <w:t>: _______________________________________________;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тип рекламной конструкции</w:t>
      </w:r>
      <w:proofErr w:type="gramStart"/>
      <w:r>
        <w:rPr>
          <w:rFonts w:ascii="Courier New" w:hAnsi="Courier New" w:cs="Courier New"/>
          <w:sz w:val="20"/>
        </w:rPr>
        <w:t>: _______________________________________________;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площадь информационного поля рекламной конструкции</w:t>
      </w:r>
      <w:proofErr w:type="gramStart"/>
      <w:r>
        <w:rPr>
          <w:rFonts w:ascii="Courier New" w:hAnsi="Courier New" w:cs="Courier New"/>
          <w:sz w:val="20"/>
        </w:rPr>
        <w:t>: ______________________;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наличие подсветки (без подсветки, внутренняя или внешняя</w:t>
      </w:r>
      <w:proofErr w:type="gramStart"/>
      <w:r>
        <w:rPr>
          <w:rFonts w:ascii="Courier New" w:hAnsi="Courier New" w:cs="Courier New"/>
          <w:sz w:val="20"/>
        </w:rPr>
        <w:t>): _______________;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период размещения</w:t>
      </w:r>
      <w:proofErr w:type="gramStart"/>
      <w:r>
        <w:rPr>
          <w:rFonts w:ascii="Courier New" w:hAnsi="Courier New" w:cs="Courier New"/>
          <w:sz w:val="20"/>
        </w:rPr>
        <w:t>: _______________________________________________________;</w:t>
      </w:r>
      <w:proofErr w:type="gramEnd"/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координаты поворотных точек в системе координат города Перми: _____________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(далее - Рекламное место).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Реквизиты разрешения на установку и эксплуатацию рекламной конструкции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Рекламораспространитель</w:t>
      </w:r>
      <w:proofErr w:type="spellEnd"/>
      <w:r>
        <w:rPr>
          <w:rFonts w:ascii="Courier New" w:hAnsi="Courier New" w:cs="Courier New"/>
          <w:sz w:val="20"/>
        </w:rPr>
        <w:t xml:space="preserve">   вносит  плату  за  установку  и  эксплуатацию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рекламной конструкции в порядке, установленном </w:t>
      </w:r>
      <w:hyperlink w:anchor="P112">
        <w:r>
          <w:rPr>
            <w:rFonts w:ascii="Courier New" w:hAnsi="Courier New" w:cs="Courier New"/>
            <w:color w:val="0000FF"/>
            <w:sz w:val="20"/>
          </w:rPr>
          <w:t>разделом 3</w:t>
        </w:r>
      </w:hyperlink>
      <w:r>
        <w:rPr>
          <w:rFonts w:ascii="Courier New" w:hAnsi="Courier New" w:cs="Courier New"/>
          <w:sz w:val="20"/>
        </w:rPr>
        <w:t xml:space="preserve"> Договора.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Требования  к  внешнему  виду  рекламной конструкции __________________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(вид рекламной конструкции)</w:t>
      </w:r>
    </w:p>
    <w:p w:rsidR="00060F32" w:rsidRDefault="00060F32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установлены пунктом ___ </w:t>
      </w:r>
      <w:hyperlink r:id="rId29">
        <w:r>
          <w:rPr>
            <w:rFonts w:ascii="Courier New" w:hAnsi="Courier New" w:cs="Courier New"/>
            <w:color w:val="0000FF"/>
            <w:sz w:val="20"/>
          </w:rPr>
          <w:t>приложения 8</w:t>
        </w:r>
      </w:hyperlink>
      <w:r>
        <w:rPr>
          <w:rFonts w:ascii="Courier New" w:hAnsi="Courier New" w:cs="Courier New"/>
          <w:sz w:val="20"/>
        </w:rPr>
        <w:t xml:space="preserve"> к Положению о рекламе </w:t>
      </w:r>
      <w:hyperlink w:anchor="P220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2. Срок действия Договора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2.1. Договор вступает в силу со дня подписания Сторонами и действует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__________, 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</w:pPr>
      <w:bookmarkStart w:id="1" w:name="P112"/>
      <w:bookmarkEnd w:id="1"/>
      <w:r>
        <w:rPr>
          <w:rFonts w:ascii="Calibri" w:hAnsi="Calibri" w:cs="Calibri"/>
        </w:rPr>
        <w:t>3. Платежи и порядок расчетов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bookmarkStart w:id="2" w:name="P114"/>
      <w:bookmarkEnd w:id="2"/>
      <w:r>
        <w:rPr>
          <w:rFonts w:ascii="Calibri" w:hAnsi="Calibri" w:cs="Calibri"/>
        </w:rPr>
        <w:t xml:space="preserve">3.1. За предоставленное право на установку и эксплуатацию рекламной конструкции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вносит плату, размер которой составляет: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___________________ руб. в год;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___________________ руб. в месяц.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Задаток, внесенный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на аукционе, засчитывается в счет платы по Договору.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Разницу между годовой платой и задатком по Договору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обязан</w:t>
      </w:r>
      <w:proofErr w:type="gramEnd"/>
      <w:r>
        <w:rPr>
          <w:rFonts w:ascii="Calibri" w:hAnsi="Calibri" w:cs="Calibri"/>
        </w:rPr>
        <w:t xml:space="preserve"> внести в течение 10 календарных дней после даты заключения Договора.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 Плата по Договору вносится ежемесячно равными платежами до 5-го числа каждого текущего месяца путем безналичного перечисления денежных средств на счет Департамента. Днем уплаты денежных средств является день их поступления на счет Департамента.</w:t>
      </w:r>
    </w:p>
    <w:p w:rsidR="00060F32" w:rsidRDefault="00060F32">
      <w:pPr>
        <w:spacing w:before="220" w:after="1" w:line="220" w:lineRule="auto"/>
        <w:ind w:firstLine="540"/>
        <w:jc w:val="both"/>
      </w:pP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вправе внести плату полностью за весь период действия Договора или авансом за несколько месяцев.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 Плата по Договору вносится независимо от наличия или отсутствия установленной рекламной конструкции, рекламной информации на рекламной конструкции.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 Размер платы по Договору ежегодно с 01 января индексируется (изменяется в сторону увеличения) на основании сводного индекса потребительских цен, установленного прогнозом социально-экономического развития города Перми на соответствующий год, одобренным правовым актом администрации города Перми.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Индексация (увеличение) платы по Договору осуществляется Департаментом в одностороннем порядке путем оформления письменного уведомления, которое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обязан</w:t>
      </w:r>
      <w:proofErr w:type="gramEnd"/>
      <w:r>
        <w:rPr>
          <w:rFonts w:ascii="Calibri" w:hAnsi="Calibri" w:cs="Calibri"/>
        </w:rPr>
        <w:t xml:space="preserve"> получать в Департаменте с 01 по 20 декабря каждого текущего года.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уклонении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от получения уведомления, последнее направляется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в срок не позднее 25 декабря каждого текущего года любым способом, указанным в </w:t>
      </w:r>
      <w:hyperlink w:anchor="P198">
        <w:r>
          <w:rPr>
            <w:rFonts w:ascii="Calibri" w:hAnsi="Calibri" w:cs="Calibri"/>
            <w:color w:val="0000FF"/>
          </w:rPr>
          <w:t>пункте 7.2</w:t>
        </w:r>
      </w:hyperlink>
      <w:r>
        <w:rPr>
          <w:rFonts w:ascii="Calibri" w:hAnsi="Calibri" w:cs="Calibri"/>
        </w:rPr>
        <w:t xml:space="preserve"> Договора.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 даты направления уведомления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считается надлежащим </w:t>
      </w:r>
      <w:proofErr w:type="gramStart"/>
      <w:r>
        <w:rPr>
          <w:rFonts w:ascii="Calibri" w:hAnsi="Calibri" w:cs="Calibri"/>
        </w:rPr>
        <w:t>образом</w:t>
      </w:r>
      <w:proofErr w:type="gramEnd"/>
      <w:r>
        <w:rPr>
          <w:rFonts w:ascii="Calibri" w:hAnsi="Calibri" w:cs="Calibri"/>
        </w:rPr>
        <w:t xml:space="preserve"> уведомленным об изменении платы по Договору.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Письменное уведомление является приложением к настоящему Договору.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Уведомление принимается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в безусловном порядке.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3.5. В случае досрочного расторжения Договора денежные средства, указанные в </w:t>
      </w:r>
      <w:hyperlink w:anchor="P112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Договора,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признания Разрешения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 xml:space="preserve"> в судебном порядке по вине Департамента;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основаниям, предусмотренным </w:t>
      </w:r>
      <w:hyperlink w:anchor="P184">
        <w:r>
          <w:rPr>
            <w:rFonts w:ascii="Calibri" w:hAnsi="Calibri" w:cs="Calibri"/>
            <w:color w:val="0000FF"/>
          </w:rPr>
          <w:t>пунктами 6.1.5</w:t>
        </w:r>
      </w:hyperlink>
      <w:r>
        <w:rPr>
          <w:rFonts w:ascii="Calibri" w:hAnsi="Calibri" w:cs="Calibri"/>
        </w:rPr>
        <w:t>-</w:t>
      </w:r>
      <w:hyperlink w:anchor="P188">
        <w:r>
          <w:rPr>
            <w:rFonts w:ascii="Calibri" w:hAnsi="Calibri" w:cs="Calibri"/>
            <w:color w:val="0000FF"/>
          </w:rPr>
          <w:t>6.1.9</w:t>
        </w:r>
      </w:hyperlink>
      <w:r>
        <w:rPr>
          <w:rFonts w:ascii="Calibri" w:hAnsi="Calibri" w:cs="Calibri"/>
        </w:rPr>
        <w:t xml:space="preserve"> Договора;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которых Департамент обязуется вернуть: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3.5.1. плату в размере, пропорциональном периоду несостоявшейся установки и эксплуатации рекламной конструкции, - не позднее 30 календарных дней со дня расторжения Договора;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Денежные средства возвращаются путем безналичного перечисления на счет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>, указанный в Договоре.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  <w:rPr>
          <w:rFonts w:ascii="Calibri" w:hAnsi="Calibri" w:cs="Calibri"/>
        </w:rPr>
      </w:pPr>
    </w:p>
    <w:p w:rsidR="00060F32" w:rsidRDefault="00060F32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lastRenderedPageBreak/>
        <w:t>4. Права и обязанности Сторон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4.1.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вправе: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4.2.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обязан: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3" w:name="P141"/>
      <w:bookmarkEnd w:id="3"/>
      <w:r>
        <w:rPr>
          <w:rFonts w:ascii="Calibri" w:hAnsi="Calibri" w:cs="Calibri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30">
        <w:r>
          <w:rPr>
            <w:rFonts w:ascii="Calibri" w:hAnsi="Calibri" w:cs="Calibri"/>
            <w:color w:val="0000FF"/>
          </w:rPr>
          <w:t>пункте 3.8</w:t>
        </w:r>
      </w:hyperlink>
      <w:r>
        <w:rPr>
          <w:rFonts w:ascii="Calibri" w:hAnsi="Calibri" w:cs="Calibri"/>
        </w:rPr>
        <w:t xml:space="preserve"> Положения о рекламе;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4" w:name="P142"/>
      <w:bookmarkEnd w:id="4"/>
      <w:r>
        <w:rPr>
          <w:rFonts w:ascii="Calibri" w:hAnsi="Calibri" w:cs="Calibri"/>
        </w:rPr>
        <w:t xml:space="preserve">4.2.2. устранить недостатки, выявленные по результатам рассмотрения Департаментом документов, указанных в пункте 4.2.1 Договора, в течение 30 календарных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31">
        <w:r>
          <w:rPr>
            <w:rFonts w:ascii="Calibri" w:hAnsi="Calibri" w:cs="Calibri"/>
            <w:color w:val="0000FF"/>
          </w:rPr>
          <w:t>пунктом 3.9</w:t>
        </w:r>
      </w:hyperlink>
      <w:r>
        <w:rPr>
          <w:rFonts w:ascii="Calibri" w:hAnsi="Calibri" w:cs="Calibri"/>
        </w:rPr>
        <w:t xml:space="preserve"> Положения о рекламе;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5" w:name="P143"/>
      <w:bookmarkEnd w:id="5"/>
      <w:proofErr w:type="gramStart"/>
      <w:r>
        <w:rPr>
          <w:rFonts w:ascii="Calibri" w:hAnsi="Calibri" w:cs="Calibri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4.2.4. своевременно вносить платежи, предусмотренные </w:t>
      </w:r>
      <w:hyperlink w:anchor="P112">
        <w:r>
          <w:rPr>
            <w:rFonts w:ascii="Calibri" w:hAnsi="Calibri" w:cs="Calibri"/>
            <w:color w:val="0000FF"/>
          </w:rPr>
          <w:t>разделом 3</w:t>
        </w:r>
      </w:hyperlink>
      <w:r>
        <w:rPr>
          <w:rFonts w:ascii="Calibri" w:hAnsi="Calibri" w:cs="Calibri"/>
        </w:rPr>
        <w:t xml:space="preserve"> Договора.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6" w:name="P146"/>
      <w:bookmarkEnd w:id="6"/>
      <w:r>
        <w:rPr>
          <w:rFonts w:ascii="Calibri" w:hAnsi="Calibri" w:cs="Calibri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7" w:name="P148"/>
      <w:bookmarkEnd w:id="7"/>
      <w:r>
        <w:rPr>
          <w:rFonts w:ascii="Calibri" w:hAnsi="Calibri" w:cs="Calibri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8" w:name="P150"/>
      <w:bookmarkEnd w:id="8"/>
      <w:r>
        <w:rPr>
          <w:rFonts w:ascii="Calibri" w:hAnsi="Calibri" w:cs="Calibri"/>
        </w:rPr>
        <w:t xml:space="preserve">4.2.8. разместить на рекламной конструкции маркировку с указанием сведений о </w:t>
      </w:r>
      <w:proofErr w:type="spellStart"/>
      <w:r>
        <w:rPr>
          <w:rFonts w:ascii="Calibri" w:hAnsi="Calibri" w:cs="Calibri"/>
        </w:rPr>
        <w:t>Рекламораспространителе</w:t>
      </w:r>
      <w:proofErr w:type="spellEnd"/>
      <w:r>
        <w:rPr>
          <w:rFonts w:ascii="Calibri" w:hAnsi="Calibri" w:cs="Calibri"/>
        </w:rPr>
        <w:t xml:space="preserve"> (наименование юридического лица, Ф.И.О. физического лица, номер телефона) и номера Разрешения;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9" w:name="P151"/>
      <w:bookmarkEnd w:id="9"/>
      <w:r>
        <w:rPr>
          <w:rFonts w:ascii="Calibri" w:hAnsi="Calibri" w:cs="Calibri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10" w:name="P152"/>
      <w:bookmarkEnd w:id="10"/>
      <w:r>
        <w:rPr>
          <w:rFonts w:ascii="Calibri" w:hAnsi="Calibri" w:cs="Calibri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11" w:name="P153"/>
      <w:bookmarkEnd w:id="11"/>
      <w:r>
        <w:rPr>
          <w:rFonts w:ascii="Calibri" w:hAnsi="Calibri" w:cs="Calibri"/>
        </w:rPr>
        <w:t>4.2.11. устранить нарушения, выявленные Департаментом, и направить в Департамент документы, подтверждающие устранение таких нарушений, в течение 10 рабочих дней после дня получения соответствующего требования Департамента;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4.2.12. направить письменное уведомление в Департамент об изменении сведений о </w:t>
      </w:r>
      <w:proofErr w:type="spellStart"/>
      <w:r>
        <w:rPr>
          <w:rFonts w:ascii="Calibri" w:hAnsi="Calibri" w:cs="Calibri"/>
        </w:rPr>
        <w:t>Рекламораспространителе</w:t>
      </w:r>
      <w:proofErr w:type="spellEnd"/>
      <w:r>
        <w:rPr>
          <w:rFonts w:ascii="Calibri" w:hAnsi="Calibri" w:cs="Calibri"/>
        </w:rPr>
        <w:t xml:space="preserve">, указанных в </w:t>
      </w:r>
      <w:hyperlink w:anchor="P204">
        <w:r>
          <w:rPr>
            <w:rFonts w:ascii="Calibri" w:hAnsi="Calibri" w:cs="Calibri"/>
            <w:color w:val="0000FF"/>
          </w:rPr>
          <w:t>разделе 8</w:t>
        </w:r>
      </w:hyperlink>
      <w:r>
        <w:rPr>
          <w:rFonts w:ascii="Calibri" w:hAnsi="Calibri" w:cs="Calibri"/>
        </w:rPr>
        <w:t xml:space="preserve"> Договора, о начале и завершении реорганизации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и считаются направленными Департаментом и полученными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надлежащим образом;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12" w:name="P156"/>
      <w:bookmarkEnd w:id="12"/>
      <w:r>
        <w:rPr>
          <w:rFonts w:ascii="Calibri" w:hAnsi="Calibri" w:cs="Calibri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13" w:name="P157"/>
      <w:bookmarkEnd w:id="13"/>
      <w:r>
        <w:rPr>
          <w:rFonts w:ascii="Calibri" w:hAnsi="Calibri" w:cs="Calibri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112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Договора;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4.2.17.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4.3. Департамент вправе: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4.3.1. в течение действия Договора без предварительного уведомления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проводить проверку соблюдения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условий Договора с применением фот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видеофиксации</w:t>
      </w:r>
      <w:proofErr w:type="spellEnd"/>
      <w:r>
        <w:rPr>
          <w:rFonts w:ascii="Calibri" w:hAnsi="Calibri" w:cs="Calibri"/>
        </w:rPr>
        <w:t>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4.3.2. при выявлении фактов нарушения условий Договора требовать от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устранения нарушений в течение 10 рабочих дней после дня получения соответствующего требования Департамента;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4.3.3. отказаться от исполнения Договора по основаниям, установленным в </w:t>
      </w:r>
      <w:hyperlink w:anchor="P179">
        <w:r>
          <w:rPr>
            <w:rFonts w:ascii="Calibri" w:hAnsi="Calibri" w:cs="Calibri"/>
            <w:color w:val="0000FF"/>
          </w:rPr>
          <w:t>пункте 6.1</w:t>
        </w:r>
      </w:hyperlink>
      <w:r>
        <w:rPr>
          <w:rFonts w:ascii="Calibri" w:hAnsi="Calibri" w:cs="Calibri"/>
        </w:rPr>
        <w:t xml:space="preserve"> Договора;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4.3.5. при неисполнении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</w:t>
      </w:r>
      <w:hyperlink w:anchor="P156">
        <w:r>
          <w:rPr>
            <w:rFonts w:ascii="Calibri" w:hAnsi="Calibri" w:cs="Calibri"/>
            <w:color w:val="0000FF"/>
          </w:rPr>
          <w:t>пункта 4.2.13</w:t>
        </w:r>
      </w:hyperlink>
      <w:r>
        <w:rPr>
          <w:rFonts w:ascii="Calibri" w:hAnsi="Calibri" w:cs="Calibri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4.4. Департамент обязан:</w:t>
      </w:r>
    </w:p>
    <w:p w:rsidR="00060F32" w:rsidRDefault="00060F32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4.4.1. предоставить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5. Ответственность Сторон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5.2. В случае просрочки внесения платежей, указанных в </w:t>
      </w:r>
      <w:hyperlink w:anchor="P112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Договора, либо внесения платежей не в полном размере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5.3.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уплачивает Департаменту штраф в размере трехмесячной платы, указанной в </w:t>
      </w:r>
      <w:hyperlink w:anchor="P114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Договора, в случае однократной просрочки исполнения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41">
        <w:r>
          <w:rPr>
            <w:rFonts w:ascii="Calibri" w:hAnsi="Calibri" w:cs="Calibri"/>
            <w:color w:val="0000FF"/>
          </w:rPr>
          <w:t>пунктами 4.2.1</w:t>
        </w:r>
      </w:hyperlink>
      <w:r>
        <w:rPr>
          <w:rFonts w:ascii="Calibri" w:hAnsi="Calibri" w:cs="Calibri"/>
        </w:rPr>
        <w:t xml:space="preserve">, </w:t>
      </w:r>
      <w:hyperlink w:anchor="P142">
        <w:r>
          <w:rPr>
            <w:rFonts w:ascii="Calibri" w:hAnsi="Calibri" w:cs="Calibri"/>
            <w:color w:val="0000FF"/>
          </w:rPr>
          <w:t>4.2.2</w:t>
        </w:r>
      </w:hyperlink>
      <w:r>
        <w:rPr>
          <w:rFonts w:ascii="Calibri" w:hAnsi="Calibri" w:cs="Calibri"/>
        </w:rPr>
        <w:t xml:space="preserve">, </w:t>
      </w:r>
      <w:hyperlink w:anchor="P143">
        <w:r>
          <w:rPr>
            <w:rFonts w:ascii="Calibri" w:hAnsi="Calibri" w:cs="Calibri"/>
            <w:color w:val="0000FF"/>
          </w:rPr>
          <w:t>4.2.3</w:t>
        </w:r>
      </w:hyperlink>
      <w:r>
        <w:rPr>
          <w:rFonts w:ascii="Calibri" w:hAnsi="Calibri" w:cs="Calibri"/>
        </w:rPr>
        <w:t xml:space="preserve">, </w:t>
      </w:r>
      <w:hyperlink w:anchor="P146">
        <w:r>
          <w:rPr>
            <w:rFonts w:ascii="Calibri" w:hAnsi="Calibri" w:cs="Calibri"/>
            <w:color w:val="0000FF"/>
          </w:rPr>
          <w:t>4.2.5</w:t>
        </w:r>
      </w:hyperlink>
      <w:r>
        <w:rPr>
          <w:rFonts w:ascii="Calibri" w:hAnsi="Calibri" w:cs="Calibri"/>
        </w:rPr>
        <w:t>-</w:t>
      </w:r>
      <w:hyperlink w:anchor="P153">
        <w:r>
          <w:rPr>
            <w:rFonts w:ascii="Calibri" w:hAnsi="Calibri" w:cs="Calibri"/>
            <w:color w:val="0000FF"/>
          </w:rPr>
          <w:t>4.2.11</w:t>
        </w:r>
      </w:hyperlink>
      <w:r>
        <w:rPr>
          <w:rFonts w:ascii="Calibri" w:hAnsi="Calibri" w:cs="Calibri"/>
        </w:rPr>
        <w:t xml:space="preserve">, </w:t>
      </w:r>
      <w:hyperlink w:anchor="P157">
        <w:r>
          <w:rPr>
            <w:rFonts w:ascii="Calibri" w:hAnsi="Calibri" w:cs="Calibri"/>
            <w:color w:val="0000FF"/>
          </w:rPr>
          <w:t>4.2.14</w:t>
        </w:r>
      </w:hyperlink>
      <w:r>
        <w:rPr>
          <w:rFonts w:ascii="Calibri" w:hAnsi="Calibri" w:cs="Calibri"/>
        </w:rPr>
        <w:t xml:space="preserve"> Договора. Штраф подлежит уплате в срок не позднее 7 рабочих дней </w:t>
      </w:r>
      <w:proofErr w:type="gramStart"/>
      <w:r>
        <w:rPr>
          <w:rFonts w:ascii="Calibri" w:hAnsi="Calibri" w:cs="Calibri"/>
        </w:rPr>
        <w:t>с даты направления</w:t>
      </w:r>
      <w:proofErr w:type="gramEnd"/>
      <w:r>
        <w:rPr>
          <w:rFonts w:ascii="Calibri" w:hAnsi="Calibri" w:cs="Calibri"/>
        </w:rPr>
        <w:t xml:space="preserve"> претензии Департамента. В случае просрочки уплаты штрафа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обязан уплатить Департаменту пеню в размере 0,1% от суммы штрафа за каждый день просрочки.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5.4.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уплачивает Департаменту штраф в размере годовой платы, указанной в </w:t>
      </w:r>
      <w:hyperlink w:anchor="P114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Договора, в случае однократного неисполнения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</w:t>
      </w:r>
      <w:hyperlink w:anchor="P156">
        <w:r>
          <w:rPr>
            <w:rFonts w:ascii="Calibri" w:hAnsi="Calibri" w:cs="Calibri"/>
            <w:color w:val="0000FF"/>
          </w:rPr>
          <w:t>пункта 4.2.13</w:t>
        </w:r>
      </w:hyperlink>
      <w:r>
        <w:rPr>
          <w:rFonts w:ascii="Calibri" w:hAnsi="Calibri" w:cs="Calibri"/>
        </w:rPr>
        <w:t xml:space="preserve"> Договора. Штраф подлежит уплате в срок не позднее 7 рабочих дней </w:t>
      </w:r>
      <w:proofErr w:type="gramStart"/>
      <w:r>
        <w:rPr>
          <w:rFonts w:ascii="Calibri" w:hAnsi="Calibri" w:cs="Calibri"/>
        </w:rPr>
        <w:t>с даты направления</w:t>
      </w:r>
      <w:proofErr w:type="gramEnd"/>
      <w:r>
        <w:rPr>
          <w:rFonts w:ascii="Calibri" w:hAnsi="Calibri" w:cs="Calibri"/>
        </w:rPr>
        <w:t xml:space="preserve"> претензии Департамента. В случае просрочки уплаты штрафа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обязан уплатить Департаменту пеню в размере 0,1% от суммы штрафа за каждый день просрочки.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6. Изменение и расторжение Договора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bookmarkStart w:id="14" w:name="P179"/>
      <w:bookmarkEnd w:id="14"/>
      <w:r>
        <w:rPr>
          <w:rFonts w:ascii="Calibri" w:hAnsi="Calibri" w:cs="Calibri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6.1.1. неисполнение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обязательств по внесению платежей, указанных в </w:t>
      </w:r>
      <w:hyperlink w:anchor="P112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в период действия Разрешения;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w:anchor="P142">
        <w:r>
          <w:rPr>
            <w:rFonts w:ascii="Calibri" w:hAnsi="Calibri" w:cs="Calibri"/>
            <w:color w:val="0000FF"/>
          </w:rPr>
          <w:t>пунктами 4.2.2</w:t>
        </w:r>
      </w:hyperlink>
      <w:r>
        <w:rPr>
          <w:rFonts w:ascii="Calibri" w:hAnsi="Calibri" w:cs="Calibri"/>
        </w:rPr>
        <w:t xml:space="preserve">, </w:t>
      </w:r>
      <w:hyperlink w:anchor="P146">
        <w:r>
          <w:rPr>
            <w:rFonts w:ascii="Calibri" w:hAnsi="Calibri" w:cs="Calibri"/>
            <w:color w:val="0000FF"/>
          </w:rPr>
          <w:t>4.2.5</w:t>
        </w:r>
      </w:hyperlink>
      <w:r>
        <w:rPr>
          <w:rFonts w:ascii="Calibri" w:hAnsi="Calibri" w:cs="Calibri"/>
        </w:rPr>
        <w:t xml:space="preserve">, </w:t>
      </w:r>
      <w:hyperlink w:anchor="P148">
        <w:r>
          <w:rPr>
            <w:rFonts w:ascii="Calibri" w:hAnsi="Calibri" w:cs="Calibri"/>
            <w:color w:val="0000FF"/>
          </w:rPr>
          <w:t>4.2.7</w:t>
        </w:r>
      </w:hyperlink>
      <w:r>
        <w:rPr>
          <w:rFonts w:ascii="Calibri" w:hAnsi="Calibri" w:cs="Calibri"/>
        </w:rPr>
        <w:t xml:space="preserve">, </w:t>
      </w:r>
      <w:hyperlink w:anchor="P150">
        <w:r>
          <w:rPr>
            <w:rFonts w:ascii="Calibri" w:hAnsi="Calibri" w:cs="Calibri"/>
            <w:color w:val="0000FF"/>
          </w:rPr>
          <w:t>4.2.8</w:t>
        </w:r>
      </w:hyperlink>
      <w:r>
        <w:rPr>
          <w:rFonts w:ascii="Calibri" w:hAnsi="Calibri" w:cs="Calibri"/>
        </w:rPr>
        <w:t xml:space="preserve">, </w:t>
      </w:r>
      <w:hyperlink w:anchor="P151">
        <w:r>
          <w:rPr>
            <w:rFonts w:ascii="Calibri" w:hAnsi="Calibri" w:cs="Calibri"/>
            <w:color w:val="0000FF"/>
          </w:rPr>
          <w:t>4.2.9</w:t>
        </w:r>
      </w:hyperlink>
      <w:r>
        <w:rPr>
          <w:rFonts w:ascii="Calibri" w:hAnsi="Calibri" w:cs="Calibri"/>
        </w:rPr>
        <w:t xml:space="preserve">, </w:t>
      </w:r>
      <w:hyperlink w:anchor="P152">
        <w:r>
          <w:rPr>
            <w:rFonts w:ascii="Calibri" w:hAnsi="Calibri" w:cs="Calibri"/>
            <w:color w:val="0000FF"/>
          </w:rPr>
          <w:t>4.2.10</w:t>
        </w:r>
      </w:hyperlink>
      <w:r>
        <w:rPr>
          <w:rFonts w:ascii="Calibri" w:hAnsi="Calibri" w:cs="Calibri"/>
        </w:rPr>
        <w:t xml:space="preserve">, </w:t>
      </w:r>
      <w:hyperlink w:anchor="P153">
        <w:r>
          <w:rPr>
            <w:rFonts w:ascii="Calibri" w:hAnsi="Calibri" w:cs="Calibri"/>
            <w:color w:val="0000FF"/>
          </w:rPr>
          <w:t>4.2.11</w:t>
        </w:r>
      </w:hyperlink>
      <w:r>
        <w:rPr>
          <w:rFonts w:ascii="Calibri" w:hAnsi="Calibri" w:cs="Calibri"/>
        </w:rPr>
        <w:t xml:space="preserve"> Договора;</w:t>
      </w:r>
    </w:p>
    <w:p w:rsidR="00060F32" w:rsidRDefault="00060F32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6.1.4. признание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060F32" w:rsidRDefault="00060F32">
      <w:pPr>
        <w:spacing w:before="220" w:after="1" w:line="220" w:lineRule="auto"/>
        <w:ind w:firstLine="540"/>
        <w:jc w:val="both"/>
      </w:pPr>
      <w:bookmarkStart w:id="15" w:name="P184"/>
      <w:bookmarkEnd w:id="15"/>
      <w:proofErr w:type="gramStart"/>
      <w:r>
        <w:rPr>
          <w:rFonts w:ascii="Calibri" w:hAnsi="Calibri" w:cs="Calibri"/>
        </w:rPr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</w:t>
      </w:r>
      <w:proofErr w:type="gramEnd"/>
      <w:r>
        <w:rPr>
          <w:rFonts w:ascii="Calibri" w:hAnsi="Calibri" w:cs="Calibri"/>
        </w:rPr>
        <w:t xml:space="preserve"> безопасностью движения транспорта;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16" w:name="P188"/>
      <w:bookmarkEnd w:id="16"/>
      <w:r>
        <w:rPr>
          <w:rFonts w:ascii="Calibri" w:hAnsi="Calibri" w:cs="Calibri"/>
        </w:rPr>
        <w:t xml:space="preserve">6.1.9. невозможность установки рекламной конструкции в случае получения </w:t>
      </w:r>
      <w:proofErr w:type="spellStart"/>
      <w:r>
        <w:rPr>
          <w:rFonts w:ascii="Calibri" w:hAnsi="Calibri" w:cs="Calibri"/>
        </w:rPr>
        <w:t>рекламораспространителем</w:t>
      </w:r>
      <w:proofErr w:type="spellEnd"/>
      <w:r>
        <w:rPr>
          <w:rFonts w:ascii="Calibri" w:hAnsi="Calibri" w:cs="Calibri"/>
        </w:rP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6.2. Договор считается расторгнутым через 7 рабочих дней со дня направления Департаментом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по почте заказным письмом либо вручается </w:t>
      </w:r>
      <w:proofErr w:type="spellStart"/>
      <w:r>
        <w:rPr>
          <w:rFonts w:ascii="Calibri" w:hAnsi="Calibri" w:cs="Calibri"/>
        </w:rPr>
        <w:t>Рекламораспространителю</w:t>
      </w:r>
      <w:proofErr w:type="spellEnd"/>
      <w:r>
        <w:rPr>
          <w:rFonts w:ascii="Calibri" w:hAnsi="Calibri" w:cs="Calibri"/>
        </w:rPr>
        <w:t xml:space="preserve"> (уполномоченному представителю) лично под подпись.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6.3.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6.4. Изменения и дополнения к Договору должны быть оформлены в той же форме, что и Договор.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6.5. Расторжение Договора не освобождает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6.6. Досрочное прекращение, расторжение Договора влечет за собой аннулирование Разрешения в установленном порядке.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7. Заключительные положения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>
        <w:rPr>
          <w:rFonts w:ascii="Calibri" w:hAnsi="Calibri" w:cs="Calibri"/>
        </w:rPr>
        <w:t>недостижении</w:t>
      </w:r>
      <w:proofErr w:type="spellEnd"/>
      <w:r>
        <w:rPr>
          <w:rFonts w:ascii="Calibri" w:hAnsi="Calibri" w:cs="Calibri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17" w:name="P198"/>
      <w:bookmarkEnd w:id="17"/>
      <w:r>
        <w:rPr>
          <w:rFonts w:ascii="Calibri" w:hAnsi="Calibri" w:cs="Calibri"/>
        </w:rPr>
        <w:t>7.2. Уведомления, требования и письма, касающиеся взаимоотношений Сторон по настоящему Договору, а также изменения и дополнения к настоящему Договору направляются Сторонами друг другу по адресам, указанным в настоящем Договоре (почтовому, электронному).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изменения своего адреса (почтового, электронного) или банковских реквизитов любая из Сторон обязана уведомить об этом другую Сторону в течение 10 рабочих дней </w:t>
      </w:r>
      <w:proofErr w:type="gramStart"/>
      <w:r>
        <w:rPr>
          <w:rFonts w:ascii="Calibri" w:hAnsi="Calibri" w:cs="Calibri"/>
        </w:rPr>
        <w:t>с даты наступления</w:t>
      </w:r>
      <w:proofErr w:type="gramEnd"/>
      <w:r>
        <w:rPr>
          <w:rFonts w:ascii="Calibri" w:hAnsi="Calibri" w:cs="Calibri"/>
        </w:rPr>
        <w:t xml:space="preserve"> изменений. При неисполнении этой обязанности адреса (почтовый, электронный) Сторон, указанные в Договоре, считаются действительными, вся корреспонденция, направленная по этим адресам, считается надлежащим образом полученной.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Все возможные претензии рассматриваются Стороной в течение 7 рабочих дней со дня получения.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060F32" w:rsidRDefault="00060F3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7.4. Договор составлен в двух экземплярах - по одному для каждой из Сторон.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center"/>
        <w:outlineLvl w:val="1"/>
      </w:pPr>
      <w:bookmarkStart w:id="18" w:name="P204"/>
      <w:bookmarkEnd w:id="18"/>
      <w:r>
        <w:rPr>
          <w:rFonts w:ascii="Calibri" w:hAnsi="Calibri" w:cs="Calibri"/>
        </w:rPr>
        <w:t>8. Адреса, реквизиты и подписи Сторон</w:t>
      </w:r>
    </w:p>
    <w:p w:rsidR="00060F32" w:rsidRDefault="00060F32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60F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Департамент: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0F32" w:rsidRDefault="00060F32">
            <w:pPr>
              <w:spacing w:after="1" w:line="220" w:lineRule="auto"/>
            </w:pPr>
            <w:proofErr w:type="spellStart"/>
            <w:r>
              <w:rPr>
                <w:rFonts w:ascii="Calibri" w:hAnsi="Calibri" w:cs="Calibri"/>
              </w:rPr>
              <w:t>Рекламораспространитель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060F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Юридический адрес: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Почтовый адрес: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Адрес электронной почты: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Реквизиты: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Юридический адрес: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Почтовый адрес: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Адрес электронной почты: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Реквизиты:</w:t>
            </w:r>
          </w:p>
          <w:p w:rsidR="00060F32" w:rsidRDefault="00060F3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Подпись</w:t>
            </w:r>
          </w:p>
        </w:tc>
      </w:tr>
    </w:tbl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60F32" w:rsidRDefault="00060F32">
      <w:pPr>
        <w:spacing w:before="220" w:after="1" w:line="220" w:lineRule="auto"/>
        <w:ind w:firstLine="540"/>
        <w:jc w:val="both"/>
      </w:pPr>
      <w:bookmarkStart w:id="19" w:name="P220"/>
      <w:bookmarkEnd w:id="19"/>
      <w:r>
        <w:rPr>
          <w:rFonts w:ascii="Calibri" w:hAnsi="Calibri" w:cs="Calibri"/>
        </w:rPr>
        <w:t xml:space="preserve">&lt;*&gt; Пункт применяется при условии, что требования к внешнему виду рекламной конструкции установлены </w:t>
      </w:r>
      <w:hyperlink r:id="rId32">
        <w:r>
          <w:rPr>
            <w:rFonts w:ascii="Calibri" w:hAnsi="Calibri" w:cs="Calibri"/>
            <w:color w:val="0000FF"/>
          </w:rPr>
          <w:t>приложением 8</w:t>
        </w:r>
      </w:hyperlink>
      <w:r>
        <w:rPr>
          <w:rFonts w:ascii="Calibri" w:hAnsi="Calibri" w:cs="Calibri"/>
        </w:rPr>
        <w:t xml:space="preserve"> к Положению о рекламе.</w:t>
      </w:r>
    </w:p>
    <w:p w:rsidR="00060F32" w:rsidRDefault="00060F32">
      <w:pPr>
        <w:spacing w:after="1" w:line="220" w:lineRule="auto"/>
        <w:jc w:val="both"/>
      </w:pPr>
    </w:p>
    <w:p w:rsidR="00060F32" w:rsidRDefault="00060F32">
      <w:pPr>
        <w:spacing w:after="1" w:line="220" w:lineRule="auto"/>
        <w:jc w:val="both"/>
      </w:pPr>
    </w:p>
    <w:p w:rsidR="003D3A60" w:rsidRPr="00060F32" w:rsidRDefault="003D3A60" w:rsidP="00060F32"/>
    <w:sectPr w:rsidR="003D3A60" w:rsidRPr="00060F32" w:rsidSect="00060F32">
      <w:pgSz w:w="11906" w:h="16838"/>
      <w:pgMar w:top="709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43E"/>
    <w:rsid w:val="00060F32"/>
    <w:rsid w:val="0024643E"/>
    <w:rsid w:val="002C07BE"/>
    <w:rsid w:val="003D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63741&amp;dst=100005" TargetMode="External"/><Relationship Id="rId13" Type="http://schemas.openxmlformats.org/officeDocument/2006/relationships/hyperlink" Target="https://login.consultant.ru/link/?req=doc&amp;base=RLAW368&amp;n=190919&amp;dst=100606" TargetMode="External"/><Relationship Id="rId18" Type="http://schemas.openxmlformats.org/officeDocument/2006/relationships/hyperlink" Target="https://login.consultant.ru/link/?req=doc&amp;base=RLAW368&amp;n=142087&amp;dst=100005" TargetMode="External"/><Relationship Id="rId26" Type="http://schemas.openxmlformats.org/officeDocument/2006/relationships/hyperlink" Target="https://login.consultant.ru/link/?req=doc&amp;base=LAW&amp;n=452993&amp;dst=1001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79248&amp;dst=1000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43615&amp;dst=100005" TargetMode="External"/><Relationship Id="rId12" Type="http://schemas.openxmlformats.org/officeDocument/2006/relationships/hyperlink" Target="https://login.consultant.ru/link/?req=doc&amp;base=RLAW368&amp;n=142786&amp;dst=100009" TargetMode="External"/><Relationship Id="rId17" Type="http://schemas.openxmlformats.org/officeDocument/2006/relationships/hyperlink" Target="https://login.consultant.ru/link/?req=doc&amp;base=RLAW368&amp;n=124701&amp;dst=100007" TargetMode="External"/><Relationship Id="rId25" Type="http://schemas.openxmlformats.org/officeDocument/2006/relationships/hyperlink" Target="https://login.consultant.ru/link/?req=doc&amp;base=LAW&amp;n=452991&amp;dst=10198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80044&amp;dst=100008" TargetMode="External"/><Relationship Id="rId20" Type="http://schemas.openxmlformats.org/officeDocument/2006/relationships/hyperlink" Target="https://login.consultant.ru/link/?req=doc&amp;base=RLAW368&amp;n=163741&amp;dst=100005" TargetMode="External"/><Relationship Id="rId29" Type="http://schemas.openxmlformats.org/officeDocument/2006/relationships/hyperlink" Target="https://login.consultant.ru/link/?req=doc&amp;base=RLAW368&amp;n=190919&amp;dst=1007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42087&amp;dst=100005" TargetMode="External"/><Relationship Id="rId11" Type="http://schemas.openxmlformats.org/officeDocument/2006/relationships/hyperlink" Target="https://login.consultant.ru/link/?req=doc&amp;base=RLAW368&amp;n=190235&amp;dst=100005" TargetMode="External"/><Relationship Id="rId24" Type="http://schemas.openxmlformats.org/officeDocument/2006/relationships/hyperlink" Target="https://login.consultant.ru/link/?req=doc&amp;base=RLAW368&amp;n=142786&amp;dst=100009" TargetMode="External"/><Relationship Id="rId32" Type="http://schemas.openxmlformats.org/officeDocument/2006/relationships/hyperlink" Target="https://login.consultant.ru/link/?req=doc&amp;base=RLAW368&amp;n=190919&amp;dst=100715" TargetMode="External"/><Relationship Id="rId5" Type="http://schemas.openxmlformats.org/officeDocument/2006/relationships/hyperlink" Target="https://login.consultant.ru/link/?req=doc&amp;base=RLAW368&amp;n=124701&amp;dst=100005" TargetMode="External"/><Relationship Id="rId15" Type="http://schemas.openxmlformats.org/officeDocument/2006/relationships/hyperlink" Target="https://login.consultant.ru/link/?req=doc&amp;base=RLAW368&amp;n=80044&amp;dst=100005" TargetMode="External"/><Relationship Id="rId23" Type="http://schemas.openxmlformats.org/officeDocument/2006/relationships/hyperlink" Target="https://login.consultant.ru/link/?req=doc&amp;base=RLAW368&amp;n=190235&amp;dst=100005" TargetMode="External"/><Relationship Id="rId28" Type="http://schemas.openxmlformats.org/officeDocument/2006/relationships/hyperlink" Target="https://login.consultant.ru/link/?req=doc&amp;base=RLAW368&amp;n=191784&amp;dst=100005" TargetMode="External"/><Relationship Id="rId10" Type="http://schemas.openxmlformats.org/officeDocument/2006/relationships/hyperlink" Target="https://login.consultant.ru/link/?req=doc&amp;base=RLAW368&amp;n=179734&amp;dst=100005" TargetMode="External"/><Relationship Id="rId19" Type="http://schemas.openxmlformats.org/officeDocument/2006/relationships/hyperlink" Target="https://login.consultant.ru/link/?req=doc&amp;base=RLAW368&amp;n=143615&amp;dst=100005" TargetMode="External"/><Relationship Id="rId31" Type="http://schemas.openxmlformats.org/officeDocument/2006/relationships/hyperlink" Target="https://login.consultant.ru/link/?req=doc&amp;base=RLAW368&amp;n=190919&amp;dst=1006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79248&amp;dst=100006" TargetMode="External"/><Relationship Id="rId14" Type="http://schemas.openxmlformats.org/officeDocument/2006/relationships/hyperlink" Target="https://login.consultant.ru/link/?req=doc&amp;base=RLAW368&amp;n=107491" TargetMode="External"/><Relationship Id="rId22" Type="http://schemas.openxmlformats.org/officeDocument/2006/relationships/hyperlink" Target="https://login.consultant.ru/link/?req=doc&amp;base=RLAW368&amp;n=179734&amp;dst=100005" TargetMode="External"/><Relationship Id="rId27" Type="http://schemas.openxmlformats.org/officeDocument/2006/relationships/hyperlink" Target="https://login.consultant.ru/link/?req=doc&amp;base=RLAW368&amp;n=190919&amp;dst=100023" TargetMode="External"/><Relationship Id="rId30" Type="http://schemas.openxmlformats.org/officeDocument/2006/relationships/hyperlink" Target="https://login.consultant.ru/link/?req=doc&amp;base=RLAW368&amp;n=190919&amp;dst=100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4045</Words>
  <Characters>23062</Characters>
  <Application>Microsoft Office Word</Application>
  <DocSecurity>0</DocSecurity>
  <Lines>192</Lines>
  <Paragraphs>54</Paragraphs>
  <ScaleCrop>false</ScaleCrop>
  <Company/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vologdina-en</dc:creator>
  <cp:keywords/>
  <dc:description/>
  <cp:lastModifiedBy>vologdina-en</cp:lastModifiedBy>
  <cp:revision>4</cp:revision>
  <dcterms:created xsi:type="dcterms:W3CDTF">2023-10-25T09:29:00Z</dcterms:created>
  <dcterms:modified xsi:type="dcterms:W3CDTF">2024-03-18T10:21:00Z</dcterms:modified>
</cp:coreProperties>
</file>