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1CD" w:rsidRDefault="005851CD">
      <w:bookmarkStart w:id="0" w:name="_GoBack"/>
      <w:bookmarkEnd w:id="0"/>
    </w:p>
    <w:p w:rsidR="003638C2" w:rsidRDefault="00262130" w:rsidP="003638C2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6268720" cy="9601200"/>
                <wp:effectExtent l="19050" t="19050" r="17780" b="1905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960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CE8" w:rsidRDefault="009D0CE8" w:rsidP="003638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D0CE8" w:rsidRDefault="009D0CE8" w:rsidP="003638C2">
                            <w:pPr>
                              <w:pStyle w:val="9"/>
                            </w:pPr>
                            <w:r>
                              <w:t>Администрация города Перми</w:t>
                            </w:r>
                          </w:p>
                          <w:p w:rsidR="009D0CE8" w:rsidRDefault="009D0CE8" w:rsidP="003638C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Департамент планирования и мониторинга</w:t>
                            </w: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  <w:r w:rsidRPr="004B7E1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41390" cy="4081622"/>
                                  <wp:effectExtent l="0" t="0" r="0" b="0"/>
                                  <wp:docPr id="14" name="Рисунок 14" descr="C:\Users\sokolova-ma\Desktop\ИТОГИ СЭР\Фото\мар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kolova-ma\Desktop\ИТОГИ СЭР\Фото\мар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1390" cy="4081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Pr="00B26383" w:rsidRDefault="009D0CE8" w:rsidP="003638C2">
                            <w:pPr>
                              <w:tabs>
                                <w:tab w:val="left" w:pos="5245"/>
                                <w:tab w:val="left" w:pos="8931"/>
                              </w:tabs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B26383">
                              <w:rPr>
                                <w:b/>
                                <w:sz w:val="72"/>
                              </w:rPr>
                              <w:t>КРАТКИЕ ИТОГИ</w:t>
                            </w:r>
                            <w:r w:rsidRPr="00B26383"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  <w:p w:rsidR="009D0CE8" w:rsidRPr="00B26383" w:rsidRDefault="009D0CE8" w:rsidP="003638C2">
                            <w:pPr>
                              <w:tabs>
                                <w:tab w:val="left" w:pos="5245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</w:p>
                          <w:p w:rsidR="009D0CE8" w:rsidRPr="00B26383" w:rsidRDefault="009D0CE8" w:rsidP="003638C2">
                            <w:pPr>
                              <w:tabs>
                                <w:tab w:val="left" w:pos="5245"/>
                              </w:tabs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0B4DE7">
                              <w:rPr>
                                <w:b/>
                                <w:sz w:val="40"/>
                                <w:szCs w:val="40"/>
                              </w:rPr>
                              <w:t>СОЦИАЛЬНО-ЭКОНОМИЧЕСКОГО РАЗВИТИЯ</w:t>
                            </w:r>
                            <w:r w:rsidRPr="00B26383">
                              <w:rPr>
                                <w:b/>
                                <w:sz w:val="40"/>
                              </w:rPr>
                              <w:t xml:space="preserve"> города ПЕРМИ</w:t>
                            </w:r>
                          </w:p>
                          <w:p w:rsidR="009D0CE8" w:rsidRPr="00B26383" w:rsidRDefault="009D0CE8" w:rsidP="003638C2">
                            <w:pPr>
                              <w:tabs>
                                <w:tab w:val="left" w:pos="5245"/>
                              </w:tabs>
                              <w:spacing w:line="240" w:lineRule="exact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9D0CE8" w:rsidRPr="00B26383" w:rsidRDefault="009D0CE8" w:rsidP="003638C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  <w:r w:rsidRPr="00B26383">
                              <w:rPr>
                                <w:b/>
                                <w:sz w:val="36"/>
                              </w:rPr>
                              <w:t>ЯНВАРЬ</w:t>
                            </w:r>
                            <w:r>
                              <w:rPr>
                                <w:b/>
                                <w:sz w:val="36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МАРТ </w:t>
                            </w:r>
                            <w:r w:rsidRPr="00B26383">
                              <w:rPr>
                                <w:b/>
                                <w:sz w:val="36"/>
                              </w:rPr>
                              <w:t>201</w:t>
                            </w:r>
                            <w:r>
                              <w:rPr>
                                <w:b/>
                                <w:sz w:val="36"/>
                              </w:rPr>
                              <w:t>9</w:t>
                            </w:r>
                            <w:r w:rsidRPr="00B26383">
                              <w:rPr>
                                <w:b/>
                                <w:sz w:val="36"/>
                              </w:rPr>
                              <w:t xml:space="preserve"> года</w:t>
                            </w: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Default="009D0CE8" w:rsidP="003638C2">
                            <w:pPr>
                              <w:jc w:val="center"/>
                            </w:pPr>
                          </w:p>
                          <w:p w:rsidR="009D0CE8" w:rsidRPr="006777D8" w:rsidRDefault="009D0CE8" w:rsidP="003638C2">
                            <w:pPr>
                              <w:jc w:val="center"/>
                            </w:pPr>
                            <w:r w:rsidRPr="006777D8">
                              <w:t>Пермь - 201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0;margin-top:2.2pt;width:493.6pt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" strokeweight="3.5pt">
                <v:stroke linestyle="thickThin"/>
                <v:textbox>
                  <w:txbxContent>
                    <w:p w:rsidR="009D0CE8" w:rsidRDefault="009D0CE8" w:rsidP="003638C2">
                      <w:pPr>
                        <w:jc w:val="center"/>
                        <w:rPr>
                          <w:b/>
                        </w:rPr>
                      </w:pPr>
                    </w:p>
                    <w:p w:rsidR="009D0CE8" w:rsidRDefault="009D0CE8" w:rsidP="003638C2">
                      <w:pPr>
                        <w:pStyle w:val="9"/>
                      </w:pPr>
                      <w:r>
                        <w:t>Администрация города Перми</w:t>
                      </w:r>
                    </w:p>
                    <w:p w:rsidR="009D0CE8" w:rsidRDefault="009D0CE8" w:rsidP="003638C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Департамент планирования и мониторинга</w:t>
                      </w: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Default="009D0CE8" w:rsidP="003638C2">
                      <w:pPr>
                        <w:jc w:val="center"/>
                      </w:pPr>
                      <w:r w:rsidRPr="004B7E1C">
                        <w:rPr>
                          <w:noProof/>
                        </w:rPr>
                        <w:drawing>
                          <wp:inline distT="0" distB="0" distL="0" distR="0">
                            <wp:extent cx="6041390" cy="4081622"/>
                            <wp:effectExtent l="0" t="0" r="0" b="0"/>
                            <wp:docPr id="14" name="Рисунок 14" descr="C:\Users\sokolova-ma\Desktop\ИТОГИ СЭР\Фото\мар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kolova-ma\Desktop\ИТОГИ СЭР\Фото\мар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1390" cy="4081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Pr="00B26383" w:rsidRDefault="009D0CE8" w:rsidP="003638C2">
                      <w:pPr>
                        <w:tabs>
                          <w:tab w:val="left" w:pos="5245"/>
                          <w:tab w:val="left" w:pos="8931"/>
                        </w:tabs>
                        <w:jc w:val="center"/>
                        <w:rPr>
                          <w:b/>
                          <w:sz w:val="48"/>
                        </w:rPr>
                      </w:pPr>
                      <w:r w:rsidRPr="00B26383">
                        <w:rPr>
                          <w:b/>
                          <w:sz w:val="72"/>
                        </w:rPr>
                        <w:t>КРАТКИЕ ИТОГИ</w:t>
                      </w:r>
                      <w:r w:rsidRPr="00B26383">
                        <w:rPr>
                          <w:b/>
                          <w:sz w:val="48"/>
                        </w:rPr>
                        <w:t xml:space="preserve"> </w:t>
                      </w:r>
                    </w:p>
                    <w:p w:rsidR="009D0CE8" w:rsidRPr="00B26383" w:rsidRDefault="009D0CE8" w:rsidP="003638C2">
                      <w:pPr>
                        <w:tabs>
                          <w:tab w:val="left" w:pos="5245"/>
                        </w:tabs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</w:p>
                    <w:p w:rsidR="009D0CE8" w:rsidRPr="00B26383" w:rsidRDefault="009D0CE8" w:rsidP="003638C2">
                      <w:pPr>
                        <w:tabs>
                          <w:tab w:val="left" w:pos="5245"/>
                        </w:tabs>
                        <w:jc w:val="center"/>
                        <w:rPr>
                          <w:b/>
                          <w:sz w:val="40"/>
                        </w:rPr>
                      </w:pPr>
                      <w:r w:rsidRPr="000B4DE7">
                        <w:rPr>
                          <w:b/>
                          <w:sz w:val="40"/>
                          <w:szCs w:val="40"/>
                        </w:rPr>
                        <w:t>СОЦИАЛЬНО-ЭКОНОМИЧЕСКОГО РАЗВИТИЯ</w:t>
                      </w:r>
                      <w:r w:rsidRPr="00B26383">
                        <w:rPr>
                          <w:b/>
                          <w:sz w:val="40"/>
                        </w:rPr>
                        <w:t xml:space="preserve"> города ПЕРМИ</w:t>
                      </w:r>
                    </w:p>
                    <w:p w:rsidR="009D0CE8" w:rsidRPr="00B26383" w:rsidRDefault="009D0CE8" w:rsidP="003638C2">
                      <w:pPr>
                        <w:tabs>
                          <w:tab w:val="left" w:pos="5245"/>
                        </w:tabs>
                        <w:spacing w:line="240" w:lineRule="exact"/>
                        <w:jc w:val="center"/>
                        <w:rPr>
                          <w:b/>
                          <w:sz w:val="48"/>
                        </w:rPr>
                      </w:pPr>
                    </w:p>
                    <w:p w:rsidR="009D0CE8" w:rsidRDefault="009D0CE8" w:rsidP="003638C2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9D0CE8" w:rsidRPr="00B26383" w:rsidRDefault="009D0CE8" w:rsidP="003638C2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9D0CE8" w:rsidRDefault="009D0CE8" w:rsidP="003638C2">
                      <w:pPr>
                        <w:jc w:val="center"/>
                      </w:pPr>
                      <w:r w:rsidRPr="00B26383">
                        <w:rPr>
                          <w:b/>
                          <w:sz w:val="36"/>
                        </w:rPr>
                        <w:t>ЯНВАРЬ</w:t>
                      </w:r>
                      <w:r>
                        <w:rPr>
                          <w:b/>
                          <w:sz w:val="36"/>
                          <w:lang w:val="en-US"/>
                        </w:rPr>
                        <w:t>-</w:t>
                      </w:r>
                      <w:r>
                        <w:rPr>
                          <w:b/>
                          <w:sz w:val="36"/>
                        </w:rPr>
                        <w:t xml:space="preserve">МАРТ </w:t>
                      </w:r>
                      <w:r w:rsidRPr="00B26383">
                        <w:rPr>
                          <w:b/>
                          <w:sz w:val="36"/>
                        </w:rPr>
                        <w:t>201</w:t>
                      </w:r>
                      <w:r>
                        <w:rPr>
                          <w:b/>
                          <w:sz w:val="36"/>
                        </w:rPr>
                        <w:t>9</w:t>
                      </w:r>
                      <w:r w:rsidRPr="00B26383">
                        <w:rPr>
                          <w:b/>
                          <w:sz w:val="36"/>
                        </w:rPr>
                        <w:t xml:space="preserve"> года</w:t>
                      </w: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Default="009D0CE8" w:rsidP="003638C2">
                      <w:pPr>
                        <w:jc w:val="center"/>
                      </w:pPr>
                    </w:p>
                    <w:p w:rsidR="009D0CE8" w:rsidRPr="006777D8" w:rsidRDefault="009D0CE8" w:rsidP="003638C2">
                      <w:pPr>
                        <w:jc w:val="center"/>
                      </w:pPr>
                      <w:r w:rsidRPr="006777D8">
                        <w:t>Пермь - 201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8C2" w:rsidRDefault="003638C2"/>
    <w:p w:rsidR="003638C2" w:rsidRDefault="003638C2"/>
    <w:p w:rsidR="003638C2" w:rsidRDefault="003638C2"/>
    <w:p w:rsidR="003638C2" w:rsidRDefault="003638C2"/>
    <w:p w:rsidR="003638C2" w:rsidRDefault="003638C2" w:rsidP="003638C2">
      <w:pPr>
        <w:jc w:val="center"/>
        <w:rPr>
          <w:b/>
        </w:rPr>
      </w:pPr>
    </w:p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3638C2" w:rsidRDefault="003638C2"/>
    <w:p w:rsidR="00B0727F" w:rsidRDefault="00B0727F" w:rsidP="00B54D17">
      <w:pPr>
        <w:suppressLineNumbers/>
        <w:jc w:val="center"/>
        <w:rPr>
          <w:b/>
          <w:sz w:val="28"/>
          <w:szCs w:val="28"/>
        </w:rPr>
      </w:pPr>
    </w:p>
    <w:p w:rsidR="00B54D17" w:rsidRDefault="00B54D17" w:rsidP="003638C2">
      <w:pPr>
        <w:jc w:val="center"/>
        <w:rPr>
          <w:b/>
          <w:sz w:val="28"/>
          <w:szCs w:val="28"/>
        </w:rPr>
        <w:sectPr w:rsidR="00B54D17" w:rsidSect="00EE202F">
          <w:headerReference w:type="default" r:id="rId11"/>
          <w:footerReference w:type="default" r:id="rId12"/>
          <w:pgSz w:w="11906" w:h="16838"/>
          <w:pgMar w:top="426" w:right="850" w:bottom="426" w:left="1134" w:header="708" w:footer="708" w:gutter="0"/>
          <w:cols w:space="708"/>
          <w:titlePg/>
          <w:docGrid w:linePitch="360"/>
        </w:sectPr>
      </w:pPr>
    </w:p>
    <w:tbl>
      <w:tblPr>
        <w:tblW w:w="10323" w:type="dxa"/>
        <w:tblLook w:val="04A0" w:firstRow="1" w:lastRow="0" w:firstColumn="1" w:lastColumn="0" w:noHBand="0" w:noVBand="1"/>
      </w:tblPr>
      <w:tblGrid>
        <w:gridCol w:w="6254"/>
        <w:gridCol w:w="1529"/>
        <w:gridCol w:w="1409"/>
        <w:gridCol w:w="1158"/>
      </w:tblGrid>
      <w:tr w:rsidR="00A65C37" w:rsidRPr="00A65C37" w:rsidTr="00EE4865">
        <w:trPr>
          <w:trHeight w:val="368"/>
        </w:trPr>
        <w:tc>
          <w:tcPr>
            <w:tcW w:w="103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5C37" w:rsidRDefault="00A65C37" w:rsidP="00A65C3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A65C37" w:rsidRPr="00A65C37" w:rsidRDefault="00A65C37" w:rsidP="00A65C3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 w:rsidRPr="00A65C37">
              <w:rPr>
                <w:b/>
                <w:bCs/>
                <w:color w:val="000000"/>
                <w:sz w:val="28"/>
                <w:szCs w:val="28"/>
              </w:rPr>
              <w:t xml:space="preserve">Основные итоги социально-экономического развития города Перми </w:t>
            </w:r>
          </w:p>
        </w:tc>
      </w:tr>
      <w:tr w:rsidR="00A65C37" w:rsidRPr="00A65C37" w:rsidTr="00EE4865">
        <w:trPr>
          <w:trHeight w:val="368"/>
        </w:trPr>
        <w:tc>
          <w:tcPr>
            <w:tcW w:w="103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5C37" w:rsidRDefault="00A65C37" w:rsidP="00785EE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 w:rsidRPr="00A65C37">
              <w:rPr>
                <w:b/>
                <w:bCs/>
                <w:color w:val="000000"/>
                <w:sz w:val="28"/>
                <w:szCs w:val="28"/>
              </w:rPr>
              <w:t>за январь</w:t>
            </w:r>
            <w:r w:rsidR="00785EE6">
              <w:rPr>
                <w:b/>
                <w:bCs/>
                <w:color w:val="000000"/>
                <w:sz w:val="28"/>
                <w:szCs w:val="28"/>
              </w:rPr>
              <w:t>-март</w:t>
            </w:r>
            <w:r w:rsidRPr="00A65C37">
              <w:rPr>
                <w:b/>
                <w:bCs/>
                <w:color w:val="000000"/>
                <w:sz w:val="28"/>
                <w:szCs w:val="28"/>
              </w:rPr>
              <w:t xml:space="preserve"> 2019 года</w:t>
            </w:r>
          </w:p>
          <w:p w:rsidR="00EE4865" w:rsidRDefault="00EE4865" w:rsidP="00785EE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W w:w="10124" w:type="dxa"/>
              <w:tblLook w:val="04A0" w:firstRow="1" w:lastRow="0" w:firstColumn="1" w:lastColumn="0" w:noHBand="0" w:noVBand="1"/>
            </w:tblPr>
            <w:tblGrid>
              <w:gridCol w:w="6266"/>
              <w:gridCol w:w="1701"/>
              <w:gridCol w:w="1191"/>
              <w:gridCol w:w="966"/>
            </w:tblGrid>
            <w:tr w:rsidR="00EE4865" w:rsidRPr="00EE4865" w:rsidTr="00EE4865">
              <w:trPr>
                <w:trHeight w:val="619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E0E0E0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EE4865">
                    <w:rPr>
                      <w:b/>
                      <w:bCs/>
                      <w:color w:val="000000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EE4865">
                    <w:rPr>
                      <w:b/>
                      <w:bCs/>
                      <w:color w:val="000000"/>
                      <w:szCs w:val="24"/>
                    </w:rPr>
                    <w:t>Январь-март 2019 г.</w:t>
                  </w:r>
                </w:p>
              </w:tc>
              <w:tc>
                <w:tcPr>
                  <w:tcW w:w="215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E0E0E0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EE4865">
                    <w:rPr>
                      <w:b/>
                      <w:bCs/>
                      <w:color w:val="000000"/>
                      <w:szCs w:val="24"/>
                    </w:rPr>
                    <w:t>в % к январю-марту 2018 г.</w:t>
                  </w:r>
                </w:p>
              </w:tc>
            </w:tr>
            <w:tr w:rsidR="00EE4865" w:rsidRPr="00EE4865" w:rsidTr="00EE4865">
              <w:trPr>
                <w:trHeight w:val="33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Численность постоянного населения на 01.01.2019, чел.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1 053 939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100,2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30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Число родившихся, чел.*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1 736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89,0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EE4865" w:rsidRPr="00EE4865" w:rsidTr="00EE4865">
              <w:trPr>
                <w:trHeight w:val="30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Число умерших, чел.*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2 037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96,8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</w:t>
                  </w:r>
                </w:p>
              </w:tc>
            </w:tr>
            <w:tr w:rsidR="00EE4865" w:rsidRPr="00EE4865" w:rsidTr="00EE4865">
              <w:trPr>
                <w:trHeight w:val="30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Миграционный прирост, чел.</w:t>
                  </w:r>
                  <w:r>
                    <w:rPr>
                      <w:color w:val="000000"/>
                      <w:szCs w:val="24"/>
                    </w:rPr>
                    <w:t>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828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78,5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EE4865" w:rsidRPr="00EE4865" w:rsidTr="00EE4865">
              <w:trPr>
                <w:trHeight w:val="30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Оборот крупных и средних организаций, млн. руб.**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282 797,2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104,2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61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Объем отгруженной продукции собственного производства, выполненных работ и услуг, млн. руб.</w:t>
                  </w:r>
                  <w:r w:rsidR="002C0C75">
                    <w:rPr>
                      <w:color w:val="000000"/>
                      <w:szCs w:val="24"/>
                    </w:rPr>
                    <w:t>**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205 919,9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105,5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648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E4865" w:rsidRPr="00EE4865" w:rsidRDefault="00EE4865" w:rsidP="002C0C7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 xml:space="preserve">Инвестиции в основной капитал по крупным </w:t>
                  </w:r>
                  <w:r>
                    <w:rPr>
                      <w:color w:val="000000"/>
                      <w:szCs w:val="24"/>
                    </w:rPr>
                    <w:t>и средним организациям (январь-декаб</w:t>
                  </w:r>
                  <w:r w:rsidRPr="00EE4865">
                    <w:rPr>
                      <w:color w:val="000000"/>
                      <w:szCs w:val="24"/>
                    </w:rPr>
                    <w:t>рь 2018 г</w:t>
                  </w:r>
                  <w:r w:rsidR="002C0C75">
                    <w:rPr>
                      <w:color w:val="000000"/>
                      <w:szCs w:val="24"/>
                    </w:rPr>
                    <w:t>ода и в % к январю-декабрю 2017 года</w:t>
                  </w:r>
                  <w:r w:rsidRPr="00EE4865">
                    <w:rPr>
                      <w:color w:val="000000"/>
                      <w:szCs w:val="24"/>
                    </w:rPr>
                    <w:t>), всего, млн. руб.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96 620,9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110,6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30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Ввод в действие общей площади жилых домов, кв. м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9B3AA7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B3AA7">
                    <w:rPr>
                      <w:color w:val="000000"/>
                      <w:szCs w:val="24"/>
                    </w:rPr>
                    <w:t>50,1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9B3AA7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B3AA7">
                    <w:rPr>
                      <w:color w:val="000000"/>
                      <w:szCs w:val="24"/>
                    </w:rPr>
                    <w:t>67,3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EE4865" w:rsidRPr="00EE4865" w:rsidTr="00EE4865">
              <w:trPr>
                <w:trHeight w:val="30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Перевезено грузов, тыс. т</w:t>
                  </w:r>
                  <w:r w:rsidR="00184698">
                    <w:rPr>
                      <w:color w:val="000000"/>
                      <w:szCs w:val="24"/>
                    </w:rPr>
                    <w:t>**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266,7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107,9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30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Грузооборот, млн. т-км</w:t>
                  </w:r>
                  <w:r w:rsidR="00184698">
                    <w:rPr>
                      <w:color w:val="000000"/>
                      <w:szCs w:val="24"/>
                    </w:rPr>
                    <w:t>**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69,7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115,7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30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 xml:space="preserve">Оборот </w:t>
                  </w:r>
                  <w:r w:rsidR="002C0C75">
                    <w:rPr>
                      <w:color w:val="000000"/>
                      <w:szCs w:val="24"/>
                    </w:rPr>
                    <w:t>розничной торговли, млн. руб.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85 029,2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100,2</w:t>
                  </w:r>
                  <w:r w:rsidR="002C0C75">
                    <w:rPr>
                      <w:color w:val="000000"/>
                      <w:szCs w:val="24"/>
                    </w:rPr>
                    <w:t>***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30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Оборот общ</w:t>
                  </w:r>
                  <w:r w:rsidR="002C0C75">
                    <w:rPr>
                      <w:color w:val="000000"/>
                      <w:szCs w:val="24"/>
                    </w:rPr>
                    <w:t>ественного питания, млн. руб.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3 910,5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100,3</w:t>
                  </w:r>
                  <w:r w:rsidR="002C0C75">
                    <w:rPr>
                      <w:color w:val="000000"/>
                      <w:szCs w:val="24"/>
                    </w:rPr>
                    <w:t>***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184698">
              <w:trPr>
                <w:trHeight w:val="780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18469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Индекс потребительских цен на все товары и платные услуги, март к декабрю предыдущ</w:t>
                  </w:r>
                  <w:r>
                    <w:rPr>
                      <w:color w:val="000000"/>
                      <w:szCs w:val="24"/>
                    </w:rPr>
                    <w:t xml:space="preserve">его года </w:t>
                  </w:r>
                  <w:r w:rsidRPr="00EE4865">
                    <w:rPr>
                      <w:color w:val="000000"/>
                      <w:szCs w:val="24"/>
                    </w:rPr>
                    <w:t>(по Пермскому краю)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101,63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</w:p>
              </w:tc>
            </w:tr>
            <w:tr w:rsidR="00EE4865" w:rsidRPr="00EE4865" w:rsidTr="00EE4865">
              <w:trPr>
                <w:trHeight w:val="61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Финансовые результаты деятельности предпри</w:t>
                  </w:r>
                  <w:r w:rsidR="002C0C75">
                    <w:rPr>
                      <w:color w:val="000000"/>
                      <w:szCs w:val="24"/>
                    </w:rPr>
                    <w:t>ятий и организаций, млн. руб.*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32 525,4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143,9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612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 xml:space="preserve">Численность работающих на крупных и средних предприятиях (без </w:t>
                  </w:r>
                  <w:r w:rsidR="002C0C75">
                    <w:rPr>
                      <w:color w:val="000000"/>
                      <w:szCs w:val="24"/>
                    </w:rPr>
                    <w:t>внешних совместителей), чел.*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D742B6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D742B6">
                    <w:rPr>
                      <w:color w:val="000000"/>
                      <w:szCs w:val="24"/>
                    </w:rPr>
                    <w:t>271 515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D742B6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D742B6">
                    <w:rPr>
                      <w:color w:val="000000"/>
                      <w:szCs w:val="24"/>
                    </w:rPr>
                    <w:t>100,2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61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Численность зарегистрированных безработных на конец отчетного периода, чел.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4 136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45E6E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112,7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61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Среднемесячная заработная плата работников крупных и сред</w:t>
                  </w:r>
                  <w:r w:rsidR="002C0C75">
                    <w:rPr>
                      <w:color w:val="000000"/>
                      <w:szCs w:val="24"/>
                    </w:rPr>
                    <w:t>них предприятий города, руб.*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42 737,6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104,7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EE4865" w:rsidRPr="00EE4865" w:rsidTr="00EE4865">
              <w:trPr>
                <w:trHeight w:val="619"/>
              </w:trPr>
              <w:tc>
                <w:tcPr>
                  <w:tcW w:w="62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Реальная заработная плата одного работника (без субъектов</w:t>
                  </w:r>
                  <w:r w:rsidR="002C0C75">
                    <w:rPr>
                      <w:color w:val="000000"/>
                      <w:szCs w:val="24"/>
                    </w:rPr>
                    <w:t xml:space="preserve"> малого предпринимательства)</w:t>
                  </w:r>
                  <w:r w:rsidR="00184698">
                    <w:rPr>
                      <w:color w:val="000000"/>
                      <w:szCs w:val="24"/>
                    </w:rPr>
                    <w:t xml:space="preserve"> </w:t>
                  </w:r>
                  <w:r w:rsidR="002C0C75">
                    <w:rPr>
                      <w:color w:val="000000"/>
                      <w:szCs w:val="24"/>
                    </w:rPr>
                    <w:t>*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EE4865">
                    <w:rPr>
                      <w:color w:val="000000"/>
                      <w:szCs w:val="24"/>
                    </w:rPr>
                    <w:t>100,3</w:t>
                  </w:r>
                </w:p>
              </w:tc>
              <w:tc>
                <w:tcPr>
                  <w:tcW w:w="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E4865" w:rsidRPr="00EE4865" w:rsidRDefault="00EE4865" w:rsidP="00EE486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EE4865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</w:tbl>
          <w:p w:rsidR="00EE4865" w:rsidRPr="00A65C37" w:rsidRDefault="00EE4865" w:rsidP="00785EE6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65C37" w:rsidRPr="00A65C37" w:rsidTr="00EE4865">
        <w:trPr>
          <w:trHeight w:val="155"/>
        </w:trPr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5C37" w:rsidRPr="00A65C37" w:rsidRDefault="00A65C37" w:rsidP="00A65C3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5C37" w:rsidRPr="00A65C37" w:rsidRDefault="00A65C37" w:rsidP="00A65C37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5C37" w:rsidRPr="00A65C37" w:rsidRDefault="00A65C37" w:rsidP="00A65C37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5C37" w:rsidRPr="00A65C37" w:rsidRDefault="00A65C37" w:rsidP="00A65C37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</w:rPr>
            </w:pPr>
          </w:p>
        </w:tc>
      </w:tr>
    </w:tbl>
    <w:p w:rsidR="00EE4865" w:rsidRDefault="00A65C37" w:rsidP="00A65C37">
      <w:pPr>
        <w:rPr>
          <w:sz w:val="20"/>
        </w:rPr>
      </w:pPr>
      <w:r w:rsidRPr="00A65C37">
        <w:rPr>
          <w:sz w:val="20"/>
        </w:rPr>
        <w:t>*</w:t>
      </w:r>
      <w:r w:rsidR="00EE4865">
        <w:rPr>
          <w:sz w:val="20"/>
        </w:rPr>
        <w:t xml:space="preserve"> за январь-февраль 2019 года и в % к январю-февралю 2018 года</w:t>
      </w:r>
    </w:p>
    <w:p w:rsidR="00A65C37" w:rsidRPr="00A65C37" w:rsidRDefault="00EE4865" w:rsidP="00A65C37">
      <w:pPr>
        <w:rPr>
          <w:sz w:val="20"/>
        </w:rPr>
      </w:pPr>
      <w:r>
        <w:rPr>
          <w:sz w:val="20"/>
        </w:rPr>
        <w:t xml:space="preserve">** </w:t>
      </w:r>
      <w:r w:rsidR="00A65C37" w:rsidRPr="00A65C37">
        <w:rPr>
          <w:sz w:val="20"/>
        </w:rPr>
        <w:t>без субъектов малого предпринимательства и организаций с численностью до 15 человек</w:t>
      </w:r>
    </w:p>
    <w:p w:rsidR="002C0C75" w:rsidRDefault="00A65C37" w:rsidP="00A65C37">
      <w:pPr>
        <w:rPr>
          <w:sz w:val="20"/>
        </w:rPr>
      </w:pPr>
      <w:r w:rsidRPr="00A65C37">
        <w:rPr>
          <w:sz w:val="20"/>
        </w:rPr>
        <w:t>**</w:t>
      </w:r>
      <w:r w:rsidR="002C0C75">
        <w:rPr>
          <w:sz w:val="20"/>
        </w:rPr>
        <w:t>* в сопоставимых ценах</w:t>
      </w:r>
    </w:p>
    <w:p w:rsidR="005E13E2" w:rsidRDefault="00A65C37" w:rsidP="00A65C37">
      <w:pPr>
        <w:rPr>
          <w:sz w:val="20"/>
        </w:rPr>
      </w:pPr>
      <w:r w:rsidRPr="00A65C37">
        <w:rPr>
          <w:sz w:val="20"/>
        </w:rPr>
        <w:tab/>
      </w:r>
    </w:p>
    <w:p w:rsidR="005E13E2" w:rsidRDefault="005E13E2" w:rsidP="00A65C37">
      <w:pPr>
        <w:rPr>
          <w:sz w:val="20"/>
        </w:rPr>
      </w:pPr>
    </w:p>
    <w:p w:rsidR="005E13E2" w:rsidRDefault="005E13E2" w:rsidP="00A65C37">
      <w:pPr>
        <w:rPr>
          <w:sz w:val="20"/>
        </w:rPr>
      </w:pPr>
    </w:p>
    <w:p w:rsidR="005E13E2" w:rsidRDefault="005E13E2" w:rsidP="00A65C37">
      <w:pPr>
        <w:rPr>
          <w:sz w:val="20"/>
        </w:rPr>
      </w:pPr>
    </w:p>
    <w:p w:rsidR="005E13E2" w:rsidRDefault="005E13E2" w:rsidP="00A65C37">
      <w:pPr>
        <w:rPr>
          <w:sz w:val="20"/>
        </w:rPr>
      </w:pPr>
    </w:p>
    <w:p w:rsidR="005E13E2" w:rsidRDefault="005E13E2" w:rsidP="00A65C37">
      <w:pPr>
        <w:rPr>
          <w:sz w:val="20"/>
        </w:rPr>
      </w:pPr>
    </w:p>
    <w:p w:rsidR="005E13E2" w:rsidRDefault="005E13E2" w:rsidP="00A65C37">
      <w:pPr>
        <w:rPr>
          <w:sz w:val="20"/>
        </w:rPr>
      </w:pPr>
    </w:p>
    <w:p w:rsidR="005E13E2" w:rsidRDefault="005E13E2" w:rsidP="00A65C37">
      <w:pPr>
        <w:rPr>
          <w:sz w:val="20"/>
        </w:rPr>
      </w:pPr>
    </w:p>
    <w:p w:rsidR="005E13E2" w:rsidRDefault="005E13E2" w:rsidP="00A65C37">
      <w:pPr>
        <w:rPr>
          <w:sz w:val="20"/>
        </w:rPr>
      </w:pPr>
    </w:p>
    <w:p w:rsidR="005E13E2" w:rsidRDefault="005E13E2" w:rsidP="00A65C37">
      <w:pPr>
        <w:rPr>
          <w:sz w:val="20"/>
        </w:rPr>
      </w:pPr>
    </w:p>
    <w:p w:rsidR="00E75DB6" w:rsidRDefault="00A65C37" w:rsidP="00A65C37">
      <w:pPr>
        <w:rPr>
          <w:sz w:val="20"/>
        </w:rPr>
      </w:pPr>
      <w:r w:rsidRPr="00A65C37">
        <w:rPr>
          <w:sz w:val="20"/>
        </w:rPr>
        <w:tab/>
      </w:r>
      <w:r w:rsidRPr="00A65C37">
        <w:rPr>
          <w:sz w:val="20"/>
        </w:rPr>
        <w:tab/>
      </w:r>
    </w:p>
    <w:p w:rsidR="00E75DB6" w:rsidRDefault="00E75DB6" w:rsidP="00CB75D8">
      <w:pPr>
        <w:rPr>
          <w:sz w:val="20"/>
        </w:rPr>
      </w:pPr>
    </w:p>
    <w:p w:rsidR="00190A71" w:rsidRDefault="00190A71" w:rsidP="00CB75D8">
      <w:pPr>
        <w:rPr>
          <w:sz w:val="20"/>
        </w:rPr>
      </w:pPr>
    </w:p>
    <w:p w:rsidR="00313FED" w:rsidRDefault="005E13E2" w:rsidP="005E13E2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lastRenderedPageBreak/>
        <w:fldChar w:fldCharType="begin"/>
      </w:r>
      <w:r>
        <w:instrText xml:space="preserve"> LINK </w:instrText>
      </w:r>
      <w:r w:rsidR="00313FED">
        <w:instrText xml:space="preserve">Excel.SheetMacroEnabled.12 "C:\\Users\\oleneva-ev\\Desktop\\Оленева\\ПЭД\\Итоги СЭР\\2019\\март\\2019-3 Итоги форма.xlsm" Эк.активность!R1C1:R1C7 </w:instrText>
      </w:r>
      <w:r>
        <w:instrText xml:space="preserve">\a \f 4 \h  \* MERGEFORMAT </w:instrText>
      </w:r>
      <w:r>
        <w:fldChar w:fldCharType="separate"/>
      </w:r>
    </w:p>
    <w:p w:rsidR="00313FED" w:rsidRPr="00313FED" w:rsidRDefault="00313FED" w:rsidP="00313FED">
      <w:pPr>
        <w:overflowPunct/>
        <w:autoSpaceDE/>
        <w:autoSpaceDN/>
        <w:adjustRightInd/>
        <w:jc w:val="center"/>
        <w:textAlignment w:val="auto"/>
        <w:rPr>
          <w:b/>
          <w:bCs/>
          <w:color w:val="000000"/>
          <w:sz w:val="28"/>
          <w:szCs w:val="28"/>
          <w:u w:val="single"/>
        </w:rPr>
      </w:pPr>
      <w:r w:rsidRPr="00313FED">
        <w:rPr>
          <w:b/>
          <w:bCs/>
          <w:color w:val="000000"/>
          <w:sz w:val="28"/>
          <w:szCs w:val="28"/>
          <w:u w:val="single"/>
        </w:rPr>
        <w:t>ЭКОНОМИЧЕСКАЯ АКТИВНОСТЬ*</w:t>
      </w:r>
    </w:p>
    <w:p w:rsidR="005E13E2" w:rsidRDefault="005E13E2" w:rsidP="005E13E2">
      <w:pPr>
        <w:rPr>
          <w:sz w:val="20"/>
        </w:rPr>
      </w:pPr>
      <w:r>
        <w:rPr>
          <w:sz w:val="20"/>
        </w:rPr>
        <w:fldChar w:fldCharType="end"/>
      </w:r>
    </w:p>
    <w:tbl>
      <w:tblPr>
        <w:tblW w:w="10426" w:type="dxa"/>
        <w:tblLayout w:type="fixed"/>
        <w:tblLook w:val="04A0" w:firstRow="1" w:lastRow="0" w:firstColumn="1" w:lastColumn="0" w:noHBand="0" w:noVBand="1"/>
      </w:tblPr>
      <w:tblGrid>
        <w:gridCol w:w="4339"/>
        <w:gridCol w:w="2873"/>
        <w:gridCol w:w="1940"/>
        <w:gridCol w:w="1274"/>
      </w:tblGrid>
      <w:tr w:rsidR="00BA3ECE" w:rsidRPr="00BA3ECE" w:rsidTr="00E45E6E">
        <w:trPr>
          <w:trHeight w:val="480"/>
        </w:trPr>
        <w:tc>
          <w:tcPr>
            <w:tcW w:w="10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10199" w:type="dxa"/>
              <w:tblLayout w:type="fixed"/>
              <w:tblLook w:val="04A0" w:firstRow="1" w:lastRow="0" w:firstColumn="1" w:lastColumn="0" w:noHBand="0" w:noVBand="1"/>
            </w:tblPr>
            <w:tblGrid>
              <w:gridCol w:w="4849"/>
              <w:gridCol w:w="1134"/>
              <w:gridCol w:w="992"/>
              <w:gridCol w:w="567"/>
              <w:gridCol w:w="1134"/>
              <w:gridCol w:w="992"/>
              <w:gridCol w:w="531"/>
            </w:tblGrid>
            <w:tr w:rsidR="005E13E2" w:rsidRPr="005E13E2" w:rsidTr="00E45E6E">
              <w:trPr>
                <w:trHeight w:val="697"/>
              </w:trPr>
              <w:tc>
                <w:tcPr>
                  <w:tcW w:w="48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Основные показатели</w:t>
                  </w:r>
                </w:p>
              </w:tc>
              <w:tc>
                <w:tcPr>
                  <w:tcW w:w="269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Оборот организаций по видам экономической деятельности, млн. руб.,                                          в действующих ценах</w:t>
                  </w:r>
                </w:p>
              </w:tc>
              <w:tc>
                <w:tcPr>
                  <w:tcW w:w="265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Объем отгруженной продукции собственного производства, выполненных работ и услуг, млн. руб.,                                                   в действующих ценах</w:t>
                  </w:r>
                </w:p>
              </w:tc>
            </w:tr>
            <w:tr w:rsidR="005E13E2" w:rsidRPr="005E13E2" w:rsidTr="00E45E6E">
              <w:trPr>
                <w:trHeight w:val="319"/>
              </w:trPr>
              <w:tc>
                <w:tcPr>
                  <w:tcW w:w="48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Январь-март 2019 г.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в % к январю-марту 2018 г.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Январь-март 2019 г.</w:t>
                  </w:r>
                </w:p>
              </w:tc>
              <w:tc>
                <w:tcPr>
                  <w:tcW w:w="1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D9D9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в % к январю-марту 2018 г.</w:t>
                  </w:r>
                </w:p>
              </w:tc>
            </w:tr>
            <w:tr w:rsidR="005E13E2" w:rsidRPr="005E13E2" w:rsidTr="00E45E6E">
              <w:trPr>
                <w:trHeight w:val="132"/>
              </w:trPr>
              <w:tc>
                <w:tcPr>
                  <w:tcW w:w="4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Всего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282 797,2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104,2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205 919,9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105,5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132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из них: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E13E2" w:rsidRPr="005E13E2" w:rsidTr="00E45E6E">
              <w:trPr>
                <w:trHeight w:val="266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сельское, лесное хозяйство, охота, рыболовство и рыбоводство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90,9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в 2,0р.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121,3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в 2,5р.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132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добыча полезных ископаемых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768,4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116,3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566,6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117,6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132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обрабатывающие производства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162 808,3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108,4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154 862,7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108,0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398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обеспечение электрической энергией, газом и паром; кондиционирование воздуха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36 821,2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107,0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20 649,0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103,6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532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водоснабжение; водоотведение, организация сбора и утилизации отходов, деятельность по ликвидации загрязнений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2 053,7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91,1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2 612,6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100,8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132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строительство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2 604,9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66,0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2 335,5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66,0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</w:tr>
            <w:tr w:rsidR="005E13E2" w:rsidRPr="005E13E2" w:rsidTr="00E45E6E">
              <w:trPr>
                <w:trHeight w:val="398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торговля оптовая и розничная; ремонт автотранспортных средств и мотоциклов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53 620,6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94,2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1 659,6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91,7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</w:tr>
            <w:tr w:rsidR="005E13E2" w:rsidRPr="005E13E2" w:rsidTr="00E45E6E">
              <w:trPr>
                <w:trHeight w:val="132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транспортировка и хранение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2 656,3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87,6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2 849,8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88,8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</w:tr>
            <w:tr w:rsidR="005E13E2" w:rsidRPr="005E13E2" w:rsidTr="00E45E6E">
              <w:trPr>
                <w:trHeight w:val="266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деятельность гостиниц и предприятий общественного питания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336,8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68,7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528,4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91,2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</w:tr>
            <w:tr w:rsidR="005E13E2" w:rsidRPr="005E13E2" w:rsidTr="00E45E6E">
              <w:trPr>
                <w:trHeight w:val="266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деятельность в области информации и связи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7 615,2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103,2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6 819,4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95,1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</w:tr>
            <w:tr w:rsidR="005E13E2" w:rsidRPr="005E13E2" w:rsidTr="00E45E6E">
              <w:trPr>
                <w:trHeight w:val="266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деятельность финансовая и страховая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н/д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н/д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65,5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</w:tr>
            <w:tr w:rsidR="005E13E2" w:rsidRPr="005E13E2" w:rsidTr="00E45E6E">
              <w:trPr>
                <w:trHeight w:val="266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деятельность по операциям с недвижимым имуществом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657,0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156,6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1 269,4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117,3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266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деятельность профессиональная, научная и техническая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3 934,8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107,3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3 167,1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95,7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</w:tr>
            <w:tr w:rsidR="005E13E2" w:rsidRPr="005E13E2" w:rsidTr="00E45E6E">
              <w:trPr>
                <w:trHeight w:val="398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деятельность административная и сопутствующие дополнительные услуги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1 358,7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106,7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1 414,5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77,4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</w:tr>
            <w:tr w:rsidR="005E13E2" w:rsidRPr="005E13E2" w:rsidTr="00E45E6E">
              <w:trPr>
                <w:trHeight w:val="398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государственное управление и обеспечение военной безопасности; социальное обеспечение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129,7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101,0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130,1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114,4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132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образование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1 813,3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107,3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1 408,7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105,4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266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деятельность в области здравоохранения и социальных услуг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4 967,1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117,1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4 982,4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116,9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398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деятельность в области культуры, спорта, организации досуга и развлечений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426,0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112,0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452,3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126,7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0070C0"/>
                      <w:sz w:val="22"/>
                      <w:szCs w:val="22"/>
                    </w:rPr>
                    <w:t></w:t>
                  </w:r>
                </w:p>
              </w:tc>
            </w:tr>
            <w:tr w:rsidR="005E13E2" w:rsidRPr="005E13E2" w:rsidTr="00E45E6E">
              <w:trPr>
                <w:trHeight w:val="132"/>
              </w:trPr>
              <w:tc>
                <w:tcPr>
                  <w:tcW w:w="48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ind w:firstLineChars="100" w:firstLine="22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предоставление прочих видов услуг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134,5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85,4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5E13E2">
                    <w:rPr>
                      <w:color w:val="000000"/>
                      <w:sz w:val="22"/>
                      <w:szCs w:val="22"/>
                    </w:rPr>
                    <w:t>56,6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E13E2" w:rsidRPr="005E13E2" w:rsidRDefault="005E13E2" w:rsidP="005E13E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5E13E2">
                    <w:rPr>
                      <w:rFonts w:ascii="Wingdings 3" w:hAnsi="Wingdings 3"/>
                      <w:b/>
                      <w:bCs/>
                      <w:color w:val="FF0000"/>
                      <w:sz w:val="22"/>
                      <w:szCs w:val="22"/>
                    </w:rPr>
                    <w:t></w:t>
                  </w:r>
                </w:p>
              </w:tc>
            </w:tr>
          </w:tbl>
          <w:p w:rsidR="005E13E2" w:rsidRDefault="005E13E2" w:rsidP="005E13E2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  <w:p w:rsidR="005E13E2" w:rsidRDefault="005E13E2" w:rsidP="005E13E2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без субъектов малого предпринимательства и организаций с численностью до 15 человек</w:t>
            </w:r>
          </w:p>
          <w:p w:rsidR="00D96F88" w:rsidRDefault="00D96F88" w:rsidP="005E13E2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  <w:p w:rsidR="00EB61F8" w:rsidRDefault="00EB61F8" w:rsidP="005E13E2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u w:val="single"/>
              </w:rPr>
            </w:pPr>
          </w:p>
          <w:p w:rsidR="002D2349" w:rsidRDefault="002D2349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u w:val="single"/>
              </w:rPr>
            </w:pPr>
          </w:p>
          <w:p w:rsidR="00D96F88" w:rsidRDefault="00D96F8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u w:val="single"/>
              </w:rPr>
            </w:pPr>
            <w:r w:rsidRPr="00D96F88">
              <w:rPr>
                <w:b/>
                <w:sz w:val="28"/>
                <w:szCs w:val="28"/>
                <w:u w:val="single"/>
              </w:rPr>
              <w:t>ИНВЕСТИЦИИ</w:t>
            </w:r>
          </w:p>
          <w:p w:rsidR="00FF0F9A" w:rsidRDefault="00FF0F9A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u w:val="single"/>
              </w:rPr>
            </w:pPr>
          </w:p>
          <w:p w:rsidR="00FF0F9A" w:rsidRDefault="00FF0F9A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  <w:r w:rsidRPr="00FF0F9A">
              <w:rPr>
                <w:b/>
                <w:sz w:val="28"/>
                <w:szCs w:val="28"/>
              </w:rPr>
              <w:t xml:space="preserve">Структура инвестиций в основной капитал </w:t>
            </w:r>
          </w:p>
          <w:p w:rsidR="00FF0F9A" w:rsidRPr="00FF0F9A" w:rsidRDefault="00FF0F9A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  <w:r w:rsidRPr="00FF0F9A">
              <w:rPr>
                <w:b/>
                <w:sz w:val="28"/>
                <w:szCs w:val="28"/>
              </w:rPr>
              <w:t>по источникам финансирования</w:t>
            </w:r>
          </w:p>
          <w:p w:rsidR="00D96F88" w:rsidRDefault="00D96F8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tbl>
            <w:tblPr>
              <w:tblW w:w="100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74"/>
              <w:gridCol w:w="2977"/>
              <w:gridCol w:w="1749"/>
            </w:tblGrid>
            <w:tr w:rsidR="00440A2C" w:rsidRPr="00440A2C" w:rsidTr="00E45E6E">
              <w:trPr>
                <w:trHeight w:val="498"/>
              </w:trPr>
              <w:tc>
                <w:tcPr>
                  <w:tcW w:w="5274" w:type="dxa"/>
                  <w:shd w:val="clear" w:color="000000" w:fill="D9D9D9"/>
                  <w:vAlign w:val="center"/>
                  <w:hideMark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440A2C">
                    <w:rPr>
                      <w:b/>
                      <w:bCs/>
                      <w:color w:val="000000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977" w:type="dxa"/>
                  <w:shd w:val="clear" w:color="000000" w:fill="D9D9D9"/>
                  <w:vAlign w:val="center"/>
                  <w:hideMark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440A2C">
                    <w:rPr>
                      <w:b/>
                      <w:bCs/>
                      <w:color w:val="000000"/>
                      <w:szCs w:val="24"/>
                    </w:rPr>
                    <w:t>Январь-декабрь 2018 г.</w:t>
                  </w:r>
                </w:p>
                <w:p w:rsidR="00440A2C" w:rsidRPr="00440A2C" w:rsidRDefault="00440A2C" w:rsidP="00440A2C">
                  <w:pPr>
                    <w:jc w:val="center"/>
                    <w:rPr>
                      <w:b/>
                      <w:bCs/>
                      <w:color w:val="000000"/>
                      <w:szCs w:val="24"/>
                    </w:rPr>
                  </w:pPr>
                  <w:r w:rsidRPr="00440A2C">
                    <w:rPr>
                      <w:b/>
                      <w:bCs/>
                      <w:color w:val="000000"/>
                      <w:szCs w:val="24"/>
                    </w:rPr>
                    <w:t>млн.руб.</w:t>
                  </w:r>
                </w:p>
              </w:tc>
              <w:tc>
                <w:tcPr>
                  <w:tcW w:w="1749" w:type="dxa"/>
                  <w:shd w:val="clear" w:color="000000" w:fill="D9D9D9"/>
                  <w:vAlign w:val="center"/>
                  <w:hideMark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440A2C">
                    <w:rPr>
                      <w:b/>
                      <w:bCs/>
                      <w:color w:val="000000"/>
                      <w:szCs w:val="24"/>
                    </w:rPr>
                    <w:t>в % к итогу</w:t>
                  </w:r>
                </w:p>
              </w:tc>
            </w:tr>
            <w:tr w:rsidR="00440A2C" w:rsidRPr="00440A2C" w:rsidTr="00E45E6E">
              <w:trPr>
                <w:trHeight w:val="354"/>
              </w:trPr>
              <w:tc>
                <w:tcPr>
                  <w:tcW w:w="5274" w:type="dxa"/>
                  <w:shd w:val="clear" w:color="auto" w:fill="auto"/>
                  <w:hideMark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440A2C">
                    <w:rPr>
                      <w:color w:val="000000"/>
                      <w:szCs w:val="24"/>
                    </w:rPr>
                    <w:t>Инвестиции в основной капитал</w:t>
                  </w:r>
                </w:p>
              </w:tc>
              <w:tc>
                <w:tcPr>
                  <w:tcW w:w="2977" w:type="dxa"/>
                  <w:shd w:val="clear" w:color="auto" w:fill="auto"/>
                  <w:vAlign w:val="bottom"/>
                  <w:hideMark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440A2C">
                    <w:rPr>
                      <w:color w:val="000000"/>
                      <w:szCs w:val="24"/>
                    </w:rPr>
                    <w:t>96 620,9</w:t>
                  </w:r>
                </w:p>
              </w:tc>
              <w:tc>
                <w:tcPr>
                  <w:tcW w:w="1749" w:type="dxa"/>
                  <w:shd w:val="clear" w:color="auto" w:fill="auto"/>
                  <w:vAlign w:val="bottom"/>
                  <w:hideMark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440A2C">
                    <w:rPr>
                      <w:color w:val="000000"/>
                      <w:szCs w:val="24"/>
                    </w:rPr>
                    <w:t>100,0</w:t>
                  </w:r>
                </w:p>
              </w:tc>
            </w:tr>
            <w:tr w:rsidR="00440A2C" w:rsidRPr="00440A2C" w:rsidTr="00E45E6E">
              <w:trPr>
                <w:trHeight w:val="315"/>
              </w:trPr>
              <w:tc>
                <w:tcPr>
                  <w:tcW w:w="5274" w:type="dxa"/>
                  <w:shd w:val="clear" w:color="auto" w:fill="auto"/>
                  <w:hideMark/>
                </w:tcPr>
                <w:p w:rsidR="00440A2C" w:rsidRPr="00440A2C" w:rsidRDefault="00440A2C" w:rsidP="00E45E6E">
                  <w:pPr>
                    <w:overflowPunct/>
                    <w:autoSpaceDE/>
                    <w:autoSpaceDN/>
                    <w:adjustRightInd/>
                    <w:ind w:firstLineChars="130" w:firstLine="312"/>
                    <w:textAlignment w:val="auto"/>
                    <w:rPr>
                      <w:color w:val="000000"/>
                      <w:szCs w:val="24"/>
                    </w:rPr>
                  </w:pPr>
                  <w:r w:rsidRPr="00440A2C">
                    <w:rPr>
                      <w:color w:val="000000"/>
                      <w:szCs w:val="24"/>
                    </w:rPr>
                    <w:t>в том числе</w:t>
                  </w:r>
                  <w:r w:rsidR="00E45E6E">
                    <w:rPr>
                      <w:color w:val="000000"/>
                      <w:szCs w:val="24"/>
                    </w:rPr>
                    <w:t xml:space="preserve"> по источникам финансирования:</w:t>
                  </w:r>
                </w:p>
              </w:tc>
              <w:tc>
                <w:tcPr>
                  <w:tcW w:w="2977" w:type="dxa"/>
                  <w:shd w:val="clear" w:color="auto" w:fill="auto"/>
                  <w:vAlign w:val="bottom"/>
                  <w:hideMark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440A2C">
                    <w:rPr>
                      <w:color w:val="000000"/>
                      <w:szCs w:val="24"/>
                    </w:rPr>
                    <w:t> </w:t>
                  </w:r>
                </w:p>
              </w:tc>
              <w:tc>
                <w:tcPr>
                  <w:tcW w:w="1749" w:type="dxa"/>
                  <w:shd w:val="clear" w:color="auto" w:fill="auto"/>
                  <w:vAlign w:val="bottom"/>
                  <w:hideMark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440A2C">
                    <w:rPr>
                      <w:color w:val="000000"/>
                      <w:szCs w:val="24"/>
                    </w:rPr>
                    <w:t> </w:t>
                  </w:r>
                </w:p>
              </w:tc>
            </w:tr>
            <w:tr w:rsidR="00440A2C" w:rsidRPr="00440A2C" w:rsidTr="00E45E6E">
              <w:trPr>
                <w:trHeight w:val="315"/>
              </w:trPr>
              <w:tc>
                <w:tcPr>
                  <w:tcW w:w="5274" w:type="dxa"/>
                  <w:shd w:val="clear" w:color="auto" w:fill="auto"/>
                  <w:vAlign w:val="center"/>
                  <w:hideMark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Собственные средства</w:t>
                  </w:r>
                </w:p>
              </w:tc>
              <w:tc>
                <w:tcPr>
                  <w:tcW w:w="2977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75 732,3</w:t>
                  </w:r>
                </w:p>
              </w:tc>
              <w:tc>
                <w:tcPr>
                  <w:tcW w:w="1749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78,4</w:t>
                  </w:r>
                </w:p>
              </w:tc>
            </w:tr>
            <w:tr w:rsidR="00440A2C" w:rsidRPr="00440A2C" w:rsidTr="00E45E6E">
              <w:trPr>
                <w:trHeight w:val="315"/>
              </w:trPr>
              <w:tc>
                <w:tcPr>
                  <w:tcW w:w="5274" w:type="dxa"/>
                  <w:shd w:val="clear" w:color="auto" w:fill="auto"/>
                  <w:vAlign w:val="center"/>
                  <w:hideMark/>
                </w:tcPr>
                <w:p w:rsidR="00440A2C" w:rsidRPr="00440A2C" w:rsidRDefault="00E45E6E" w:rsidP="00E45E6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Привлеченные средства</w:t>
                  </w:r>
                  <w:r w:rsidR="00440A2C" w:rsidRPr="00440A2C">
                    <w:rPr>
                      <w:color w:val="000000"/>
                      <w:szCs w:val="24"/>
                    </w:rPr>
                    <w:t xml:space="preserve"> </w:t>
                  </w:r>
                </w:p>
              </w:tc>
              <w:tc>
                <w:tcPr>
                  <w:tcW w:w="2977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20 888,6</w:t>
                  </w:r>
                </w:p>
              </w:tc>
              <w:tc>
                <w:tcPr>
                  <w:tcW w:w="1749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21,6</w:t>
                  </w:r>
                </w:p>
              </w:tc>
            </w:tr>
            <w:tr w:rsidR="00440A2C" w:rsidRPr="00440A2C" w:rsidTr="00E45E6E">
              <w:trPr>
                <w:trHeight w:val="232"/>
              </w:trPr>
              <w:tc>
                <w:tcPr>
                  <w:tcW w:w="5274" w:type="dxa"/>
                  <w:shd w:val="clear" w:color="auto" w:fill="auto"/>
                  <w:vAlign w:val="center"/>
                  <w:hideMark/>
                </w:tcPr>
                <w:p w:rsidR="00440A2C" w:rsidRPr="00440A2C" w:rsidRDefault="00E45E6E" w:rsidP="00E45E6E">
                  <w:pPr>
                    <w:overflowPunct/>
                    <w:autoSpaceDE/>
                    <w:autoSpaceDN/>
                    <w:adjustRightInd/>
                    <w:ind w:left="313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в том числе:</w:t>
                  </w:r>
                </w:p>
              </w:tc>
              <w:tc>
                <w:tcPr>
                  <w:tcW w:w="2977" w:type="dxa"/>
                  <w:shd w:val="clear" w:color="auto" w:fill="auto"/>
                  <w:vAlign w:val="bottom"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</w:p>
              </w:tc>
              <w:tc>
                <w:tcPr>
                  <w:tcW w:w="1749" w:type="dxa"/>
                  <w:shd w:val="clear" w:color="auto" w:fill="auto"/>
                  <w:vAlign w:val="bottom"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</w:p>
              </w:tc>
            </w:tr>
            <w:tr w:rsidR="00440A2C" w:rsidRPr="00440A2C" w:rsidTr="00E45E6E">
              <w:trPr>
                <w:trHeight w:val="330"/>
              </w:trPr>
              <w:tc>
                <w:tcPr>
                  <w:tcW w:w="5274" w:type="dxa"/>
                  <w:shd w:val="clear" w:color="auto" w:fill="auto"/>
                  <w:vAlign w:val="center"/>
                  <w:hideMark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кредиты банков</w:t>
                  </w:r>
                </w:p>
              </w:tc>
              <w:tc>
                <w:tcPr>
                  <w:tcW w:w="2977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824,5</w:t>
                  </w:r>
                </w:p>
              </w:tc>
              <w:tc>
                <w:tcPr>
                  <w:tcW w:w="1749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0,9</w:t>
                  </w:r>
                </w:p>
              </w:tc>
            </w:tr>
            <w:tr w:rsidR="00440A2C" w:rsidRPr="00440A2C" w:rsidTr="00E45E6E">
              <w:trPr>
                <w:trHeight w:val="284"/>
              </w:trPr>
              <w:tc>
                <w:tcPr>
                  <w:tcW w:w="5274" w:type="dxa"/>
                  <w:shd w:val="clear" w:color="auto" w:fill="auto"/>
                  <w:vAlign w:val="center"/>
                  <w:hideMark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заемные средства других организаций</w:t>
                  </w:r>
                </w:p>
              </w:tc>
              <w:tc>
                <w:tcPr>
                  <w:tcW w:w="2977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1 443,2</w:t>
                  </w:r>
                </w:p>
              </w:tc>
              <w:tc>
                <w:tcPr>
                  <w:tcW w:w="1749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1,5</w:t>
                  </w:r>
                </w:p>
              </w:tc>
            </w:tr>
            <w:tr w:rsidR="00440A2C" w:rsidRPr="00440A2C" w:rsidTr="00E45E6E">
              <w:trPr>
                <w:trHeight w:val="259"/>
              </w:trPr>
              <w:tc>
                <w:tcPr>
                  <w:tcW w:w="5274" w:type="dxa"/>
                  <w:shd w:val="clear" w:color="auto" w:fill="auto"/>
                  <w:vAlign w:val="center"/>
                  <w:hideMark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бюджетные средства</w:t>
                  </w:r>
                </w:p>
              </w:tc>
              <w:tc>
                <w:tcPr>
                  <w:tcW w:w="2977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12 894,7</w:t>
                  </w:r>
                </w:p>
              </w:tc>
              <w:tc>
                <w:tcPr>
                  <w:tcW w:w="1749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13,3</w:t>
                  </w:r>
                </w:p>
              </w:tc>
            </w:tr>
            <w:tr w:rsidR="00440A2C" w:rsidRPr="00440A2C" w:rsidTr="00E45E6E">
              <w:trPr>
                <w:trHeight w:val="315"/>
              </w:trPr>
              <w:tc>
                <w:tcPr>
                  <w:tcW w:w="5274" w:type="dxa"/>
                  <w:shd w:val="clear" w:color="auto" w:fill="auto"/>
                  <w:vAlign w:val="center"/>
                  <w:hideMark/>
                </w:tcPr>
                <w:p w:rsidR="00440A2C" w:rsidRPr="00440A2C" w:rsidRDefault="00E45E6E" w:rsidP="00E45E6E">
                  <w:pPr>
                    <w:overflowPunct/>
                    <w:autoSpaceDE/>
                    <w:autoSpaceDN/>
                    <w:adjustRightInd/>
                    <w:ind w:left="313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в том числе:</w:t>
                  </w:r>
                </w:p>
              </w:tc>
              <w:tc>
                <w:tcPr>
                  <w:tcW w:w="2977" w:type="dxa"/>
                  <w:shd w:val="clear" w:color="auto" w:fill="auto"/>
                  <w:vAlign w:val="bottom"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</w:p>
              </w:tc>
              <w:tc>
                <w:tcPr>
                  <w:tcW w:w="1749" w:type="dxa"/>
                  <w:shd w:val="clear" w:color="auto" w:fill="auto"/>
                  <w:vAlign w:val="bottom"/>
                </w:tcPr>
                <w:p w:rsidR="00440A2C" w:rsidRPr="00440A2C" w:rsidRDefault="00440A2C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</w:p>
              </w:tc>
            </w:tr>
            <w:tr w:rsidR="00440A2C" w:rsidRPr="00440A2C" w:rsidTr="00E45E6E">
              <w:trPr>
                <w:trHeight w:val="212"/>
              </w:trPr>
              <w:tc>
                <w:tcPr>
                  <w:tcW w:w="5274" w:type="dxa"/>
                  <w:shd w:val="clear" w:color="auto" w:fill="auto"/>
                  <w:vAlign w:val="center"/>
                  <w:hideMark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из федерального бюджета</w:t>
                  </w:r>
                </w:p>
              </w:tc>
              <w:tc>
                <w:tcPr>
                  <w:tcW w:w="2977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4 988,1</w:t>
                  </w:r>
                </w:p>
              </w:tc>
              <w:tc>
                <w:tcPr>
                  <w:tcW w:w="1749" w:type="dxa"/>
                  <w:shd w:val="clear" w:color="auto" w:fill="auto"/>
                  <w:vAlign w:val="bottom"/>
                </w:tcPr>
                <w:p w:rsidR="00440A2C" w:rsidRPr="00440A2C" w:rsidRDefault="00E45E6E" w:rsidP="00440A2C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5,2</w:t>
                  </w:r>
                </w:p>
              </w:tc>
            </w:tr>
          </w:tbl>
          <w:p w:rsidR="002F3B38" w:rsidRDefault="002F3B38" w:rsidP="00440A2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2F3B38" w:rsidRDefault="002F3B38" w:rsidP="002F3B3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  <w:r w:rsidRPr="00FF0F9A">
              <w:rPr>
                <w:b/>
                <w:sz w:val="28"/>
                <w:szCs w:val="28"/>
              </w:rPr>
              <w:t>Видовая структура инвестиций в основной капитал</w:t>
            </w:r>
          </w:p>
          <w:p w:rsidR="002F3B38" w:rsidRPr="00FF0F9A" w:rsidRDefault="002F3B38" w:rsidP="002F3B3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tbl>
            <w:tblPr>
              <w:tblW w:w="10000" w:type="dxa"/>
              <w:tblLayout w:type="fixed"/>
              <w:tblLook w:val="04A0" w:firstRow="1" w:lastRow="0" w:firstColumn="1" w:lastColumn="0" w:noHBand="0" w:noVBand="1"/>
            </w:tblPr>
            <w:tblGrid>
              <w:gridCol w:w="5660"/>
              <w:gridCol w:w="2440"/>
              <w:gridCol w:w="1900"/>
            </w:tblGrid>
            <w:tr w:rsidR="002F3B38" w:rsidRPr="002F3B38" w:rsidTr="00E45E6E">
              <w:trPr>
                <w:trHeight w:val="671"/>
              </w:trPr>
              <w:tc>
                <w:tcPr>
                  <w:tcW w:w="56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2F3B38">
                    <w:rPr>
                      <w:b/>
                      <w:bCs/>
                      <w:color w:val="000000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4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2F3B38">
                    <w:rPr>
                      <w:b/>
                      <w:bCs/>
                      <w:color w:val="000000"/>
                      <w:szCs w:val="24"/>
                    </w:rPr>
                    <w:t>Январь-декабрь 2018 г.</w:t>
                  </w:r>
                </w:p>
              </w:tc>
              <w:tc>
                <w:tcPr>
                  <w:tcW w:w="1900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2F3B38">
                    <w:rPr>
                      <w:b/>
                      <w:bCs/>
                      <w:color w:val="000000"/>
                      <w:szCs w:val="24"/>
                    </w:rPr>
                    <w:t>в % к итогу</w:t>
                  </w:r>
                </w:p>
              </w:tc>
            </w:tr>
            <w:tr w:rsidR="002F3B38" w:rsidRPr="002F3B38" w:rsidTr="00E45E6E">
              <w:trPr>
                <w:trHeight w:val="128"/>
              </w:trPr>
              <w:tc>
                <w:tcPr>
                  <w:tcW w:w="56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2F3B38">
                    <w:rPr>
                      <w:b/>
                      <w:bCs/>
                      <w:color w:val="000000"/>
                      <w:szCs w:val="24"/>
                    </w:rPr>
                    <w:t>млн.руб.</w:t>
                  </w:r>
                </w:p>
              </w:tc>
              <w:tc>
                <w:tcPr>
                  <w:tcW w:w="1900" w:type="dxa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</w:p>
              </w:tc>
            </w:tr>
            <w:tr w:rsidR="002F3B38" w:rsidRPr="002F3B38" w:rsidTr="00E45E6E">
              <w:trPr>
                <w:trHeight w:val="322"/>
              </w:trPr>
              <w:tc>
                <w:tcPr>
                  <w:tcW w:w="56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Инвестиции в основной капитал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96 620,9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100,0</w:t>
                  </w:r>
                </w:p>
              </w:tc>
            </w:tr>
            <w:tr w:rsidR="002F3B38" w:rsidRPr="002F3B38" w:rsidTr="00E45E6E">
              <w:trPr>
                <w:trHeight w:val="315"/>
              </w:trPr>
              <w:tc>
                <w:tcPr>
                  <w:tcW w:w="56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ind w:firstLineChars="200" w:firstLine="480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в том числе: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 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 </w:t>
                  </w:r>
                </w:p>
              </w:tc>
            </w:tr>
            <w:tr w:rsidR="002F3B38" w:rsidRPr="002F3B38" w:rsidTr="00E45E6E">
              <w:trPr>
                <w:trHeight w:val="315"/>
              </w:trPr>
              <w:tc>
                <w:tcPr>
                  <w:tcW w:w="56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жилые здания и помещения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3 047,8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3,2</w:t>
                  </w:r>
                </w:p>
              </w:tc>
            </w:tr>
            <w:tr w:rsidR="002F3B38" w:rsidRPr="002F3B38" w:rsidTr="00E45E6E">
              <w:trPr>
                <w:trHeight w:val="315"/>
              </w:trPr>
              <w:tc>
                <w:tcPr>
                  <w:tcW w:w="56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 xml:space="preserve">здания (кроме жилых) 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7 377,9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7,6</w:t>
                  </w:r>
                </w:p>
              </w:tc>
            </w:tr>
            <w:tr w:rsidR="002F3B38" w:rsidRPr="002F3B38" w:rsidTr="00E45E6E">
              <w:trPr>
                <w:trHeight w:val="315"/>
              </w:trPr>
              <w:tc>
                <w:tcPr>
                  <w:tcW w:w="56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сооружения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32 738,3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33,9</w:t>
                  </w:r>
                </w:p>
              </w:tc>
            </w:tr>
            <w:tr w:rsidR="002F3B38" w:rsidRPr="002F3B38" w:rsidTr="00E45E6E">
              <w:trPr>
                <w:trHeight w:val="330"/>
              </w:trPr>
              <w:tc>
                <w:tcPr>
                  <w:tcW w:w="56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расходы на улучшение земель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 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 </w:t>
                  </w:r>
                </w:p>
              </w:tc>
            </w:tr>
            <w:tr w:rsidR="002F3B38" w:rsidRPr="002F3B38" w:rsidTr="00E45E6E">
              <w:trPr>
                <w:trHeight w:val="315"/>
              </w:trPr>
              <w:tc>
                <w:tcPr>
                  <w:tcW w:w="56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транспортные средства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2 532,2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2,6</w:t>
                  </w:r>
                </w:p>
              </w:tc>
            </w:tr>
            <w:tr w:rsidR="002F3B38" w:rsidRPr="002F3B38" w:rsidTr="00E45E6E">
              <w:trPr>
                <w:trHeight w:val="630"/>
              </w:trPr>
              <w:tc>
                <w:tcPr>
                  <w:tcW w:w="56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информационное, компьютерное и телекоммуникационное (ИКТ) оборудование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2 984,8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3,1</w:t>
                  </w:r>
                </w:p>
              </w:tc>
            </w:tr>
            <w:tr w:rsidR="002F3B38" w:rsidRPr="002F3B38" w:rsidTr="00E45E6E">
              <w:trPr>
                <w:trHeight w:val="630"/>
              </w:trPr>
              <w:tc>
                <w:tcPr>
                  <w:tcW w:w="56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прочие машины и оборудование, включая хозяйственный инвентарь, и другие объекты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30 279,2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31,3</w:t>
                  </w:r>
                </w:p>
              </w:tc>
            </w:tr>
            <w:tr w:rsidR="002F3B38" w:rsidRPr="002F3B38" w:rsidTr="00E45E6E">
              <w:trPr>
                <w:trHeight w:val="315"/>
              </w:trPr>
              <w:tc>
                <w:tcPr>
                  <w:tcW w:w="56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объекты интеллектуальной собственности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5 123,4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5,3</w:t>
                  </w:r>
                </w:p>
              </w:tc>
            </w:tr>
            <w:tr w:rsidR="002F3B38" w:rsidRPr="002F3B38" w:rsidTr="00E45E6E">
              <w:trPr>
                <w:trHeight w:val="375"/>
              </w:trPr>
              <w:tc>
                <w:tcPr>
                  <w:tcW w:w="56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прочие инвестиции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12 335,0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F3B38" w:rsidRPr="002F3B38" w:rsidRDefault="002F3B38" w:rsidP="002F3B3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F3B38">
                    <w:rPr>
                      <w:color w:val="000000"/>
                      <w:szCs w:val="24"/>
                    </w:rPr>
                    <w:t>12,8</w:t>
                  </w:r>
                </w:p>
              </w:tc>
            </w:tr>
          </w:tbl>
          <w:p w:rsidR="002F3B38" w:rsidRDefault="002F3B38" w:rsidP="00440A2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2F3B38" w:rsidRDefault="002F3B38" w:rsidP="00440A2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2F3B38" w:rsidRDefault="002F3B38" w:rsidP="00440A2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2F3B38" w:rsidRDefault="002F3B38" w:rsidP="00440A2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E45E6E" w:rsidRDefault="00E45E6E" w:rsidP="00440A2C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E45E6E" w:rsidRDefault="00E45E6E" w:rsidP="00E45E6E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E45E6E" w:rsidRDefault="00E45E6E" w:rsidP="00E45E6E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E45E6E" w:rsidRDefault="00E45E6E" w:rsidP="00E45E6E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E45E6E" w:rsidRDefault="00E45E6E" w:rsidP="00E45E6E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440A2C" w:rsidRPr="00FF0F9A" w:rsidRDefault="00440A2C" w:rsidP="00E45E6E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  <w:r w:rsidRPr="00FF0F9A">
              <w:rPr>
                <w:b/>
                <w:sz w:val="28"/>
                <w:szCs w:val="28"/>
              </w:rPr>
              <w:t>Видовая структура инвестиций в основной капитал</w:t>
            </w:r>
            <w:r>
              <w:rPr>
                <w:b/>
                <w:sz w:val="28"/>
                <w:szCs w:val="28"/>
              </w:rPr>
              <w:t>, %</w:t>
            </w:r>
          </w:p>
          <w:p w:rsidR="00440A2C" w:rsidRDefault="00440A2C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440A2C" w:rsidRDefault="00440A2C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A100D9" wp14:editId="35AA64D1">
                  <wp:extent cx="6524625" cy="5172075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440A2C" w:rsidRPr="00D96F88" w:rsidRDefault="00440A2C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</w:rPr>
            </w:pPr>
          </w:p>
          <w:p w:rsidR="00D82230" w:rsidRDefault="00D82230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2F3B38" w:rsidRDefault="002F3B38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BA3ECE" w:rsidRPr="00BA3ECE" w:rsidRDefault="00BA3ECE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BA3ECE">
              <w:rPr>
                <w:b/>
                <w:bCs/>
                <w:color w:val="000000"/>
                <w:sz w:val="28"/>
                <w:szCs w:val="28"/>
                <w:u w:val="single"/>
              </w:rPr>
              <w:t>СТРОИТЕЛЬСТВО</w:t>
            </w:r>
          </w:p>
        </w:tc>
      </w:tr>
      <w:tr w:rsidR="00440A2C" w:rsidRPr="00BA3ECE" w:rsidTr="00E45E6E">
        <w:trPr>
          <w:trHeight w:val="158"/>
        </w:trPr>
        <w:tc>
          <w:tcPr>
            <w:tcW w:w="4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3ECE" w:rsidRPr="00BA3ECE" w:rsidRDefault="00BA3ECE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3ECE" w:rsidRPr="00BA3ECE" w:rsidRDefault="00BA3ECE" w:rsidP="00BA3ECE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3ECE" w:rsidRPr="00BA3ECE" w:rsidRDefault="00BA3ECE" w:rsidP="00BA3ECE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3ECE" w:rsidRPr="00BA3ECE" w:rsidRDefault="00BA3ECE" w:rsidP="00BA3ECE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</w:tr>
      <w:tr w:rsidR="00BA3ECE" w:rsidRPr="00BA3ECE" w:rsidTr="00E45E6E">
        <w:trPr>
          <w:trHeight w:val="795"/>
        </w:trPr>
        <w:tc>
          <w:tcPr>
            <w:tcW w:w="10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61F8" w:rsidRDefault="00BA3ECE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 w:rsidRPr="00BA3ECE">
              <w:rPr>
                <w:b/>
                <w:bCs/>
                <w:color w:val="000000"/>
                <w:sz w:val="28"/>
                <w:szCs w:val="28"/>
              </w:rPr>
              <w:t>Произведено работ по договорам строительного подряда силами организаций всех форм собственности</w:t>
            </w:r>
            <w:r>
              <w:rPr>
                <w:b/>
                <w:bCs/>
                <w:color w:val="000000"/>
                <w:sz w:val="28"/>
                <w:szCs w:val="28"/>
              </w:rPr>
              <w:t>*</w:t>
            </w:r>
          </w:p>
          <w:tbl>
            <w:tblPr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84"/>
              <w:gridCol w:w="2557"/>
              <w:gridCol w:w="2329"/>
              <w:gridCol w:w="931"/>
            </w:tblGrid>
            <w:tr w:rsidR="00957D34" w:rsidRPr="00957D34" w:rsidTr="00E45E6E">
              <w:trPr>
                <w:trHeight w:val="514"/>
              </w:trPr>
              <w:tc>
                <w:tcPr>
                  <w:tcW w:w="4384" w:type="dxa"/>
                  <w:shd w:val="clear" w:color="000000" w:fill="E0E0E0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957D34">
                    <w:rPr>
                      <w:b/>
                      <w:bCs/>
                      <w:color w:val="000000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557" w:type="dxa"/>
                  <w:shd w:val="clear" w:color="000000" w:fill="E0E0E0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957D34">
                    <w:rPr>
                      <w:b/>
                      <w:bCs/>
                      <w:color w:val="000000"/>
                      <w:szCs w:val="24"/>
                    </w:rPr>
                    <w:t>Январь-март 2019 г.</w:t>
                  </w:r>
                </w:p>
                <w:p w:rsidR="00957D34" w:rsidRPr="00957D34" w:rsidRDefault="00957D34" w:rsidP="00957D34">
                  <w:pPr>
                    <w:jc w:val="center"/>
                    <w:rPr>
                      <w:b/>
                      <w:bCs/>
                      <w:color w:val="000000"/>
                      <w:szCs w:val="24"/>
                    </w:rPr>
                  </w:pPr>
                  <w:r w:rsidRPr="00957D34">
                    <w:rPr>
                      <w:b/>
                      <w:bCs/>
                      <w:color w:val="000000"/>
                      <w:szCs w:val="24"/>
                    </w:rPr>
                    <w:t>млн. руб.</w:t>
                  </w:r>
                </w:p>
              </w:tc>
              <w:tc>
                <w:tcPr>
                  <w:tcW w:w="3260" w:type="dxa"/>
                  <w:gridSpan w:val="2"/>
                  <w:shd w:val="clear" w:color="000000" w:fill="E0E0E0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957D34">
                    <w:rPr>
                      <w:b/>
                      <w:bCs/>
                      <w:color w:val="000000"/>
                      <w:szCs w:val="24"/>
                    </w:rPr>
                    <w:t>в % к январю-марту 2018 г.</w:t>
                  </w:r>
                </w:p>
              </w:tc>
            </w:tr>
            <w:tr w:rsidR="00957D34" w:rsidRPr="00957D34" w:rsidTr="00E45E6E">
              <w:trPr>
                <w:trHeight w:val="323"/>
              </w:trPr>
              <w:tc>
                <w:tcPr>
                  <w:tcW w:w="4384" w:type="dxa"/>
                  <w:shd w:val="clear" w:color="auto" w:fill="auto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957D34">
                    <w:rPr>
                      <w:b/>
                      <w:bCs/>
                      <w:color w:val="000000"/>
                      <w:szCs w:val="24"/>
                    </w:rPr>
                    <w:t>Всего по городу Перми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957D34">
                    <w:rPr>
                      <w:b/>
                      <w:bCs/>
                      <w:color w:val="000000"/>
                      <w:szCs w:val="24"/>
                    </w:rPr>
                    <w:t>2 336,1</w:t>
                  </w:r>
                </w:p>
              </w:tc>
              <w:tc>
                <w:tcPr>
                  <w:tcW w:w="2329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957D34">
                    <w:rPr>
                      <w:b/>
                      <w:bCs/>
                      <w:color w:val="000000"/>
                      <w:szCs w:val="24"/>
                    </w:rPr>
                    <w:t>59,2</w:t>
                  </w:r>
                </w:p>
              </w:tc>
              <w:tc>
                <w:tcPr>
                  <w:tcW w:w="931" w:type="dxa"/>
                  <w:shd w:val="clear" w:color="000000" w:fill="FFFFFF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957D34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957D34" w:rsidRPr="00957D34" w:rsidTr="00E45E6E">
              <w:trPr>
                <w:trHeight w:val="339"/>
              </w:trPr>
              <w:tc>
                <w:tcPr>
                  <w:tcW w:w="4384" w:type="dxa"/>
                  <w:shd w:val="clear" w:color="auto" w:fill="auto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 xml:space="preserve">  в том числе по районам: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 </w:t>
                  </w:r>
                </w:p>
              </w:tc>
              <w:tc>
                <w:tcPr>
                  <w:tcW w:w="2329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 </w:t>
                  </w:r>
                </w:p>
              </w:tc>
              <w:tc>
                <w:tcPr>
                  <w:tcW w:w="931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 </w:t>
                  </w:r>
                </w:p>
              </w:tc>
            </w:tr>
            <w:tr w:rsidR="00957D34" w:rsidRPr="00957D34" w:rsidTr="00E45E6E">
              <w:trPr>
                <w:trHeight w:val="323"/>
              </w:trPr>
              <w:tc>
                <w:tcPr>
                  <w:tcW w:w="4384" w:type="dxa"/>
                  <w:shd w:val="clear" w:color="auto" w:fill="auto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 xml:space="preserve">  Дзержинский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553,8</w:t>
                  </w:r>
                </w:p>
              </w:tc>
              <w:tc>
                <w:tcPr>
                  <w:tcW w:w="2329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49,2</w:t>
                  </w:r>
                </w:p>
              </w:tc>
              <w:tc>
                <w:tcPr>
                  <w:tcW w:w="931" w:type="dxa"/>
                  <w:shd w:val="clear" w:color="000000" w:fill="FFFFFF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957D34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957D34" w:rsidRPr="00957D34" w:rsidTr="00E45E6E">
              <w:trPr>
                <w:trHeight w:val="323"/>
              </w:trPr>
              <w:tc>
                <w:tcPr>
                  <w:tcW w:w="4384" w:type="dxa"/>
                  <w:shd w:val="clear" w:color="auto" w:fill="auto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 xml:space="preserve">  Индустриальный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651,1</w:t>
                  </w:r>
                </w:p>
              </w:tc>
              <w:tc>
                <w:tcPr>
                  <w:tcW w:w="2329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81,2</w:t>
                  </w:r>
                </w:p>
              </w:tc>
              <w:tc>
                <w:tcPr>
                  <w:tcW w:w="931" w:type="dxa"/>
                  <w:shd w:val="clear" w:color="000000" w:fill="FFFFFF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957D34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957D34" w:rsidRPr="00957D34" w:rsidTr="00E45E6E">
              <w:trPr>
                <w:trHeight w:val="370"/>
              </w:trPr>
              <w:tc>
                <w:tcPr>
                  <w:tcW w:w="4384" w:type="dxa"/>
                  <w:shd w:val="clear" w:color="auto" w:fill="auto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 xml:space="preserve">  Кировский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К</w:t>
                  </w:r>
                </w:p>
              </w:tc>
              <w:tc>
                <w:tcPr>
                  <w:tcW w:w="2329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51,1</w:t>
                  </w:r>
                </w:p>
              </w:tc>
              <w:tc>
                <w:tcPr>
                  <w:tcW w:w="931" w:type="dxa"/>
                  <w:shd w:val="clear" w:color="000000" w:fill="FFFFFF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957D34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957D34" w:rsidRPr="00957D34" w:rsidTr="00E45E6E">
              <w:trPr>
                <w:trHeight w:val="323"/>
              </w:trPr>
              <w:tc>
                <w:tcPr>
                  <w:tcW w:w="4384" w:type="dxa"/>
                  <w:shd w:val="clear" w:color="auto" w:fill="auto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 xml:space="preserve">  Ленинский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268,3</w:t>
                  </w:r>
                </w:p>
              </w:tc>
              <w:tc>
                <w:tcPr>
                  <w:tcW w:w="2329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36,7</w:t>
                  </w:r>
                </w:p>
              </w:tc>
              <w:tc>
                <w:tcPr>
                  <w:tcW w:w="931" w:type="dxa"/>
                  <w:shd w:val="clear" w:color="000000" w:fill="FFFFFF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957D34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957D34" w:rsidRPr="00957D34" w:rsidTr="00E45E6E">
              <w:trPr>
                <w:trHeight w:val="323"/>
              </w:trPr>
              <w:tc>
                <w:tcPr>
                  <w:tcW w:w="4384" w:type="dxa"/>
                  <w:shd w:val="clear" w:color="auto" w:fill="auto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 xml:space="preserve">  Мотовилихинский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386,6</w:t>
                  </w:r>
                </w:p>
              </w:tc>
              <w:tc>
                <w:tcPr>
                  <w:tcW w:w="2329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116,4</w:t>
                  </w:r>
                </w:p>
              </w:tc>
              <w:tc>
                <w:tcPr>
                  <w:tcW w:w="931" w:type="dxa"/>
                  <w:shd w:val="clear" w:color="000000" w:fill="FFFFFF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957D34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957D34" w:rsidRPr="00957D34" w:rsidTr="00E45E6E">
              <w:trPr>
                <w:trHeight w:val="323"/>
              </w:trPr>
              <w:tc>
                <w:tcPr>
                  <w:tcW w:w="4384" w:type="dxa"/>
                  <w:shd w:val="clear" w:color="auto" w:fill="auto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 xml:space="preserve">  Орджоникидзевский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К</w:t>
                  </w:r>
                </w:p>
              </w:tc>
              <w:tc>
                <w:tcPr>
                  <w:tcW w:w="2329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21,2</w:t>
                  </w:r>
                </w:p>
              </w:tc>
              <w:tc>
                <w:tcPr>
                  <w:tcW w:w="931" w:type="dxa"/>
                  <w:shd w:val="clear" w:color="000000" w:fill="FFFFFF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957D34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957D34" w:rsidRPr="00957D34" w:rsidTr="00E45E6E">
              <w:trPr>
                <w:trHeight w:val="323"/>
              </w:trPr>
              <w:tc>
                <w:tcPr>
                  <w:tcW w:w="4384" w:type="dxa"/>
                  <w:shd w:val="clear" w:color="auto" w:fill="auto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 xml:space="preserve">  Свердловский</w:t>
                  </w:r>
                </w:p>
              </w:tc>
              <w:tc>
                <w:tcPr>
                  <w:tcW w:w="2557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440,1</w:t>
                  </w:r>
                </w:p>
              </w:tc>
              <w:tc>
                <w:tcPr>
                  <w:tcW w:w="2329" w:type="dxa"/>
                  <w:shd w:val="clear" w:color="auto" w:fill="auto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57D34">
                    <w:rPr>
                      <w:color w:val="000000"/>
                      <w:szCs w:val="24"/>
                    </w:rPr>
                    <w:t>50,8</w:t>
                  </w:r>
                </w:p>
              </w:tc>
              <w:tc>
                <w:tcPr>
                  <w:tcW w:w="931" w:type="dxa"/>
                  <w:shd w:val="clear" w:color="000000" w:fill="FFFFFF"/>
                  <w:vAlign w:val="center"/>
                  <w:hideMark/>
                </w:tcPr>
                <w:p w:rsidR="00957D34" w:rsidRPr="00957D34" w:rsidRDefault="00957D34" w:rsidP="00957D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957D34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</w:tbl>
          <w:p w:rsidR="00957D34" w:rsidRPr="00BA3ECE" w:rsidRDefault="00957D34" w:rsidP="00BA3EC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57D34" w:rsidRDefault="00957D34" w:rsidP="00CB75D8">
      <w:pPr>
        <w:rPr>
          <w:sz w:val="18"/>
          <w:szCs w:val="18"/>
        </w:rPr>
      </w:pPr>
    </w:p>
    <w:p w:rsidR="00A0759E" w:rsidRDefault="00BA3ECE" w:rsidP="00CB75D8">
      <w:pPr>
        <w:rPr>
          <w:sz w:val="18"/>
          <w:szCs w:val="18"/>
        </w:rPr>
      </w:pPr>
      <w:r>
        <w:rPr>
          <w:sz w:val="18"/>
          <w:szCs w:val="18"/>
        </w:rPr>
        <w:t>*б</w:t>
      </w:r>
      <w:r w:rsidRPr="00190A71">
        <w:rPr>
          <w:sz w:val="18"/>
          <w:szCs w:val="18"/>
        </w:rPr>
        <w:t>ез субъектов малого предпринимательства и организац</w:t>
      </w:r>
      <w:r>
        <w:rPr>
          <w:sz w:val="18"/>
          <w:szCs w:val="18"/>
        </w:rPr>
        <w:t>ий с численностью до 15 человек</w:t>
      </w:r>
    </w:p>
    <w:p w:rsidR="00A0759E" w:rsidRDefault="00A0759E" w:rsidP="00CB75D8">
      <w:pPr>
        <w:rPr>
          <w:sz w:val="20"/>
        </w:rPr>
      </w:pPr>
    </w:p>
    <w:tbl>
      <w:tblPr>
        <w:tblW w:w="10348" w:type="dxa"/>
        <w:tblLook w:val="04A0" w:firstRow="1" w:lastRow="0" w:firstColumn="1" w:lastColumn="0" w:noHBand="0" w:noVBand="1"/>
      </w:tblPr>
      <w:tblGrid>
        <w:gridCol w:w="4111"/>
        <w:gridCol w:w="2977"/>
        <w:gridCol w:w="283"/>
        <w:gridCol w:w="1701"/>
        <w:gridCol w:w="284"/>
        <w:gridCol w:w="850"/>
        <w:gridCol w:w="142"/>
      </w:tblGrid>
      <w:tr w:rsidR="00A0759E" w:rsidRPr="00A0759E" w:rsidTr="00D82230">
        <w:trPr>
          <w:gridAfter w:val="1"/>
          <w:wAfter w:w="142" w:type="dxa"/>
          <w:trHeight w:val="375"/>
        </w:trPr>
        <w:tc>
          <w:tcPr>
            <w:tcW w:w="102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759E" w:rsidRPr="00A0759E" w:rsidRDefault="00A0759E" w:rsidP="00A075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 w:rsidRPr="00A0759E">
              <w:rPr>
                <w:b/>
                <w:bCs/>
                <w:color w:val="000000"/>
                <w:sz w:val="28"/>
                <w:szCs w:val="28"/>
              </w:rPr>
              <w:t xml:space="preserve">Ввод в действие общей площади жилых домов </w:t>
            </w:r>
          </w:p>
        </w:tc>
      </w:tr>
      <w:tr w:rsidR="00A0759E" w:rsidRPr="00A0759E" w:rsidTr="00D82230">
        <w:trPr>
          <w:gridAfter w:val="1"/>
          <w:wAfter w:w="142" w:type="dxa"/>
          <w:trHeight w:val="15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759E" w:rsidRPr="00A0759E" w:rsidRDefault="00A0759E" w:rsidP="00A075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759E" w:rsidRPr="00A0759E" w:rsidRDefault="00A0759E" w:rsidP="00A0759E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759E" w:rsidRPr="00A0759E" w:rsidRDefault="00A0759E" w:rsidP="00A0759E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0759E" w:rsidRPr="00A0759E" w:rsidRDefault="00A0759E" w:rsidP="00A0759E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</w:tr>
      <w:tr w:rsidR="00D82230" w:rsidRPr="00D82230" w:rsidTr="00D82230">
        <w:trPr>
          <w:trHeight w:val="435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E0E0E0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D82230">
              <w:rPr>
                <w:b/>
                <w:bCs/>
                <w:color w:val="000000"/>
                <w:szCs w:val="24"/>
              </w:rPr>
              <w:t>Наименование показателя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D82230">
              <w:rPr>
                <w:b/>
                <w:bCs/>
                <w:color w:val="000000"/>
                <w:szCs w:val="24"/>
              </w:rPr>
              <w:t>Январь-март 2019 г.</w:t>
            </w:r>
          </w:p>
        </w:tc>
        <w:tc>
          <w:tcPr>
            <w:tcW w:w="3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0E0E0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D82230">
              <w:rPr>
                <w:b/>
                <w:bCs/>
                <w:color w:val="000000"/>
                <w:szCs w:val="24"/>
              </w:rPr>
              <w:t>в % к январю-марту 2018 г.</w:t>
            </w:r>
          </w:p>
        </w:tc>
      </w:tr>
      <w:tr w:rsidR="00D82230" w:rsidRPr="00D82230" w:rsidTr="00D82230">
        <w:trPr>
          <w:trHeight w:val="330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D82230">
              <w:rPr>
                <w:b/>
                <w:bCs/>
                <w:color w:val="000000"/>
                <w:szCs w:val="24"/>
              </w:rPr>
              <w:t>кв. м</w:t>
            </w:r>
          </w:p>
        </w:tc>
        <w:tc>
          <w:tcPr>
            <w:tcW w:w="32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</w:tc>
      </w:tr>
      <w:tr w:rsidR="00D82230" w:rsidRPr="00D82230" w:rsidTr="00D82230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Всего по городу Перми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D82230">
              <w:rPr>
                <w:b/>
                <w:bCs/>
                <w:color w:val="000000"/>
                <w:szCs w:val="24"/>
              </w:rPr>
              <w:t>50 071,00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D82230">
              <w:rPr>
                <w:b/>
                <w:bCs/>
                <w:color w:val="000000"/>
                <w:szCs w:val="24"/>
              </w:rPr>
              <w:t>67,3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D82230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D82230" w:rsidRPr="00D82230" w:rsidTr="00E45E6E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 xml:space="preserve">  в том числе по районам: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</w:p>
        </w:tc>
      </w:tr>
      <w:tr w:rsidR="00D82230" w:rsidRPr="00D82230" w:rsidTr="00E45E6E">
        <w:trPr>
          <w:trHeight w:val="272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 xml:space="preserve">  Дзержинский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-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</w:p>
        </w:tc>
      </w:tr>
      <w:tr w:rsidR="00D82230" w:rsidRPr="00D82230" w:rsidTr="00D82230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 xml:space="preserve">  Индустриальный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16 409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168,9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D82230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D82230" w:rsidRPr="00D82230" w:rsidTr="005B23D9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 xml:space="preserve">  Кировский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-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</w:p>
        </w:tc>
      </w:tr>
      <w:tr w:rsidR="00D82230" w:rsidRPr="00D82230" w:rsidTr="005B23D9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 xml:space="preserve">  Ленинский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2 606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</w:p>
        </w:tc>
      </w:tr>
      <w:tr w:rsidR="00D82230" w:rsidRPr="00D82230" w:rsidTr="00D82230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 xml:space="preserve">  Мотовилихинский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5 797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33,0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D82230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D82230" w:rsidRPr="00D82230" w:rsidTr="005B23D9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 xml:space="preserve">  Орджоникидзевский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-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</w:p>
        </w:tc>
      </w:tr>
      <w:tr w:rsidR="00D82230" w:rsidRPr="00D82230" w:rsidTr="005B23D9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 xml:space="preserve">  Свердловский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-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</w:p>
        </w:tc>
      </w:tr>
      <w:tr w:rsidR="00D82230" w:rsidRPr="00D82230" w:rsidTr="00D82230">
        <w:trPr>
          <w:trHeight w:val="34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Индивидуальное жилищное строительство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25 259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D82230">
              <w:rPr>
                <w:color w:val="000000"/>
                <w:szCs w:val="24"/>
              </w:rPr>
              <w:t>133,9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2230" w:rsidRPr="00D82230" w:rsidRDefault="00D82230" w:rsidP="00D8223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D82230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</w:tbl>
    <w:p w:rsidR="00522F59" w:rsidRDefault="00EF5DE4" w:rsidP="00EF5DE4">
      <w:pPr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20E82F53" wp14:editId="7EAE1C35">
            <wp:extent cx="6156251" cy="2509284"/>
            <wp:effectExtent l="0" t="0" r="0" b="571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22F59" w:rsidRDefault="00522F59" w:rsidP="00522F59">
      <w:pPr>
        <w:jc w:val="center"/>
        <w:rPr>
          <w:sz w:val="20"/>
        </w:rPr>
      </w:pPr>
    </w:p>
    <w:p w:rsidR="00522F59" w:rsidRDefault="00522F59" w:rsidP="00522F59">
      <w:pPr>
        <w:overflowPunct/>
        <w:autoSpaceDE/>
        <w:autoSpaceDN/>
        <w:adjustRightInd/>
        <w:jc w:val="center"/>
        <w:textAlignment w:val="auto"/>
        <w:rPr>
          <w:b/>
          <w:bCs/>
          <w:color w:val="000000"/>
          <w:sz w:val="28"/>
          <w:szCs w:val="28"/>
          <w:u w:val="single"/>
        </w:rPr>
      </w:pPr>
      <w:r w:rsidRPr="00522F59">
        <w:rPr>
          <w:b/>
          <w:bCs/>
          <w:color w:val="000000"/>
          <w:sz w:val="28"/>
          <w:szCs w:val="28"/>
          <w:u w:val="single"/>
        </w:rPr>
        <w:t>ТРАНСПОРТ</w:t>
      </w:r>
    </w:p>
    <w:p w:rsidR="00522F59" w:rsidRDefault="00522F59" w:rsidP="00522F59">
      <w:pPr>
        <w:overflowPunct/>
        <w:autoSpaceDE/>
        <w:autoSpaceDN/>
        <w:adjustRightInd/>
        <w:jc w:val="center"/>
        <w:textAlignment w:val="auto"/>
        <w:rPr>
          <w:b/>
          <w:bCs/>
          <w:color w:val="000000"/>
          <w:sz w:val="28"/>
          <w:szCs w:val="28"/>
          <w:u w:val="single"/>
        </w:rPr>
      </w:pPr>
    </w:p>
    <w:tbl>
      <w:tblPr>
        <w:tblW w:w="9980" w:type="dxa"/>
        <w:tblInd w:w="-5" w:type="dxa"/>
        <w:tblLook w:val="04A0" w:firstRow="1" w:lastRow="0" w:firstColumn="1" w:lastColumn="0" w:noHBand="0" w:noVBand="1"/>
      </w:tblPr>
      <w:tblGrid>
        <w:gridCol w:w="5245"/>
        <w:gridCol w:w="2552"/>
        <w:gridCol w:w="1417"/>
        <w:gridCol w:w="766"/>
      </w:tblGrid>
      <w:tr w:rsidR="00522F59" w:rsidRPr="00522F59" w:rsidTr="009B219E">
        <w:trPr>
          <w:trHeight w:val="55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0E0E0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522F59">
              <w:rPr>
                <w:b/>
                <w:bCs/>
                <w:color w:val="000000"/>
                <w:szCs w:val="24"/>
              </w:rPr>
              <w:t>Наименование показателя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522F59">
              <w:rPr>
                <w:b/>
                <w:bCs/>
                <w:color w:val="000000"/>
                <w:szCs w:val="24"/>
              </w:rPr>
              <w:t>Январь-март 2019 г.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0E0E0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522F59">
              <w:rPr>
                <w:b/>
                <w:bCs/>
                <w:color w:val="000000"/>
                <w:szCs w:val="24"/>
              </w:rPr>
              <w:t>в % к январю-марту 2018 г.</w:t>
            </w:r>
          </w:p>
        </w:tc>
      </w:tr>
      <w:tr w:rsidR="00522F59" w:rsidRPr="00522F59" w:rsidTr="009B219E">
        <w:trPr>
          <w:trHeight w:val="31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Перевезено грузов *, тыс. т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266,7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107,9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522F5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522F59" w:rsidRPr="00522F59" w:rsidTr="009B219E">
        <w:trPr>
          <w:trHeight w:val="31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Грузооборот *, тыс. т-км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69 711,0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115,7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522F5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522F59" w:rsidRPr="00522F59" w:rsidTr="009B219E">
        <w:trPr>
          <w:trHeight w:val="333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Перевезено пассажиров автобусами **, млн. чел.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32,7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115,7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522F5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522F59" w:rsidRPr="00522F59" w:rsidTr="009B219E">
        <w:trPr>
          <w:trHeight w:val="268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Пассажирооборот **, млн. пасс-км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380,3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522F59">
              <w:rPr>
                <w:color w:val="000000"/>
                <w:szCs w:val="24"/>
              </w:rPr>
              <w:t>110,4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2F59" w:rsidRPr="00522F59" w:rsidRDefault="00522F59" w:rsidP="00522F5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522F5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</w:tbl>
    <w:p w:rsidR="009B219E" w:rsidRDefault="009B219E" w:rsidP="009B219E">
      <w:pPr>
        <w:overflowPunct/>
        <w:autoSpaceDE/>
        <w:autoSpaceDN/>
        <w:adjustRightInd/>
        <w:textAlignment w:val="auto"/>
        <w:rPr>
          <w:bCs/>
          <w:color w:val="000000"/>
          <w:sz w:val="20"/>
        </w:rPr>
      </w:pPr>
    </w:p>
    <w:p w:rsidR="009B219E" w:rsidRDefault="009B219E" w:rsidP="009B219E">
      <w:pPr>
        <w:overflowPunct/>
        <w:autoSpaceDE/>
        <w:autoSpaceDN/>
        <w:adjustRightInd/>
        <w:textAlignment w:val="auto"/>
        <w:rPr>
          <w:bCs/>
          <w:color w:val="000000"/>
          <w:sz w:val="20"/>
        </w:rPr>
      </w:pPr>
      <w:r>
        <w:rPr>
          <w:bCs/>
          <w:color w:val="000000"/>
          <w:sz w:val="20"/>
        </w:rPr>
        <w:t xml:space="preserve">* </w:t>
      </w:r>
      <w:r w:rsidRPr="009B219E">
        <w:rPr>
          <w:bCs/>
          <w:color w:val="000000"/>
          <w:sz w:val="20"/>
        </w:rPr>
        <w:t>без субъектов малого предпринимательства и организацией с численностью до 15 человек</w:t>
      </w:r>
    </w:p>
    <w:p w:rsidR="00D82230" w:rsidRDefault="009B219E" w:rsidP="009B219E">
      <w:pPr>
        <w:rPr>
          <w:sz w:val="20"/>
        </w:rPr>
      </w:pPr>
      <w:r>
        <w:rPr>
          <w:sz w:val="20"/>
        </w:rPr>
        <w:t xml:space="preserve">** с учетом </w:t>
      </w:r>
      <w:r w:rsidRPr="009B219E">
        <w:rPr>
          <w:sz w:val="20"/>
        </w:rPr>
        <w:t xml:space="preserve">перевозочной деятельности малых предприятий (кроме микропредприятий) и автобусов, находящихся в собственности физических лиц, привлечённых к работе </w:t>
      </w:r>
      <w:r>
        <w:rPr>
          <w:sz w:val="20"/>
        </w:rPr>
        <w:t>на маршрутах общего пользования</w:t>
      </w:r>
    </w:p>
    <w:p w:rsidR="009B219E" w:rsidRDefault="009B219E" w:rsidP="009B219E">
      <w:pPr>
        <w:rPr>
          <w:sz w:val="20"/>
        </w:rPr>
      </w:pPr>
    </w:p>
    <w:p w:rsidR="005B23D9" w:rsidRDefault="005B23D9" w:rsidP="009B219E">
      <w:pPr>
        <w:overflowPunct/>
        <w:autoSpaceDE/>
        <w:autoSpaceDN/>
        <w:adjustRightInd/>
        <w:jc w:val="center"/>
        <w:textAlignment w:val="auto"/>
        <w:rPr>
          <w:b/>
          <w:bCs/>
          <w:color w:val="000000"/>
          <w:sz w:val="28"/>
          <w:szCs w:val="28"/>
        </w:rPr>
      </w:pPr>
    </w:p>
    <w:p w:rsidR="009B219E" w:rsidRDefault="009B219E" w:rsidP="009B219E">
      <w:pPr>
        <w:overflowPunct/>
        <w:autoSpaceDE/>
        <w:autoSpaceDN/>
        <w:adjustRightInd/>
        <w:jc w:val="center"/>
        <w:textAlignment w:val="auto"/>
        <w:rPr>
          <w:b/>
          <w:bCs/>
          <w:color w:val="000000"/>
          <w:sz w:val="28"/>
          <w:szCs w:val="28"/>
        </w:rPr>
      </w:pPr>
      <w:r w:rsidRPr="009B219E">
        <w:rPr>
          <w:b/>
          <w:bCs/>
          <w:color w:val="000000"/>
          <w:sz w:val="28"/>
          <w:szCs w:val="28"/>
        </w:rPr>
        <w:t>Дорожно-транспортные происшествия и пострадавшие</w:t>
      </w:r>
    </w:p>
    <w:p w:rsidR="009B219E" w:rsidRPr="009B219E" w:rsidRDefault="009B219E" w:rsidP="009B219E">
      <w:pPr>
        <w:overflowPunct/>
        <w:autoSpaceDE/>
        <w:autoSpaceDN/>
        <w:adjustRightInd/>
        <w:jc w:val="center"/>
        <w:textAlignment w:val="auto"/>
        <w:rPr>
          <w:b/>
          <w:bCs/>
          <w:color w:val="000000"/>
          <w:sz w:val="28"/>
          <w:szCs w:val="28"/>
        </w:rPr>
      </w:pPr>
    </w:p>
    <w:tbl>
      <w:tblPr>
        <w:tblW w:w="1018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1139"/>
        <w:gridCol w:w="1701"/>
        <w:gridCol w:w="1276"/>
        <w:gridCol w:w="1696"/>
        <w:gridCol w:w="1134"/>
        <w:gridCol w:w="1276"/>
      </w:tblGrid>
      <w:tr w:rsidR="009B219E" w:rsidRPr="009B219E" w:rsidTr="00EF5DE4">
        <w:trPr>
          <w:trHeight w:val="330"/>
        </w:trPr>
        <w:tc>
          <w:tcPr>
            <w:tcW w:w="1961" w:type="dxa"/>
            <w:vMerge w:val="restart"/>
            <w:shd w:val="clear" w:color="000000" w:fill="D9D9D9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Наименование показателя</w:t>
            </w:r>
          </w:p>
        </w:tc>
        <w:tc>
          <w:tcPr>
            <w:tcW w:w="2840" w:type="dxa"/>
            <w:gridSpan w:val="2"/>
            <w:shd w:val="clear" w:color="000000" w:fill="D9D9D9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Количество ДТП</w:t>
            </w:r>
          </w:p>
        </w:tc>
        <w:tc>
          <w:tcPr>
            <w:tcW w:w="2972" w:type="dxa"/>
            <w:gridSpan w:val="2"/>
            <w:shd w:val="clear" w:color="000000" w:fill="D9D9D9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Погибло, чел</w:t>
            </w:r>
          </w:p>
        </w:tc>
        <w:tc>
          <w:tcPr>
            <w:tcW w:w="2410" w:type="dxa"/>
            <w:gridSpan w:val="2"/>
            <w:shd w:val="clear" w:color="000000" w:fill="D9D9D9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Ранено, чел</w:t>
            </w:r>
          </w:p>
        </w:tc>
      </w:tr>
      <w:tr w:rsidR="009B219E" w:rsidRPr="009B219E" w:rsidTr="00EF5DE4">
        <w:trPr>
          <w:trHeight w:val="1380"/>
        </w:trPr>
        <w:tc>
          <w:tcPr>
            <w:tcW w:w="1961" w:type="dxa"/>
            <w:vMerge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139" w:type="dxa"/>
            <w:shd w:val="clear" w:color="000000" w:fill="D9D9D9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январь-март</w:t>
            </w:r>
          </w:p>
          <w:p w:rsidR="009B219E" w:rsidRPr="009B219E" w:rsidRDefault="009B219E" w:rsidP="009B219E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 xml:space="preserve"> 2019 г.</w:t>
            </w:r>
          </w:p>
        </w:tc>
        <w:tc>
          <w:tcPr>
            <w:tcW w:w="1701" w:type="dxa"/>
            <w:shd w:val="clear" w:color="000000" w:fill="D9D9D9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в % к январю- марту 2018 г.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январь-март</w:t>
            </w:r>
          </w:p>
          <w:p w:rsidR="009B219E" w:rsidRPr="009B219E" w:rsidRDefault="009B219E" w:rsidP="009B219E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 xml:space="preserve"> 2019 г.</w:t>
            </w:r>
          </w:p>
        </w:tc>
        <w:tc>
          <w:tcPr>
            <w:tcW w:w="1696" w:type="dxa"/>
            <w:shd w:val="clear" w:color="000000" w:fill="D9D9D9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в % к январю- марту 2018 г.</w:t>
            </w:r>
          </w:p>
        </w:tc>
        <w:tc>
          <w:tcPr>
            <w:tcW w:w="1134" w:type="dxa"/>
            <w:shd w:val="clear" w:color="000000" w:fill="D9D9D9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январь-март</w:t>
            </w:r>
          </w:p>
          <w:p w:rsidR="009B219E" w:rsidRPr="009B219E" w:rsidRDefault="009B219E" w:rsidP="009B219E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 xml:space="preserve"> 2019 г.</w:t>
            </w:r>
          </w:p>
        </w:tc>
        <w:tc>
          <w:tcPr>
            <w:tcW w:w="1276" w:type="dxa"/>
            <w:shd w:val="clear" w:color="000000" w:fill="D9D9D9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в % к январю- марту 2018 г.</w:t>
            </w:r>
          </w:p>
        </w:tc>
      </w:tr>
      <w:tr w:rsidR="009B219E" w:rsidRPr="009B219E" w:rsidTr="00EF5DE4">
        <w:trPr>
          <w:trHeight w:val="330"/>
        </w:trPr>
        <w:tc>
          <w:tcPr>
            <w:tcW w:w="1961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Всего</w:t>
            </w:r>
          </w:p>
        </w:tc>
        <w:tc>
          <w:tcPr>
            <w:tcW w:w="1139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341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114,4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6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60,0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445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120,6</w:t>
            </w:r>
          </w:p>
        </w:tc>
      </w:tr>
      <w:tr w:rsidR="009B219E" w:rsidRPr="009B219E" w:rsidTr="00EF5DE4">
        <w:trPr>
          <w:trHeight w:val="330"/>
        </w:trPr>
        <w:tc>
          <w:tcPr>
            <w:tcW w:w="1961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9B219E">
              <w:rPr>
                <w:color w:val="000000"/>
                <w:szCs w:val="24"/>
              </w:rPr>
              <w:t>из них дети до 16 лет</w:t>
            </w:r>
          </w:p>
        </w:tc>
        <w:tc>
          <w:tcPr>
            <w:tcW w:w="1139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B219E">
              <w:rPr>
                <w:color w:val="000000"/>
                <w:szCs w:val="24"/>
              </w:rPr>
              <w:t>35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B219E" w:rsidRPr="005B23D9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bCs/>
                <w:color w:val="000000"/>
                <w:szCs w:val="24"/>
              </w:rPr>
            </w:pPr>
            <w:r w:rsidRPr="005B23D9">
              <w:rPr>
                <w:bCs/>
                <w:color w:val="000000"/>
                <w:szCs w:val="24"/>
              </w:rPr>
              <w:t>81,4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B219E">
              <w:rPr>
                <w:color w:val="000000"/>
                <w:szCs w:val="24"/>
              </w:rPr>
              <w:t>-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9B219E">
              <w:rPr>
                <w:b/>
                <w:bCs/>
                <w:color w:val="000000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B219E">
              <w:rPr>
                <w:color w:val="000000"/>
                <w:szCs w:val="24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219E" w:rsidRPr="009B219E" w:rsidRDefault="009B219E" w:rsidP="009B219E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B219E">
              <w:rPr>
                <w:color w:val="000000"/>
                <w:szCs w:val="24"/>
              </w:rPr>
              <w:t>90,9</w:t>
            </w:r>
          </w:p>
        </w:tc>
      </w:tr>
    </w:tbl>
    <w:p w:rsidR="009B219E" w:rsidRDefault="009B219E" w:rsidP="009B219E">
      <w:pPr>
        <w:rPr>
          <w:sz w:val="20"/>
        </w:rPr>
      </w:pPr>
    </w:p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174EDB" w:rsidRDefault="00174EDB" w:rsidP="00CB75D8"/>
    <w:p w:rsidR="00313FED" w:rsidRDefault="00162144" w:rsidP="00313FED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313FED">
        <w:instrText xml:space="preserve">Excel.SheetMacroEnabled.12 "C:\\Users\\oleneva-ev\\Desktop\\Оленева\\ПЭД\\Итоги СЭР\\2019\\март\\2019-3 Итоги форма.xlsm" Потреб.рынок!R1C1:R1C4 </w:instrText>
      </w:r>
      <w:r>
        <w:instrText xml:space="preserve">\a \f 4 \h  \* MERGEFORMAT </w:instrText>
      </w:r>
      <w:r>
        <w:fldChar w:fldCharType="separate"/>
      </w:r>
    </w:p>
    <w:p w:rsidR="00313FED" w:rsidRPr="00313FED" w:rsidRDefault="00313FED" w:rsidP="00313FED">
      <w:pPr>
        <w:overflowPunct/>
        <w:autoSpaceDE/>
        <w:autoSpaceDN/>
        <w:adjustRightInd/>
        <w:jc w:val="center"/>
        <w:textAlignment w:val="auto"/>
        <w:rPr>
          <w:b/>
          <w:bCs/>
          <w:color w:val="000000"/>
          <w:sz w:val="28"/>
          <w:szCs w:val="28"/>
          <w:u w:val="single"/>
        </w:rPr>
      </w:pPr>
      <w:r w:rsidRPr="00313FED">
        <w:rPr>
          <w:b/>
          <w:bCs/>
          <w:color w:val="000000"/>
          <w:sz w:val="28"/>
          <w:szCs w:val="28"/>
          <w:u w:val="single"/>
        </w:rPr>
        <w:t>ПОТРЕБИТЕЛЬСКИЙ РЫНОК ТОВАРОВ И УСЛУГ</w:t>
      </w:r>
    </w:p>
    <w:p w:rsidR="00190A71" w:rsidRDefault="00162144" w:rsidP="00162144">
      <w:pPr>
        <w:jc w:val="center"/>
        <w:rPr>
          <w:sz w:val="20"/>
        </w:rPr>
      </w:pPr>
      <w:r>
        <w:rPr>
          <w:sz w:val="20"/>
        </w:rPr>
        <w:fldChar w:fldCharType="end"/>
      </w:r>
    </w:p>
    <w:tbl>
      <w:tblPr>
        <w:tblW w:w="10206" w:type="dxa"/>
        <w:tblInd w:w="-5" w:type="dxa"/>
        <w:tblLook w:val="04A0" w:firstRow="1" w:lastRow="0" w:firstColumn="1" w:lastColumn="0" w:noHBand="0" w:noVBand="1"/>
      </w:tblPr>
      <w:tblGrid>
        <w:gridCol w:w="5812"/>
        <w:gridCol w:w="2268"/>
        <w:gridCol w:w="1134"/>
        <w:gridCol w:w="992"/>
      </w:tblGrid>
      <w:tr w:rsidR="00162144" w:rsidRPr="00162144" w:rsidTr="00162144">
        <w:trPr>
          <w:trHeight w:val="52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162144">
              <w:rPr>
                <w:b/>
                <w:bCs/>
                <w:color w:val="000000"/>
                <w:szCs w:val="24"/>
              </w:rPr>
              <w:t>Основные 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62144">
              <w:rPr>
                <w:b/>
                <w:bCs/>
                <w:color w:val="000000"/>
                <w:sz w:val="22"/>
                <w:szCs w:val="22"/>
              </w:rPr>
              <w:t>Январь-март 2019 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62144">
              <w:rPr>
                <w:b/>
                <w:bCs/>
                <w:color w:val="000000"/>
                <w:sz w:val="22"/>
                <w:szCs w:val="22"/>
              </w:rPr>
              <w:t>в % к январю-марту 2018 г.</w:t>
            </w:r>
          </w:p>
          <w:p w:rsidR="00162144" w:rsidRPr="00162144" w:rsidRDefault="00162144" w:rsidP="0016214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62144">
              <w:rPr>
                <w:b/>
                <w:bCs/>
                <w:color w:val="000000"/>
                <w:sz w:val="22"/>
                <w:szCs w:val="22"/>
              </w:rPr>
              <w:t>(в сопоставимых ценах)</w:t>
            </w:r>
          </w:p>
        </w:tc>
      </w:tr>
      <w:tr w:rsidR="00162144" w:rsidRPr="00162144" w:rsidTr="00162144">
        <w:trPr>
          <w:trHeight w:val="63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  <w:r w:rsidRPr="00162144">
              <w:rPr>
                <w:b/>
                <w:bCs/>
                <w:color w:val="000000"/>
                <w:szCs w:val="24"/>
              </w:rPr>
              <w:t>Оборот розничной торговли</w:t>
            </w:r>
            <w:r w:rsidRPr="00162144">
              <w:rPr>
                <w:color w:val="000000"/>
                <w:szCs w:val="24"/>
              </w:rPr>
              <w:t xml:space="preserve"> в действующих ценах, всего, млн. руб.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85 029,2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62144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62144" w:rsidRPr="00162144" w:rsidTr="00162144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 xml:space="preserve">в том числе: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FF0000"/>
                <w:sz w:val="32"/>
                <w:szCs w:val="32"/>
              </w:rPr>
            </w:pPr>
            <w:r w:rsidRPr="00162144">
              <w:rPr>
                <w:color w:val="FF0000"/>
                <w:sz w:val="32"/>
                <w:szCs w:val="32"/>
              </w:rPr>
              <w:t> </w:t>
            </w:r>
          </w:p>
        </w:tc>
      </w:tr>
      <w:tr w:rsidR="00162144" w:rsidRPr="00162144" w:rsidTr="00162144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оборот торгующих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81 146,3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62144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62144" w:rsidRPr="00162144" w:rsidTr="00162144">
        <w:trPr>
          <w:trHeight w:val="63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оборот вещевых, смешанных и продовольственных рынков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3 882,9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84,9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162144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162144" w:rsidRPr="00162144" w:rsidTr="00162144">
        <w:trPr>
          <w:trHeight w:val="40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Из общего оборота розничной торговли: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FF0000"/>
                <w:sz w:val="32"/>
                <w:szCs w:val="32"/>
              </w:rPr>
            </w:pPr>
            <w:r w:rsidRPr="00162144">
              <w:rPr>
                <w:color w:val="FF0000"/>
                <w:sz w:val="32"/>
                <w:szCs w:val="32"/>
              </w:rPr>
              <w:t> </w:t>
            </w:r>
          </w:p>
        </w:tc>
      </w:tr>
      <w:tr w:rsidR="00162144" w:rsidRPr="00162144" w:rsidTr="00162144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оборот продовольственных товаров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38 506,1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162144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162144" w:rsidRPr="00162144" w:rsidTr="00162144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оборот непродовольственных товаров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46 523,1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100,4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62144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62144" w:rsidRPr="00162144" w:rsidTr="008E1BC3">
        <w:trPr>
          <w:trHeight w:val="571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  <w:r w:rsidRPr="00162144">
              <w:rPr>
                <w:b/>
                <w:bCs/>
                <w:color w:val="000000"/>
                <w:szCs w:val="24"/>
              </w:rPr>
              <w:t>Индекс потребительских цен, март</w:t>
            </w:r>
            <w:r w:rsidRPr="0016214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62144">
              <w:rPr>
                <w:b/>
                <w:bCs/>
                <w:color w:val="000000"/>
                <w:szCs w:val="24"/>
              </w:rPr>
              <w:t>к декабрю</w:t>
            </w:r>
            <w:r w:rsidRPr="00162144">
              <w:rPr>
                <w:color w:val="000000"/>
                <w:szCs w:val="24"/>
              </w:rPr>
              <w:t xml:space="preserve"> предыдущего года (по Пермскому краю), 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101,63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144" w:rsidRPr="00162144" w:rsidRDefault="00162144" w:rsidP="00162144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Cs w:val="24"/>
              </w:rPr>
            </w:pPr>
            <w:r w:rsidRPr="00162144">
              <w:rPr>
                <w:color w:val="000000"/>
                <w:szCs w:val="24"/>
              </w:rPr>
              <w:t>-</w:t>
            </w:r>
          </w:p>
        </w:tc>
      </w:tr>
    </w:tbl>
    <w:p w:rsidR="00190A71" w:rsidRDefault="00190A71" w:rsidP="00CB75D8">
      <w:pPr>
        <w:rPr>
          <w:sz w:val="20"/>
        </w:rPr>
      </w:pPr>
    </w:p>
    <w:tbl>
      <w:tblPr>
        <w:tblW w:w="10040" w:type="dxa"/>
        <w:tblLook w:val="04A0" w:firstRow="1" w:lastRow="0" w:firstColumn="1" w:lastColumn="0" w:noHBand="0" w:noVBand="1"/>
      </w:tblPr>
      <w:tblGrid>
        <w:gridCol w:w="10040"/>
      </w:tblGrid>
      <w:tr w:rsidR="00E90BFF" w:rsidRPr="00E90BFF" w:rsidTr="00E90BFF">
        <w:trPr>
          <w:trHeight w:val="529"/>
        </w:trPr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5DF6" w:rsidRDefault="00BB5DF6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Pr="00174EDB" w:rsidRDefault="00174EDB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  <w:lang w:val="en-US"/>
              </w:rPr>
            </w:pPr>
          </w:p>
          <w:p w:rsidR="00E90BFF" w:rsidRPr="00E90BFF" w:rsidRDefault="00E90BFF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E90BFF">
              <w:rPr>
                <w:b/>
                <w:bCs/>
                <w:color w:val="000000"/>
                <w:sz w:val="28"/>
                <w:szCs w:val="28"/>
                <w:u w:val="single"/>
              </w:rPr>
              <w:t>ФИНАНСЫ</w:t>
            </w:r>
          </w:p>
        </w:tc>
      </w:tr>
      <w:tr w:rsidR="00E90BFF" w:rsidRPr="00E90BFF" w:rsidTr="00E90BFF">
        <w:trPr>
          <w:trHeight w:val="780"/>
        </w:trPr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90BFF" w:rsidRDefault="00E90BFF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vertAlign w:val="superscript"/>
              </w:rPr>
            </w:pPr>
            <w:r w:rsidRPr="00E90BFF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Сальдированный финансовый результат организаций г. Перми                                                              (прибыль минус убыток) </w:t>
            </w:r>
            <w:r>
              <w:rPr>
                <w:b/>
                <w:bCs/>
                <w:color w:val="000000"/>
                <w:sz w:val="28"/>
                <w:szCs w:val="28"/>
                <w:vertAlign w:val="superscript"/>
              </w:rPr>
              <w:t>*,**</w:t>
            </w:r>
          </w:p>
          <w:p w:rsidR="00860399" w:rsidRDefault="00860399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vertAlign w:val="superscript"/>
              </w:rPr>
            </w:pPr>
          </w:p>
          <w:tbl>
            <w:tblPr>
              <w:tblW w:w="9766" w:type="dxa"/>
              <w:tblLook w:val="04A0" w:firstRow="1" w:lastRow="0" w:firstColumn="1" w:lastColumn="0" w:noHBand="0" w:noVBand="1"/>
            </w:tblPr>
            <w:tblGrid>
              <w:gridCol w:w="4815"/>
              <w:gridCol w:w="2358"/>
              <w:gridCol w:w="1601"/>
              <w:gridCol w:w="992"/>
            </w:tblGrid>
            <w:tr w:rsidR="00860399" w:rsidRPr="00860399" w:rsidTr="009E348E">
              <w:trPr>
                <w:trHeight w:val="589"/>
              </w:trPr>
              <w:tc>
                <w:tcPr>
                  <w:tcW w:w="48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000000" w:fill="E0E0E0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860399">
                    <w:rPr>
                      <w:b/>
                      <w:bCs/>
                      <w:color w:val="000000"/>
                      <w:szCs w:val="24"/>
                    </w:rPr>
                    <w:t>Основные показатели</w:t>
                  </w: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860399">
                    <w:rPr>
                      <w:b/>
                      <w:bCs/>
                      <w:color w:val="000000"/>
                      <w:szCs w:val="24"/>
                    </w:rPr>
                    <w:t>Январь-февраль 2019 г.</w:t>
                  </w:r>
                </w:p>
              </w:tc>
              <w:tc>
                <w:tcPr>
                  <w:tcW w:w="259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E0E0E0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860399">
                    <w:rPr>
                      <w:b/>
                      <w:bCs/>
                      <w:color w:val="000000"/>
                      <w:szCs w:val="24"/>
                    </w:rPr>
                    <w:t>в % к январю-февралю 2018 г.</w:t>
                  </w:r>
                </w:p>
              </w:tc>
            </w:tr>
            <w:tr w:rsidR="00860399" w:rsidRPr="00860399" w:rsidTr="009E348E">
              <w:trPr>
                <w:trHeight w:val="345"/>
              </w:trPr>
              <w:tc>
                <w:tcPr>
                  <w:tcW w:w="481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</w:p>
              </w:tc>
              <w:tc>
                <w:tcPr>
                  <w:tcW w:w="23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860399">
                    <w:rPr>
                      <w:b/>
                      <w:bCs/>
                      <w:color w:val="000000"/>
                      <w:szCs w:val="24"/>
                    </w:rPr>
                    <w:t>млн. руб.</w:t>
                  </w:r>
                </w:p>
              </w:tc>
              <w:tc>
                <w:tcPr>
                  <w:tcW w:w="259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</w:p>
              </w:tc>
            </w:tr>
            <w:tr w:rsidR="00860399" w:rsidRPr="00860399" w:rsidTr="009E348E">
              <w:trPr>
                <w:trHeight w:val="31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860399">
                    <w:rPr>
                      <w:b/>
                      <w:bCs/>
                      <w:color w:val="000000"/>
                      <w:szCs w:val="24"/>
                    </w:rPr>
                    <w:t>Всего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860399">
                    <w:rPr>
                      <w:b/>
                      <w:bCs/>
                      <w:color w:val="000000"/>
                      <w:szCs w:val="24"/>
                    </w:rPr>
                    <w:t>32 525,4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860399">
                    <w:rPr>
                      <w:b/>
                      <w:bCs/>
                      <w:color w:val="000000"/>
                      <w:szCs w:val="24"/>
                    </w:rPr>
                    <w:t>143,9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860399" w:rsidRPr="00860399" w:rsidTr="009E348E">
              <w:trPr>
                <w:trHeight w:val="31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из них: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 </w:t>
                  </w:r>
                </w:p>
              </w:tc>
              <w:tc>
                <w:tcPr>
                  <w:tcW w:w="25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 </w:t>
                  </w:r>
                </w:p>
              </w:tc>
            </w:tr>
            <w:tr w:rsidR="00860399" w:rsidRPr="00860399" w:rsidTr="009E348E">
              <w:trPr>
                <w:trHeight w:val="31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добыча полезных ископаемых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17 216,0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122,8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860399" w:rsidRPr="00860399" w:rsidTr="009E348E">
              <w:trPr>
                <w:trHeight w:val="31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обрабатывающие производства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11 917,3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в 2,1р.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860399" w:rsidRPr="00860399" w:rsidTr="009E348E">
              <w:trPr>
                <w:trHeight w:val="630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обеспечение электрической энергией, газом и паром; кондиционирование воздуха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1 215,8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132,4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860399" w:rsidRPr="00860399" w:rsidTr="009E348E">
              <w:trPr>
                <w:trHeight w:val="94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водоснабжение; водоотведение, организация сбора и утилизации отходов, деятельность по ликвидации загрязнений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128,3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95,3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860399" w:rsidRPr="00860399" w:rsidTr="009E348E">
              <w:trPr>
                <w:trHeight w:val="37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строительство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129,2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41,7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860399" w:rsidRPr="00860399" w:rsidTr="009E348E">
              <w:trPr>
                <w:trHeight w:val="630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торговля оптовая и розничная; ремонт автотранспортных средств и мотоциклов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1 136,2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174,6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860399" w:rsidRPr="00860399" w:rsidTr="009E348E">
              <w:trPr>
                <w:trHeight w:val="31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транспортировка и хранение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-97,8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</w:p>
              </w:tc>
            </w:tr>
            <w:tr w:rsidR="00860399" w:rsidRPr="00860399" w:rsidTr="009E348E">
              <w:trPr>
                <w:trHeight w:val="630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деятельность гостиниц и предприятий общественного питания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-5,0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</w:p>
              </w:tc>
            </w:tr>
            <w:tr w:rsidR="00860399" w:rsidRPr="00860399" w:rsidTr="009E348E">
              <w:trPr>
                <w:trHeight w:val="31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деятельность в области информации и связи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809,8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в 2,3р.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860399" w:rsidRPr="00860399" w:rsidTr="009E348E">
              <w:trPr>
                <w:trHeight w:val="31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деятельность финансовая и страховая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32,6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88,8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860399" w:rsidRPr="00860399" w:rsidTr="009E348E">
              <w:trPr>
                <w:trHeight w:val="630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деятельность по операциям с недвижимым имуществом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-215,3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</w:p>
              </w:tc>
            </w:tr>
            <w:tr w:rsidR="00860399" w:rsidRPr="00860399" w:rsidTr="009E348E">
              <w:trPr>
                <w:trHeight w:val="630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деятельность профессиональная, научная и техническая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107,7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59,2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860399" w:rsidRPr="00860399" w:rsidTr="009E348E">
              <w:trPr>
                <w:trHeight w:val="630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деятельность административная и сопутствующие дополнительные услуги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20,1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130,3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860399" w:rsidRPr="00860399" w:rsidTr="009E348E">
              <w:trPr>
                <w:trHeight w:val="31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lastRenderedPageBreak/>
                    <w:t>образование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szCs w:val="24"/>
                    </w:rPr>
                  </w:pPr>
                  <w:r w:rsidRPr="00860399">
                    <w:rPr>
                      <w:szCs w:val="24"/>
                    </w:rPr>
                    <w:t>11,6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szCs w:val="24"/>
                    </w:rPr>
                  </w:pPr>
                  <w:r w:rsidRPr="00860399">
                    <w:rPr>
                      <w:szCs w:val="24"/>
                    </w:rPr>
                    <w:t>77,2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860399" w:rsidRPr="00860399" w:rsidTr="009E348E">
              <w:trPr>
                <w:trHeight w:val="630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деятельность в области здравоохранения и социальных услуг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82,4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142,6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860399" w:rsidRPr="00860399" w:rsidTr="009E348E">
              <w:trPr>
                <w:trHeight w:val="630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деятельность в области культуры, спорта, организации досуга и развлечений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24,4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79,5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860399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860399" w:rsidRPr="00860399" w:rsidTr="009E348E">
              <w:trPr>
                <w:trHeight w:val="315"/>
              </w:trPr>
              <w:tc>
                <w:tcPr>
                  <w:tcW w:w="4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предоставление прочих видов услуг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8,4</w:t>
                  </w:r>
                </w:p>
              </w:tc>
              <w:tc>
                <w:tcPr>
                  <w:tcW w:w="1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860399">
                    <w:rPr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60399" w:rsidRPr="00860399" w:rsidRDefault="00860399" w:rsidP="00860399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</w:p>
              </w:tc>
            </w:tr>
          </w:tbl>
          <w:p w:rsidR="00860399" w:rsidRPr="00860399" w:rsidRDefault="00860399" w:rsidP="00E90BF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190A71" w:rsidRDefault="00190A71" w:rsidP="00CB75D8">
      <w:pPr>
        <w:rPr>
          <w:sz w:val="20"/>
        </w:rPr>
      </w:pPr>
    </w:p>
    <w:p w:rsidR="00DF386F" w:rsidRDefault="00DF386F" w:rsidP="00DF386F">
      <w:pPr>
        <w:overflowPunct/>
        <w:autoSpaceDE/>
        <w:autoSpaceDN/>
        <w:adjustRightInd/>
        <w:jc w:val="both"/>
        <w:textAlignment w:val="auto"/>
        <w:rPr>
          <w:color w:val="000000"/>
          <w:sz w:val="20"/>
        </w:rPr>
      </w:pPr>
      <w:r w:rsidRPr="00DF386F">
        <w:rPr>
          <w:color w:val="000000"/>
          <w:sz w:val="20"/>
        </w:rPr>
        <w:t xml:space="preserve">* </w:t>
      </w:r>
      <w:r>
        <w:rPr>
          <w:color w:val="000000"/>
          <w:sz w:val="20"/>
        </w:rPr>
        <w:t>б</w:t>
      </w:r>
      <w:r w:rsidRPr="00DF386F">
        <w:rPr>
          <w:color w:val="000000"/>
          <w:sz w:val="20"/>
        </w:rPr>
        <w:t>ез субъектов малого предпринимательства и организаций с численностью до 15 человек, без учёта</w:t>
      </w:r>
      <w:r>
        <w:rPr>
          <w:color w:val="000000"/>
          <w:sz w:val="20"/>
        </w:rPr>
        <w:t xml:space="preserve"> банков и страховых организаций</w:t>
      </w:r>
    </w:p>
    <w:p w:rsidR="00DF386F" w:rsidRDefault="00DF386F" w:rsidP="00DF386F">
      <w:pPr>
        <w:overflowPunct/>
        <w:autoSpaceDE/>
        <w:autoSpaceDN/>
        <w:adjustRightInd/>
        <w:jc w:val="both"/>
        <w:textAlignment w:val="auto"/>
        <w:rPr>
          <w:color w:val="000000"/>
          <w:sz w:val="20"/>
        </w:rPr>
      </w:pPr>
      <w:r>
        <w:rPr>
          <w:color w:val="000000"/>
          <w:sz w:val="20"/>
        </w:rPr>
        <w:t>** с</w:t>
      </w:r>
      <w:r w:rsidRPr="00DF386F">
        <w:rPr>
          <w:color w:val="000000"/>
          <w:sz w:val="20"/>
        </w:rPr>
        <w:t>равнение показателей с соответствующим периодом 201</w:t>
      </w:r>
      <w:r w:rsidR="0038144F">
        <w:rPr>
          <w:color w:val="000000"/>
          <w:sz w:val="20"/>
        </w:rPr>
        <w:t>8</w:t>
      </w:r>
      <w:r w:rsidRPr="00DF386F">
        <w:rPr>
          <w:color w:val="000000"/>
          <w:sz w:val="20"/>
        </w:rPr>
        <w:t xml:space="preserve"> года произведено в текущих ценах по </w:t>
      </w:r>
      <w:r>
        <w:rPr>
          <w:color w:val="000000"/>
          <w:sz w:val="20"/>
        </w:rPr>
        <w:t>сопоставимому кругу предприятий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5670"/>
        <w:gridCol w:w="1985"/>
        <w:gridCol w:w="992"/>
        <w:gridCol w:w="1276"/>
      </w:tblGrid>
      <w:tr w:rsidR="00914908" w:rsidRPr="00914908" w:rsidTr="00914908">
        <w:trPr>
          <w:trHeight w:val="578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B89" w:rsidRDefault="000F4B89" w:rsidP="0091490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8"/>
                <w:szCs w:val="28"/>
                <w:u w:val="single"/>
              </w:rPr>
            </w:pPr>
          </w:p>
          <w:p w:rsidR="00174EDB" w:rsidRDefault="00174EDB" w:rsidP="0091490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8"/>
                <w:szCs w:val="28"/>
                <w:u w:val="single"/>
              </w:rPr>
            </w:pPr>
          </w:p>
          <w:p w:rsidR="00174EDB" w:rsidRDefault="00174EDB" w:rsidP="0091490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8"/>
                <w:szCs w:val="28"/>
                <w:u w:val="single"/>
              </w:rPr>
            </w:pPr>
          </w:p>
          <w:p w:rsidR="00174EDB" w:rsidRDefault="00174EDB" w:rsidP="0091490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8"/>
                <w:szCs w:val="28"/>
                <w:u w:val="single"/>
              </w:rPr>
            </w:pPr>
          </w:p>
          <w:p w:rsidR="00914908" w:rsidRPr="00914908" w:rsidRDefault="00914908" w:rsidP="0091490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8"/>
                <w:szCs w:val="28"/>
                <w:u w:val="single"/>
              </w:rPr>
            </w:pPr>
            <w:r w:rsidRPr="00914908">
              <w:rPr>
                <w:b/>
                <w:bCs/>
                <w:sz w:val="28"/>
                <w:szCs w:val="28"/>
                <w:u w:val="single"/>
              </w:rPr>
              <w:t>РЫНОК ТРУДА и БЕЗРАБОТИЦА</w:t>
            </w:r>
          </w:p>
        </w:tc>
      </w:tr>
      <w:tr w:rsidR="00914908" w:rsidRPr="00914908" w:rsidTr="00914908">
        <w:trPr>
          <w:trHeight w:val="132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4908" w:rsidRPr="00914908" w:rsidRDefault="00914908" w:rsidP="0091490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4908" w:rsidRPr="00914908" w:rsidRDefault="00914908" w:rsidP="00914908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4908" w:rsidRPr="00914908" w:rsidRDefault="00914908" w:rsidP="00914908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4908" w:rsidRPr="00914908" w:rsidRDefault="00914908" w:rsidP="00914908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</w:tr>
    </w:tbl>
    <w:p w:rsidR="00CB4586" w:rsidRDefault="00CB4586" w:rsidP="00CB75D8">
      <w:pPr>
        <w:rPr>
          <w:sz w:val="20"/>
        </w:rPr>
      </w:pPr>
    </w:p>
    <w:tbl>
      <w:tblPr>
        <w:tblW w:w="10201" w:type="dxa"/>
        <w:tblLook w:val="04A0" w:firstRow="1" w:lastRow="0" w:firstColumn="1" w:lastColumn="0" w:noHBand="0" w:noVBand="1"/>
      </w:tblPr>
      <w:tblGrid>
        <w:gridCol w:w="6799"/>
        <w:gridCol w:w="1418"/>
        <w:gridCol w:w="1276"/>
        <w:gridCol w:w="708"/>
      </w:tblGrid>
      <w:tr w:rsidR="006313D9" w:rsidRPr="006313D9" w:rsidTr="006313D9">
        <w:trPr>
          <w:trHeight w:val="47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6313D9">
              <w:rPr>
                <w:b/>
                <w:bCs/>
                <w:color w:val="000000"/>
                <w:szCs w:val="24"/>
              </w:rPr>
              <w:t>Основные 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6313D9">
              <w:rPr>
                <w:b/>
                <w:bCs/>
                <w:color w:val="000000"/>
                <w:szCs w:val="24"/>
              </w:rPr>
              <w:t xml:space="preserve">Февраль 2019 г.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6313D9">
              <w:rPr>
                <w:b/>
                <w:bCs/>
                <w:color w:val="000000"/>
                <w:szCs w:val="24"/>
              </w:rPr>
              <w:t>в % к февралю 2018 г.</w:t>
            </w:r>
          </w:p>
        </w:tc>
      </w:tr>
      <w:tr w:rsidR="006313D9" w:rsidRPr="006313D9" w:rsidTr="006313D9">
        <w:trPr>
          <w:trHeight w:val="47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  <w:r w:rsidRPr="006313D9">
              <w:rPr>
                <w:b/>
                <w:bCs/>
                <w:color w:val="000000"/>
                <w:szCs w:val="24"/>
              </w:rPr>
              <w:t xml:space="preserve">Численность работающих на крупных и средних предприятиях – всего, чел.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6313D9">
              <w:rPr>
                <w:b/>
                <w:bCs/>
                <w:color w:val="000000"/>
                <w:szCs w:val="24"/>
              </w:rPr>
              <w:t>271 515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6313D9">
              <w:rPr>
                <w:b/>
                <w:bCs/>
                <w:color w:val="000000"/>
                <w:szCs w:val="24"/>
              </w:rPr>
              <w:t>100,2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6313D9" w:rsidRPr="006313D9" w:rsidTr="006313D9">
        <w:trPr>
          <w:trHeight w:val="23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 xml:space="preserve">  в том числе по отраслям: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</w:p>
        </w:tc>
      </w:tr>
      <w:tr w:rsidR="006313D9" w:rsidRPr="006313D9" w:rsidTr="006313D9">
        <w:trPr>
          <w:trHeight w:val="47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637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106,2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6313D9" w:rsidRPr="006313D9" w:rsidTr="006313D9">
        <w:trPr>
          <w:trHeight w:val="23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1 615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98,3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6313D9" w:rsidRPr="006313D9" w:rsidTr="006313D9">
        <w:trPr>
          <w:trHeight w:val="23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78 256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6313D9" w:rsidRPr="006313D9" w:rsidTr="006313D9">
        <w:trPr>
          <w:trHeight w:val="47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9 816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100,2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6313D9" w:rsidRPr="006313D9" w:rsidTr="006313D9">
        <w:trPr>
          <w:trHeight w:val="71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2 719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91,2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6313D9" w:rsidRPr="006313D9" w:rsidTr="006313D9">
        <w:trPr>
          <w:trHeight w:val="23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7 523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84,1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6313D9" w:rsidRPr="006313D9" w:rsidTr="006313D9">
        <w:trPr>
          <w:trHeight w:val="47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20 231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107,1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6313D9" w:rsidRPr="006313D9" w:rsidTr="006313D9">
        <w:trPr>
          <w:trHeight w:val="23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транспортировка и хранение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17 887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99,5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6313D9" w:rsidRPr="006313D9" w:rsidTr="006313D9">
        <w:trPr>
          <w:trHeight w:val="47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1 645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95,2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6313D9" w:rsidRPr="006313D9" w:rsidTr="006313D9">
        <w:trPr>
          <w:trHeight w:val="23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деятельность в области информации и связи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10 364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99,6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6313D9" w:rsidRPr="006313D9" w:rsidTr="006313D9">
        <w:trPr>
          <w:trHeight w:val="23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деятельность финансовая и страховая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8 364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96,1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6313D9" w:rsidRPr="006313D9" w:rsidTr="006313D9">
        <w:trPr>
          <w:trHeight w:val="47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деятельность по операциям с недвижимым имуществом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2 892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94,2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6313D9" w:rsidRPr="006313D9" w:rsidTr="006313D9">
        <w:trPr>
          <w:trHeight w:val="47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деятельность профессиональная, научная и техническая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14 787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101,9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6313D9" w:rsidRPr="006313D9" w:rsidTr="006313D9">
        <w:trPr>
          <w:trHeight w:val="47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5 863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98,8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6313D9" w:rsidRPr="006313D9" w:rsidTr="006313D9">
        <w:trPr>
          <w:trHeight w:val="71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26 534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6313D9" w:rsidRPr="006313D9" w:rsidTr="006313D9">
        <w:trPr>
          <w:trHeight w:val="23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29 476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97,7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6313D9" w:rsidRPr="006313D9" w:rsidTr="006313D9">
        <w:trPr>
          <w:trHeight w:val="47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27 899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100,5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6313D9" w:rsidRPr="006313D9" w:rsidTr="006313D9">
        <w:trPr>
          <w:trHeight w:val="47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4 471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117,1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6313D9" w:rsidRPr="006313D9" w:rsidTr="006313D9">
        <w:trPr>
          <w:trHeight w:val="23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предоставление прочих видов услуг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6313D9">
              <w:rPr>
                <w:color w:val="000000"/>
                <w:szCs w:val="24"/>
              </w:rPr>
              <w:t>92,8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3D9" w:rsidRPr="006313D9" w:rsidRDefault="006313D9" w:rsidP="006313D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</w:tbl>
    <w:p w:rsidR="000F4B89" w:rsidRDefault="000F4B89" w:rsidP="00CB75D8">
      <w:pPr>
        <w:rPr>
          <w:sz w:val="20"/>
        </w:rPr>
      </w:pPr>
    </w:p>
    <w:p w:rsidR="000F4B89" w:rsidRDefault="000F4B89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174EDB" w:rsidRDefault="00174EDB" w:rsidP="00CB75D8">
      <w:pPr>
        <w:rPr>
          <w:sz w:val="20"/>
        </w:rPr>
      </w:pPr>
    </w:p>
    <w:p w:rsidR="003E3F23" w:rsidRDefault="000F4B89" w:rsidP="000F4B89">
      <w:pPr>
        <w:tabs>
          <w:tab w:val="left" w:pos="1725"/>
        </w:tabs>
        <w:rPr>
          <w:sz w:val="20"/>
        </w:rPr>
      </w:pPr>
      <w:r>
        <w:rPr>
          <w:sz w:val="20"/>
        </w:rPr>
        <w:tab/>
      </w:r>
    </w:p>
    <w:tbl>
      <w:tblPr>
        <w:tblW w:w="10343" w:type="dxa"/>
        <w:tblLook w:val="04A0" w:firstRow="1" w:lastRow="0" w:firstColumn="1" w:lastColumn="0" w:noHBand="0" w:noVBand="1"/>
      </w:tblPr>
      <w:tblGrid>
        <w:gridCol w:w="4734"/>
        <w:gridCol w:w="1127"/>
        <w:gridCol w:w="1121"/>
        <w:gridCol w:w="1121"/>
        <w:gridCol w:w="1390"/>
        <w:gridCol w:w="850"/>
      </w:tblGrid>
      <w:tr w:rsidR="003E3F23" w:rsidRPr="003E3F23" w:rsidTr="003E3F23">
        <w:trPr>
          <w:trHeight w:val="360"/>
        </w:trPr>
        <w:tc>
          <w:tcPr>
            <w:tcW w:w="4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3E3F23">
              <w:rPr>
                <w:b/>
                <w:bCs/>
                <w:color w:val="000000"/>
                <w:szCs w:val="24"/>
              </w:rPr>
              <w:t>Наименование показателя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3E3F23">
              <w:rPr>
                <w:b/>
                <w:bCs/>
                <w:color w:val="000000"/>
                <w:szCs w:val="24"/>
              </w:rPr>
              <w:t>Декабрь 2018 г.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3E3F23">
              <w:rPr>
                <w:b/>
                <w:bCs/>
                <w:color w:val="000000"/>
                <w:szCs w:val="24"/>
              </w:rPr>
              <w:t>Январь 2019 г.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3E3F23">
              <w:rPr>
                <w:b/>
                <w:bCs/>
                <w:color w:val="000000"/>
                <w:szCs w:val="24"/>
              </w:rPr>
              <w:t>Март 2019 г.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E0E0E0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3E3F23">
              <w:rPr>
                <w:b/>
                <w:bCs/>
                <w:color w:val="000000"/>
                <w:szCs w:val="24"/>
              </w:rPr>
              <w:t>Март 2019 г.</w:t>
            </w:r>
          </w:p>
        </w:tc>
      </w:tr>
      <w:tr w:rsidR="003E3F23" w:rsidRPr="003E3F23" w:rsidTr="003E3F23">
        <w:trPr>
          <w:trHeight w:val="676"/>
        </w:trPr>
        <w:tc>
          <w:tcPr>
            <w:tcW w:w="4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0E0E0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3E3F23">
              <w:rPr>
                <w:b/>
                <w:bCs/>
                <w:color w:val="000000"/>
                <w:szCs w:val="24"/>
              </w:rPr>
              <w:t>в % к декабрю 2018 г.</w:t>
            </w:r>
          </w:p>
        </w:tc>
      </w:tr>
      <w:tr w:rsidR="003E3F23" w:rsidRPr="003E3F23" w:rsidTr="003E3F23">
        <w:trPr>
          <w:trHeight w:val="947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Численность граждан, обратившихся за содействием в поиске подходящей работы, на конец отчетного периода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4 697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4 987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5 404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115,1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3E3F23">
              <w:rPr>
                <w:rFonts w:ascii="Wingdings 3" w:hAnsi="Wingdings 3"/>
                <w:b/>
                <w:bCs/>
                <w:color w:val="FF0000"/>
                <w:szCs w:val="24"/>
              </w:rPr>
              <w:t></w:t>
            </w:r>
          </w:p>
        </w:tc>
      </w:tr>
      <w:tr w:rsidR="003E3F23" w:rsidRPr="003E3F23" w:rsidTr="003E3F23">
        <w:trPr>
          <w:trHeight w:val="315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из них: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</w:p>
        </w:tc>
      </w:tr>
      <w:tr w:rsidR="003E3F23" w:rsidRPr="003E3F23" w:rsidTr="003E3F23">
        <w:trPr>
          <w:trHeight w:val="315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незанятые граждане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4 624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4 871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5 323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115,1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3E3F23">
              <w:rPr>
                <w:rFonts w:ascii="Wingdings 3" w:hAnsi="Wingdings 3"/>
                <w:b/>
                <w:bCs/>
                <w:color w:val="FF0000"/>
                <w:szCs w:val="24"/>
              </w:rPr>
              <w:t></w:t>
            </w:r>
          </w:p>
        </w:tc>
      </w:tr>
      <w:tr w:rsidR="003E3F23" w:rsidRPr="003E3F23" w:rsidTr="003E3F23">
        <w:trPr>
          <w:trHeight w:val="631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Численность безработных граждан, на конец отчетного периода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3 478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3 531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4 136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118,9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3E3F23">
              <w:rPr>
                <w:rFonts w:ascii="Wingdings 3" w:hAnsi="Wingdings 3"/>
                <w:b/>
                <w:bCs/>
                <w:color w:val="FF0000"/>
                <w:szCs w:val="24"/>
              </w:rPr>
              <w:t></w:t>
            </w:r>
          </w:p>
        </w:tc>
      </w:tr>
      <w:tr w:rsidR="003E3F23" w:rsidRPr="003E3F23" w:rsidTr="003E3F23">
        <w:trPr>
          <w:trHeight w:val="315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в том числе получают пособие по безработице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2 893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2 990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3 605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124,6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3E3F23">
              <w:rPr>
                <w:rFonts w:ascii="Wingdings 3" w:hAnsi="Wingdings 3"/>
                <w:b/>
                <w:bCs/>
                <w:color w:val="FF0000"/>
                <w:szCs w:val="24"/>
              </w:rPr>
              <w:t></w:t>
            </w:r>
          </w:p>
        </w:tc>
      </w:tr>
      <w:tr w:rsidR="003E3F23" w:rsidRPr="003E3F23" w:rsidTr="003E3F23">
        <w:trPr>
          <w:trHeight w:val="631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Заявленная работодателями потребность в работниках на конец отчетного периода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6 378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7 317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5 814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91,2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3E3F23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3E3F23" w:rsidRPr="003E3F23" w:rsidTr="003E3F23">
        <w:trPr>
          <w:trHeight w:val="315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из них: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</w:p>
        </w:tc>
      </w:tr>
      <w:tr w:rsidR="003E3F23" w:rsidRPr="003E3F23" w:rsidTr="003E3F23">
        <w:trPr>
          <w:trHeight w:val="315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по рабочим профессиям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3 969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4 361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2 533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63,8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3E3F23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3E3F23" w:rsidRPr="003E3F23" w:rsidTr="003E3F23">
        <w:trPr>
          <w:trHeight w:val="631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с оплатой труда выше прожиточного минимума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6 366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7 305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5 802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91,1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3E3F23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3E3F23" w:rsidRPr="003E3F23" w:rsidTr="00D21208">
        <w:trPr>
          <w:trHeight w:val="631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Число граждан, нашедших работу (доходное занятие)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862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967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996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115,5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3F23" w:rsidRPr="006313D9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3E3F23" w:rsidRPr="003E3F23" w:rsidTr="00D21208">
        <w:trPr>
          <w:trHeight w:val="315"/>
        </w:trPr>
        <w:tc>
          <w:tcPr>
            <w:tcW w:w="4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из них безработные граждане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253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215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279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3F23" w:rsidRPr="003E3F23" w:rsidRDefault="003E3F23" w:rsidP="003E3F23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3E3F23">
              <w:rPr>
                <w:color w:val="000000"/>
                <w:szCs w:val="24"/>
              </w:rPr>
              <w:t>110,3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E3F23" w:rsidRPr="006313D9" w:rsidRDefault="003E3F23" w:rsidP="003E3F2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6313D9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</w:tbl>
    <w:p w:rsidR="00570D47" w:rsidRDefault="00570D47" w:rsidP="000F4B89">
      <w:pPr>
        <w:tabs>
          <w:tab w:val="left" w:pos="1725"/>
        </w:tabs>
        <w:rPr>
          <w:sz w:val="20"/>
        </w:rPr>
      </w:pPr>
    </w:p>
    <w:p w:rsidR="00180DF2" w:rsidRDefault="00180DF2" w:rsidP="000F4B89">
      <w:pPr>
        <w:tabs>
          <w:tab w:val="left" w:pos="1725"/>
        </w:tabs>
        <w:rPr>
          <w:sz w:val="20"/>
        </w:rPr>
      </w:pPr>
      <w:r>
        <w:rPr>
          <w:noProof/>
        </w:rPr>
        <w:lastRenderedPageBreak/>
        <w:drawing>
          <wp:inline distT="0" distB="0" distL="0" distR="0" wp14:anchorId="6A00C37A" wp14:editId="3C284DC3">
            <wp:extent cx="6120000" cy="3395663"/>
            <wp:effectExtent l="0" t="0" r="14605" b="146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5653"/>
        <w:gridCol w:w="1151"/>
        <w:gridCol w:w="851"/>
        <w:gridCol w:w="567"/>
        <w:gridCol w:w="453"/>
        <w:gridCol w:w="681"/>
        <w:gridCol w:w="432"/>
        <w:gridCol w:w="418"/>
      </w:tblGrid>
      <w:tr w:rsidR="00570D47" w:rsidRPr="00570D47" w:rsidTr="00180DF2">
        <w:trPr>
          <w:gridAfter w:val="1"/>
          <w:wAfter w:w="418" w:type="dxa"/>
          <w:trHeight w:val="648"/>
        </w:trPr>
        <w:tc>
          <w:tcPr>
            <w:tcW w:w="97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4EDB" w:rsidRDefault="00174EDB" w:rsidP="00570D4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570D4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570D4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570D4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570D4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570D4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570D4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70D47" w:rsidRPr="00570D47" w:rsidRDefault="00570D47" w:rsidP="00570D4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570D47"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МАТЕРИАЛЬНОЕ ПОЛОЖЕНИЕ НАСЕЛЕНИЯ </w:t>
            </w:r>
          </w:p>
        </w:tc>
      </w:tr>
      <w:tr w:rsidR="00570D47" w:rsidRPr="00570D47" w:rsidTr="00180DF2">
        <w:trPr>
          <w:gridAfter w:val="1"/>
          <w:wAfter w:w="418" w:type="dxa"/>
          <w:trHeight w:val="346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70D47" w:rsidRPr="00570D47" w:rsidRDefault="00570D47" w:rsidP="00570D4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70D47" w:rsidRPr="00570D47" w:rsidRDefault="00570D47" w:rsidP="00570D47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70D47" w:rsidRPr="00570D47" w:rsidRDefault="00570D47" w:rsidP="00570D47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70D47" w:rsidRPr="00570D47" w:rsidRDefault="00570D47" w:rsidP="00570D47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</w:tr>
      <w:tr w:rsidR="00180DF2" w:rsidRPr="00180DF2" w:rsidTr="00180DF2">
        <w:trPr>
          <w:trHeight w:val="690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180DF2">
              <w:rPr>
                <w:b/>
                <w:bCs/>
                <w:color w:val="000000"/>
                <w:szCs w:val="24"/>
              </w:rPr>
              <w:t>Основные показатели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180DF2">
              <w:rPr>
                <w:b/>
                <w:bCs/>
                <w:color w:val="000000"/>
                <w:szCs w:val="24"/>
              </w:rPr>
              <w:t xml:space="preserve">Февраль 2019 г.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0E0E0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180DF2">
              <w:rPr>
                <w:b/>
                <w:bCs/>
                <w:color w:val="000000"/>
                <w:szCs w:val="24"/>
              </w:rPr>
              <w:t>в % к февралю 2018 г.</w:t>
            </w:r>
          </w:p>
        </w:tc>
      </w:tr>
      <w:tr w:rsidR="00180DF2" w:rsidRPr="00180DF2" w:rsidTr="00180DF2">
        <w:trPr>
          <w:trHeight w:val="690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  <w:r w:rsidRPr="00180DF2">
              <w:rPr>
                <w:b/>
                <w:bCs/>
                <w:color w:val="000000"/>
                <w:szCs w:val="24"/>
              </w:rPr>
              <w:t>Среднемесячная заработная плата работников крупных и средних предприятий города - всего, руб.: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180DF2">
              <w:rPr>
                <w:b/>
                <w:bCs/>
                <w:color w:val="000000"/>
                <w:szCs w:val="24"/>
              </w:rPr>
              <w:t>42 737,6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  <w:color w:val="000000"/>
                <w:szCs w:val="24"/>
              </w:rPr>
            </w:pPr>
            <w:r w:rsidRPr="00180DF2">
              <w:rPr>
                <w:b/>
                <w:bCs/>
                <w:color w:val="000000"/>
                <w:szCs w:val="24"/>
              </w:rPr>
              <w:t>104,7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31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 xml:space="preserve">  в том числе по отраслям: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 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 </w:t>
            </w:r>
          </w:p>
        </w:tc>
      </w:tr>
      <w:tr w:rsidR="00180DF2" w:rsidRPr="00180DF2" w:rsidTr="00180DF2">
        <w:trPr>
          <w:trHeight w:val="630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43 590,5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123,8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31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добыча полезных ископаемых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77 050,3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109,3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40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обрабатывающие производства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44 693,2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106,8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630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48 288,0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101,9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4017DD">
        <w:trPr>
          <w:trHeight w:val="65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37 748,8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106,2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31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38 098,7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117,6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630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35 242,0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105,0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31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транспортировка и хранение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40 708,0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100,6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630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lastRenderedPageBreak/>
              <w:t>деятельность гостиниц и предприятий общественного питания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24 977,9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96,7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180DF2" w:rsidRPr="00180DF2" w:rsidTr="00180DF2">
        <w:trPr>
          <w:trHeight w:val="31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деятельность в области информации и связи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51 016,5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106,9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31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деятельность финансовая и страховая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57 017,2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110,7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4017DD">
        <w:trPr>
          <w:trHeight w:val="393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деятельность по операциям с недвижимым имуществом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29 952,1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97,1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180DF2" w:rsidRPr="00180DF2" w:rsidTr="004017DD">
        <w:trPr>
          <w:trHeight w:val="317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деятельность профессиональная, научная и техническая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55 118,2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105,3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630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27 063,5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104,3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630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41 537,9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103,2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31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34 930,4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101,4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4017DD">
        <w:trPr>
          <w:trHeight w:val="33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39 640,7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104,9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0070C0"/>
                <w:szCs w:val="24"/>
              </w:rPr>
              <w:t></w:t>
            </w:r>
          </w:p>
        </w:tc>
      </w:tr>
      <w:tr w:rsidR="00180DF2" w:rsidRPr="00180DF2" w:rsidTr="00180DF2">
        <w:trPr>
          <w:trHeight w:val="630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39 489,1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94,7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180DF2" w:rsidRPr="00180DF2" w:rsidTr="00180DF2">
        <w:trPr>
          <w:trHeight w:val="315"/>
        </w:trPr>
        <w:tc>
          <w:tcPr>
            <w:tcW w:w="6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ind w:firstLineChars="100" w:firstLine="240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предоставление прочих видов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41 784,6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180DF2">
              <w:rPr>
                <w:color w:val="000000"/>
                <w:szCs w:val="24"/>
              </w:rPr>
              <w:t>39,9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DF2" w:rsidRPr="00180DF2" w:rsidRDefault="00180DF2" w:rsidP="00180DF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180DF2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</w:tbl>
    <w:p w:rsidR="00570D47" w:rsidRDefault="00570D47" w:rsidP="00CB75D8">
      <w:pPr>
        <w:rPr>
          <w:sz w:val="20"/>
        </w:rPr>
      </w:pPr>
    </w:p>
    <w:tbl>
      <w:tblPr>
        <w:tblW w:w="10325" w:type="dxa"/>
        <w:tblLook w:val="04A0" w:firstRow="1" w:lastRow="0" w:firstColumn="1" w:lastColumn="0" w:noHBand="0" w:noVBand="1"/>
      </w:tblPr>
      <w:tblGrid>
        <w:gridCol w:w="3969"/>
        <w:gridCol w:w="231"/>
        <w:gridCol w:w="1612"/>
        <w:gridCol w:w="328"/>
        <w:gridCol w:w="1515"/>
        <w:gridCol w:w="525"/>
        <w:gridCol w:w="1980"/>
        <w:gridCol w:w="165"/>
      </w:tblGrid>
      <w:tr w:rsidR="00862A7A" w:rsidRPr="00862A7A" w:rsidTr="000D1F34">
        <w:trPr>
          <w:trHeight w:val="453"/>
        </w:trPr>
        <w:tc>
          <w:tcPr>
            <w:tcW w:w="103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4EDB" w:rsidRDefault="00174EDB" w:rsidP="00862A7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862A7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862A7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862A7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174EDB" w:rsidRDefault="00174EDB" w:rsidP="00862A7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4017DD" w:rsidRDefault="004017DD" w:rsidP="004017DD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4017DD" w:rsidRDefault="004017DD" w:rsidP="004017DD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4017DD" w:rsidRDefault="004017DD" w:rsidP="004017DD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4017DD" w:rsidRDefault="004017DD" w:rsidP="004017DD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862A7A" w:rsidRPr="00862A7A" w:rsidRDefault="00862A7A" w:rsidP="004017DD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862A7A"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ДЕМОГРАФИЧЕСКАЯ СИТУАЦИЯ </w:t>
            </w:r>
          </w:p>
        </w:tc>
      </w:tr>
      <w:tr w:rsidR="00862A7A" w:rsidRPr="00862A7A" w:rsidTr="000D1F34">
        <w:trPr>
          <w:trHeight w:val="14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A7A" w:rsidRPr="00862A7A" w:rsidRDefault="00862A7A" w:rsidP="00862A7A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A7A" w:rsidRPr="00862A7A" w:rsidRDefault="00862A7A" w:rsidP="00862A7A">
            <w:pPr>
              <w:overflowPunct/>
              <w:autoSpaceDE/>
              <w:autoSpaceDN/>
              <w:adjustRightInd/>
              <w:textAlignment w:val="auto"/>
              <w:rPr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A7A" w:rsidRPr="00862A7A" w:rsidRDefault="00862A7A" w:rsidP="00862A7A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</w:rPr>
            </w:pPr>
          </w:p>
        </w:tc>
        <w:tc>
          <w:tcPr>
            <w:tcW w:w="2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A7A" w:rsidRPr="00862A7A" w:rsidRDefault="00862A7A" w:rsidP="00862A7A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</w:rPr>
            </w:pPr>
          </w:p>
        </w:tc>
      </w:tr>
      <w:tr w:rsidR="000D1F34" w:rsidRPr="000D1F34" w:rsidTr="000D1F34">
        <w:trPr>
          <w:gridAfter w:val="1"/>
          <w:wAfter w:w="165" w:type="dxa"/>
          <w:trHeight w:val="878"/>
        </w:trPr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0D1F34">
              <w:rPr>
                <w:b/>
                <w:bCs/>
                <w:color w:val="000000"/>
                <w:szCs w:val="24"/>
              </w:rPr>
              <w:t>Наименование показателя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0D1F34">
              <w:rPr>
                <w:b/>
                <w:bCs/>
                <w:color w:val="000000"/>
                <w:szCs w:val="24"/>
              </w:rPr>
              <w:t>Январь-февраль 2019 г.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0D1F34">
              <w:rPr>
                <w:b/>
                <w:bCs/>
                <w:color w:val="000000"/>
                <w:szCs w:val="24"/>
              </w:rPr>
              <w:t>Январь-февраль 2018 г.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0D1F34">
              <w:rPr>
                <w:b/>
                <w:bCs/>
                <w:color w:val="000000"/>
                <w:szCs w:val="24"/>
              </w:rPr>
              <w:t>Январь</w:t>
            </w:r>
            <w:r w:rsidR="004017DD">
              <w:rPr>
                <w:b/>
                <w:bCs/>
                <w:color w:val="000000"/>
                <w:szCs w:val="24"/>
              </w:rPr>
              <w:t>-февраль</w:t>
            </w:r>
            <w:r w:rsidRPr="000D1F34">
              <w:rPr>
                <w:b/>
                <w:bCs/>
                <w:color w:val="000000"/>
                <w:szCs w:val="24"/>
              </w:rPr>
              <w:t xml:space="preserve"> 2019 г. относительно января</w:t>
            </w:r>
            <w:r w:rsidR="004017DD">
              <w:rPr>
                <w:b/>
                <w:bCs/>
                <w:color w:val="000000"/>
                <w:szCs w:val="24"/>
              </w:rPr>
              <w:t>-февраля</w:t>
            </w:r>
            <w:r w:rsidRPr="000D1F34">
              <w:rPr>
                <w:b/>
                <w:bCs/>
                <w:color w:val="000000"/>
                <w:szCs w:val="24"/>
              </w:rPr>
              <w:t xml:space="preserve"> 2018 г.</w:t>
            </w:r>
          </w:p>
        </w:tc>
      </w:tr>
      <w:tr w:rsidR="000D1F34" w:rsidRPr="000D1F34" w:rsidTr="000D1F34">
        <w:trPr>
          <w:gridAfter w:val="1"/>
          <w:wAfter w:w="165" w:type="dxa"/>
          <w:trHeight w:val="315"/>
        </w:trPr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Родившихся - всего, чел.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1 736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1 950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0D1F34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0D1F34" w:rsidRPr="000D1F34" w:rsidTr="000D1F34">
        <w:trPr>
          <w:gridAfter w:val="1"/>
          <w:wAfter w:w="165" w:type="dxa"/>
          <w:trHeight w:val="315"/>
        </w:trPr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 xml:space="preserve">       в расчете на 1000 населения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10,2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11,5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0D1F34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0D1F34" w:rsidRPr="000D1F34" w:rsidTr="000D1F34">
        <w:trPr>
          <w:gridAfter w:val="1"/>
          <w:wAfter w:w="165" w:type="dxa"/>
          <w:trHeight w:val="315"/>
        </w:trPr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Умерших - всего, чел.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2 037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2 104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0D1F34">
              <w:rPr>
                <w:rFonts w:ascii="Wingdings 3" w:hAnsi="Wingdings 3"/>
                <w:b/>
                <w:bCs/>
                <w:color w:val="0070C0"/>
                <w:szCs w:val="24"/>
              </w:rPr>
              <w:t></w:t>
            </w:r>
          </w:p>
        </w:tc>
      </w:tr>
      <w:tr w:rsidR="000D1F34" w:rsidRPr="000D1F34" w:rsidTr="000D1F34">
        <w:trPr>
          <w:gridAfter w:val="1"/>
          <w:wAfter w:w="165" w:type="dxa"/>
          <w:trHeight w:val="315"/>
        </w:trPr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 xml:space="preserve">       в расчете на 1000 населения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12,0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12,4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0070C0"/>
                <w:szCs w:val="24"/>
              </w:rPr>
            </w:pPr>
            <w:r w:rsidRPr="000D1F34">
              <w:rPr>
                <w:rFonts w:ascii="Wingdings 3" w:hAnsi="Wingdings 3"/>
                <w:b/>
                <w:bCs/>
                <w:color w:val="0070C0"/>
                <w:szCs w:val="24"/>
              </w:rPr>
              <w:t></w:t>
            </w:r>
          </w:p>
        </w:tc>
      </w:tr>
      <w:tr w:rsidR="000D1F34" w:rsidRPr="000D1F34" w:rsidTr="000D1F34">
        <w:trPr>
          <w:gridAfter w:val="1"/>
          <w:wAfter w:w="165" w:type="dxa"/>
          <w:trHeight w:val="315"/>
        </w:trPr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Умерших детей до 1 года - всего, чел.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7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</w:p>
        </w:tc>
      </w:tr>
      <w:tr w:rsidR="000D1F34" w:rsidRPr="000D1F34" w:rsidTr="000D1F34">
        <w:trPr>
          <w:gridAfter w:val="1"/>
          <w:wAfter w:w="165" w:type="dxa"/>
          <w:trHeight w:val="315"/>
        </w:trPr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 xml:space="preserve">       в расчете на 1000 родившихся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3,5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3,2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0D1F34">
              <w:rPr>
                <w:rFonts w:ascii="Wingdings 3" w:hAnsi="Wingdings 3"/>
                <w:b/>
                <w:bCs/>
                <w:color w:val="FF0000"/>
                <w:szCs w:val="24"/>
              </w:rPr>
              <w:t></w:t>
            </w:r>
          </w:p>
        </w:tc>
      </w:tr>
      <w:tr w:rsidR="000D1F34" w:rsidRPr="000D1F34" w:rsidTr="000D1F34">
        <w:trPr>
          <w:gridAfter w:val="1"/>
          <w:wAfter w:w="165" w:type="dxa"/>
          <w:trHeight w:val="315"/>
        </w:trPr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Естественный прирост, убыль(-), чел.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-301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-154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0D1F34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0D1F34" w:rsidRPr="000D1F34" w:rsidTr="000D1F34">
        <w:trPr>
          <w:gridAfter w:val="1"/>
          <w:wAfter w:w="165" w:type="dxa"/>
          <w:trHeight w:val="315"/>
        </w:trPr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 xml:space="preserve">       в расчете на 1000 населения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-1,8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-0,9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0D1F34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  <w:tr w:rsidR="000D1F34" w:rsidRPr="000D1F34" w:rsidTr="000D1F34">
        <w:trPr>
          <w:gridAfter w:val="1"/>
          <w:wAfter w:w="165" w:type="dxa"/>
          <w:trHeight w:val="409"/>
        </w:trPr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 xml:space="preserve">Миграционный прирост/убыль, чел. 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828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0D1F34">
              <w:rPr>
                <w:color w:val="000000"/>
                <w:szCs w:val="24"/>
              </w:rPr>
              <w:t>1 055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1F34" w:rsidRPr="000D1F34" w:rsidRDefault="000D1F34" w:rsidP="000D1F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Wingdings 3" w:hAnsi="Wingdings 3"/>
                <w:b/>
                <w:bCs/>
                <w:color w:val="FF0000"/>
                <w:szCs w:val="24"/>
              </w:rPr>
            </w:pPr>
            <w:r w:rsidRPr="000D1F34">
              <w:rPr>
                <w:rFonts w:ascii="Wingdings 3" w:hAnsi="Wingdings 3"/>
                <w:b/>
                <w:bCs/>
                <w:color w:val="FF0000"/>
                <w:szCs w:val="24"/>
              </w:rPr>
              <w:t></w:t>
            </w:r>
          </w:p>
        </w:tc>
      </w:tr>
    </w:tbl>
    <w:p w:rsidR="00174EDB" w:rsidRDefault="00174EDB" w:rsidP="00E75DB6">
      <w:pPr>
        <w:keepNext/>
        <w:numPr>
          <w:ilvl w:val="12"/>
          <w:numId w:val="0"/>
        </w:numPr>
        <w:jc w:val="both"/>
        <w:outlineLvl w:val="0"/>
        <w:rPr>
          <w:noProof/>
        </w:rPr>
      </w:pPr>
    </w:p>
    <w:p w:rsidR="008135A6" w:rsidRDefault="00174EDB" w:rsidP="00E75DB6">
      <w:pPr>
        <w:keepNext/>
        <w:numPr>
          <w:ilvl w:val="12"/>
          <w:numId w:val="0"/>
        </w:numPr>
        <w:jc w:val="both"/>
        <w:outlineLvl w:val="0"/>
        <w:rPr>
          <w:noProof/>
        </w:rPr>
      </w:pPr>
      <w:r>
        <w:rPr>
          <w:noProof/>
        </w:rPr>
        <w:drawing>
          <wp:inline distT="0" distB="0" distL="0" distR="0" wp14:anchorId="5E30A6E6" wp14:editId="3B20EB35">
            <wp:extent cx="6210639" cy="3011259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W w:w="17808" w:type="dxa"/>
        <w:tblLayout w:type="fixed"/>
        <w:tblLook w:val="04A0" w:firstRow="1" w:lastRow="0" w:firstColumn="1" w:lastColumn="0" w:noHBand="0" w:noVBand="1"/>
      </w:tblPr>
      <w:tblGrid>
        <w:gridCol w:w="10304"/>
        <w:gridCol w:w="236"/>
        <w:gridCol w:w="1941"/>
        <w:gridCol w:w="665"/>
        <w:gridCol w:w="666"/>
        <w:gridCol w:w="666"/>
        <w:gridCol w:w="666"/>
        <w:gridCol w:w="666"/>
        <w:gridCol w:w="666"/>
        <w:gridCol w:w="666"/>
        <w:gridCol w:w="666"/>
      </w:tblGrid>
      <w:tr w:rsidR="00A77415" w:rsidRPr="00A77415" w:rsidTr="00313FED">
        <w:trPr>
          <w:gridAfter w:val="10"/>
          <w:wAfter w:w="7504" w:type="dxa"/>
          <w:trHeight w:val="330"/>
        </w:trPr>
        <w:tc>
          <w:tcPr>
            <w:tcW w:w="10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609D" w:rsidRDefault="002F60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2F609D" w:rsidRDefault="0090667D" w:rsidP="0090667D">
            <w:pPr>
              <w:overflowPunct/>
              <w:autoSpaceDE/>
              <w:autoSpaceDN/>
              <w:adjustRightInd/>
              <w:textAlignment w:val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934F64A" wp14:editId="4FD91EEB">
                  <wp:simplePos x="0" y="0"/>
                  <wp:positionH relativeFrom="column">
                    <wp:posOffset>3217545</wp:posOffset>
                  </wp:positionH>
                  <wp:positionV relativeFrom="paragraph">
                    <wp:posOffset>104775</wp:posOffset>
                  </wp:positionV>
                  <wp:extent cx="3286125" cy="1724025"/>
                  <wp:effectExtent l="0" t="0" r="0" b="0"/>
                  <wp:wrapNone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7DD">
              <w:rPr>
                <w:noProof/>
              </w:rPr>
              <w:drawing>
                <wp:inline distT="0" distB="0" distL="0" distR="0" wp14:anchorId="5783F363" wp14:editId="7C1D0AE2">
                  <wp:extent cx="3219450" cy="1838325"/>
                  <wp:effectExtent l="0" t="0" r="0" b="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584510" w:rsidRDefault="00584510" w:rsidP="0090667D">
            <w:pPr>
              <w:overflowPunct/>
              <w:autoSpaceDE/>
              <w:autoSpaceDN/>
              <w:adjustRightInd/>
              <w:textAlignment w:val="auto"/>
              <w:rPr>
                <w:noProof/>
              </w:rPr>
            </w:pPr>
          </w:p>
          <w:p w:rsidR="00584510" w:rsidRDefault="00584510" w:rsidP="0090667D">
            <w:pPr>
              <w:overflowPunct/>
              <w:autoSpaceDE/>
              <w:autoSpaceDN/>
              <w:adjustRightInd/>
              <w:textAlignment w:val="auto"/>
              <w:rPr>
                <w:noProof/>
              </w:rPr>
            </w:pPr>
          </w:p>
          <w:p w:rsidR="00584510" w:rsidRDefault="00584510" w:rsidP="0090667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584510" w:rsidRDefault="00584510" w:rsidP="0090667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2F609D" w:rsidRDefault="004017D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376BDA" wp14:editId="46314550">
                  <wp:extent cx="4981575" cy="3181350"/>
                  <wp:effectExtent l="0" t="0" r="0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:rsidR="00725529" w:rsidRDefault="00725529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725529" w:rsidRDefault="00725529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725529" w:rsidRDefault="004017D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3CF3F7" wp14:editId="1C68313C">
                  <wp:extent cx="5534025" cy="3095625"/>
                  <wp:effectExtent l="0" t="0" r="0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:rsidR="004017DD" w:rsidRDefault="004017D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4017DD" w:rsidRDefault="004017D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4017DD" w:rsidRDefault="004017D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4017DD" w:rsidRDefault="004017D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4017DD" w:rsidRDefault="0090667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>МИГРА</w:t>
            </w:r>
            <w:r w:rsidRPr="00862A7A">
              <w:rPr>
                <w:b/>
                <w:bCs/>
                <w:color w:val="000000"/>
                <w:sz w:val="28"/>
                <w:szCs w:val="28"/>
                <w:u w:val="single"/>
              </w:rPr>
              <w:t>ЦИЯ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НАСЕЛЕНИЯ</w:t>
            </w: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90667D" w:rsidRDefault="00313FE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3590DA" wp14:editId="7602F507">
                  <wp:extent cx="5395383" cy="2956983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:rsidR="0090667D" w:rsidRDefault="0090667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90667D" w:rsidRDefault="0090667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90667D" w:rsidRDefault="00A52311" w:rsidP="0090667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A7EF4B8" wp14:editId="237F1555">
                  <wp:simplePos x="0" y="0"/>
                  <wp:positionH relativeFrom="column">
                    <wp:posOffset>3152775</wp:posOffset>
                  </wp:positionH>
                  <wp:positionV relativeFrom="paragraph">
                    <wp:posOffset>3810</wp:posOffset>
                  </wp:positionV>
                  <wp:extent cx="3086100" cy="2095500"/>
                  <wp:effectExtent l="0" t="0" r="0" b="0"/>
                  <wp:wrapNone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67D">
              <w:rPr>
                <w:noProof/>
              </w:rPr>
              <w:drawing>
                <wp:inline distT="0" distB="0" distL="0" distR="0" wp14:anchorId="5D62133A" wp14:editId="16887E80">
                  <wp:extent cx="3200400" cy="2124075"/>
                  <wp:effectExtent l="0" t="0" r="0" b="0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  <w:r w:rsidR="0090667D">
              <w:rPr>
                <w:noProof/>
              </w:rPr>
              <w:t xml:space="preserve"> </w:t>
            </w: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584510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A52311" w:rsidRDefault="00584510" w:rsidP="00584510">
            <w:pPr>
              <w:pageBreakBefore/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>МЕЖДУНАРОДНАЯ МИГРА</w:t>
            </w:r>
            <w:r w:rsidRPr="00862A7A">
              <w:rPr>
                <w:b/>
                <w:bCs/>
                <w:color w:val="000000"/>
                <w:sz w:val="28"/>
                <w:szCs w:val="28"/>
                <w:u w:val="single"/>
              </w:rPr>
              <w:t>ЦИЯ</w:t>
            </w:r>
          </w:p>
          <w:p w:rsidR="00584510" w:rsidRDefault="00584510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tbl>
            <w:tblPr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1985"/>
              <w:gridCol w:w="1984"/>
              <w:gridCol w:w="2977"/>
            </w:tblGrid>
            <w:tr w:rsidR="00584510" w:rsidRPr="00584510" w:rsidTr="0048419D">
              <w:trPr>
                <w:trHeight w:val="675"/>
              </w:trPr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584510">
                    <w:rPr>
                      <w:b/>
                      <w:bCs/>
                      <w:color w:val="000000"/>
                      <w:szCs w:val="24"/>
                    </w:rPr>
                    <w:lastRenderedPageBreak/>
                    <w:t>Наименование показателя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584510">
                    <w:rPr>
                      <w:b/>
                      <w:bCs/>
                      <w:color w:val="000000"/>
                      <w:szCs w:val="24"/>
                    </w:rPr>
                    <w:t>Январь-февраль 2018 г.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584510">
                    <w:rPr>
                      <w:b/>
                      <w:bCs/>
                      <w:color w:val="000000"/>
                      <w:szCs w:val="24"/>
                    </w:rPr>
                    <w:t>Январь-февраль 2019 г.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584510">
                    <w:rPr>
                      <w:b/>
                      <w:bCs/>
                      <w:color w:val="000000"/>
                      <w:szCs w:val="24"/>
                    </w:rPr>
                    <w:t>Январь-февраль 2019 г. относительно января-февраля 2018 г.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584510">
                    <w:rPr>
                      <w:b/>
                      <w:bCs/>
                      <w:color w:val="000000"/>
                      <w:szCs w:val="24"/>
                    </w:rPr>
                    <w:t>Миграционный прирост (чел.)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75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188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200" w:firstLine="48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в том числе: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 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584510">
                    <w:rPr>
                      <w:b/>
                      <w:bCs/>
                      <w:color w:val="000000"/>
                      <w:szCs w:val="24"/>
                    </w:rPr>
                    <w:t>с государствами-участниками СНГ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58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89" w:firstLine="454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в том числе по странам: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 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Азербайджан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9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-8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Армения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-14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8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Беларусь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0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Казахстан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Киргизия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20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27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Молдова, республика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Таджикистан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29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Туркменистан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-2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Узбекистан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14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ind w:firstLineChars="100" w:firstLine="240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Украина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-43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FF0000"/>
                      <w:szCs w:val="24"/>
                    </w:rPr>
                    <w:t></w:t>
                  </w:r>
                </w:p>
              </w:tc>
            </w:tr>
            <w:tr w:rsidR="00584510" w:rsidRPr="00584510" w:rsidTr="0048419D">
              <w:trPr>
                <w:trHeight w:val="315"/>
              </w:trPr>
              <w:tc>
                <w:tcPr>
                  <w:tcW w:w="29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584510">
                    <w:rPr>
                      <w:b/>
                      <w:bCs/>
                      <w:color w:val="000000"/>
                      <w:szCs w:val="24"/>
                    </w:rPr>
                    <w:t>со странами дальнего зарубежья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17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584510">
                    <w:rPr>
                      <w:color w:val="000000"/>
                      <w:szCs w:val="24"/>
                    </w:rPr>
                    <w:t>183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84510" w:rsidRPr="00584510" w:rsidRDefault="00584510" w:rsidP="0058451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</w:pPr>
                  <w:r w:rsidRPr="00584510">
                    <w:rPr>
                      <w:rFonts w:ascii="Wingdings 3" w:hAnsi="Wingdings 3"/>
                      <w:b/>
                      <w:bCs/>
                      <w:color w:val="0070C0"/>
                      <w:szCs w:val="24"/>
                    </w:rPr>
                    <w:t></w:t>
                  </w:r>
                </w:p>
              </w:tc>
            </w:tr>
          </w:tbl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52311" w:rsidRDefault="00A52311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A77415" w:rsidRPr="00A77415" w:rsidRDefault="00A77415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A77415">
              <w:rPr>
                <w:b/>
                <w:bCs/>
                <w:color w:val="000000"/>
                <w:szCs w:val="24"/>
              </w:rPr>
              <w:t>СОЦИАЛЬНО-ЭКОНОМИЧЕСКОГО РАЗВИТИЯ</w:t>
            </w:r>
          </w:p>
        </w:tc>
      </w:tr>
      <w:tr w:rsidR="00A77415" w:rsidRPr="00A77415" w:rsidTr="0048419D">
        <w:trPr>
          <w:gridAfter w:val="10"/>
          <w:wAfter w:w="7504" w:type="dxa"/>
          <w:trHeight w:val="330"/>
        </w:trPr>
        <w:tc>
          <w:tcPr>
            <w:tcW w:w="10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7415" w:rsidRPr="00A77415" w:rsidRDefault="00A77415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A77415">
              <w:rPr>
                <w:b/>
                <w:bCs/>
                <w:color w:val="000000"/>
                <w:szCs w:val="24"/>
              </w:rPr>
              <w:lastRenderedPageBreak/>
              <w:t>РОССИЙСКОЙ ФЕДЕРАЦИИ, ПЕРМСКОГО КРАЯ И ГОРОДА ПЕРМИ</w:t>
            </w:r>
          </w:p>
        </w:tc>
      </w:tr>
      <w:tr w:rsidR="0048419D" w:rsidRPr="00A77415" w:rsidTr="009D0CE8">
        <w:trPr>
          <w:trHeight w:val="836"/>
        </w:trPr>
        <w:tc>
          <w:tcPr>
            <w:tcW w:w="10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W w:w="10060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992"/>
              <w:gridCol w:w="850"/>
              <w:gridCol w:w="1028"/>
              <w:gridCol w:w="816"/>
              <w:gridCol w:w="850"/>
              <w:gridCol w:w="851"/>
              <w:gridCol w:w="850"/>
              <w:gridCol w:w="993"/>
            </w:tblGrid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E6E6E6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Основные показатели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E6E6E6"/>
                  <w:textDirection w:val="btLr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Город</w:t>
                  </w:r>
                </w:p>
              </w:tc>
              <w:tc>
                <w:tcPr>
                  <w:tcW w:w="6238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6E6E6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Административные районы</w:t>
                  </w:r>
                </w:p>
              </w:tc>
            </w:tr>
            <w:tr w:rsidR="0048419D" w:rsidRPr="0048419D" w:rsidTr="009E348E">
              <w:trPr>
                <w:trHeight w:val="1697"/>
              </w:trPr>
              <w:tc>
                <w:tcPr>
                  <w:tcW w:w="28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6E6E6"/>
                  <w:textDirection w:val="btLr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Дзержинский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6E6E6"/>
                  <w:textDirection w:val="btLr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Индустриальный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6E6E6"/>
                  <w:textDirection w:val="btLr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Кировский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6E6E6"/>
                  <w:textDirection w:val="btLr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Ленинский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6E6E6"/>
                  <w:textDirection w:val="btLr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Мотовилихинский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6E6E6"/>
                  <w:textDirection w:val="btLr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Орджоникидзевский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6E6E6"/>
                  <w:textDirection w:val="btLr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Свердловский</w:t>
                  </w:r>
                </w:p>
              </w:tc>
            </w:tr>
            <w:tr w:rsidR="0048419D" w:rsidRPr="0048419D" w:rsidTr="009E348E">
              <w:trPr>
                <w:trHeight w:val="545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Численность постоянного населения на 01.01.2018, тыс. чел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1 051,6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167,0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169,6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131,5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55,1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193,2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115,7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219,6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1006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b/>
                      <w:bCs/>
                      <w:color w:val="000000"/>
                      <w:sz w:val="18"/>
                      <w:szCs w:val="18"/>
                    </w:rPr>
                    <w:t>Демография (за январь-февраль 2019 года)</w:t>
                  </w:r>
                </w:p>
              </w:tc>
            </w:tr>
            <w:tr w:rsidR="0048419D" w:rsidRPr="0048419D" w:rsidTr="009E348E">
              <w:trPr>
                <w:trHeight w:val="51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Миграционный прирост/убыль, чел. (за январь-ноябрь)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828,0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57,0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84,0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98,0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88,0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118,0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119,0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264,0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в % к январю-февралю 2018 г.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78,5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33,1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62,7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78,4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91,7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59,6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96,0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128,2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1006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Объем отгруженных товаров собственного производства, выполненных работ и услуг 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Добыча полезных ископаемых,</w:t>
                  </w:r>
                  <w:r w:rsidRPr="0048419D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Pr="0048419D">
                    <w:rPr>
                      <w:color w:val="000000"/>
                      <w:sz w:val="18"/>
                      <w:szCs w:val="18"/>
                    </w:rPr>
                    <w:t>млн. руб.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566,6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65,1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54,8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381,0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Обрабатывающие производства,</w:t>
                  </w:r>
                  <w:r w:rsidRPr="0048419D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Pr="0048419D">
                    <w:rPr>
                      <w:color w:val="000000"/>
                      <w:sz w:val="18"/>
                      <w:szCs w:val="18"/>
                    </w:rPr>
                    <w:t>млн. руб.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154 862,7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2 869,1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110 052,8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9 856,3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1 320,0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5 452,2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6 709,1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18 603,2</w:t>
                  </w:r>
                </w:p>
              </w:tc>
            </w:tr>
            <w:tr w:rsidR="0048419D" w:rsidRPr="0048419D" w:rsidTr="009E348E">
              <w:trPr>
                <w:trHeight w:val="51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Обеспечение электрической энергией, газом и паром; кондиционирование воздуха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20 649,0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196,8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122,6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28,2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967,6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512,0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785,7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18 036,1</w:t>
                  </w:r>
                </w:p>
              </w:tc>
            </w:tr>
            <w:tr w:rsidR="0048419D" w:rsidRPr="0048419D" w:rsidTr="009E348E">
              <w:trPr>
                <w:trHeight w:val="825"/>
              </w:trPr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 xml:space="preserve">Водоснабжение; водоотведение, организация сбора и утилизации отходов, </w:t>
                  </w:r>
                  <w:r w:rsidRPr="0048419D">
                    <w:rPr>
                      <w:color w:val="000000"/>
                      <w:sz w:val="18"/>
                      <w:szCs w:val="18"/>
                    </w:rPr>
                    <w:br/>
                    <w:t>деятельность по ликвидации загрязнений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2 612,6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3,5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1 163,4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25,1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480,0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198,1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344,9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397,6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1006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b/>
                      <w:bCs/>
                      <w:color w:val="000000"/>
                      <w:sz w:val="18"/>
                      <w:szCs w:val="18"/>
                    </w:rPr>
                    <w:t>Инвестиции в основной капитал (за январь-декабрь 2018 года)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Инвестиции в основной капитал, млн. руб.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96 620,9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3 616,6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20 551,9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2 502,5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48 703,2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1 938,1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1 030,0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18 278,6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в % к январю-декабрю 2017 г. в фактических ценах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110,6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84,6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101,9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135,7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113,2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89,5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132,1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1006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Строительство  </w:t>
                  </w:r>
                </w:p>
              </w:tc>
            </w:tr>
            <w:tr w:rsidR="0048419D" w:rsidRPr="0048419D" w:rsidTr="009E348E">
              <w:trPr>
                <w:trHeight w:val="51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Объем работ, выполненный по виду деятельности «Строительство», млн. руб.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2 336,1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553,8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651,1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К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268,3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386,6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К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440,1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 xml:space="preserve">    в % к январю-марту 2018 г.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59,2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49,2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81,2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51,1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36,7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116,4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21,2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50,8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Ввод в действие жилых домов, кв. м общей площади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50 071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16 409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2 606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5 797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 xml:space="preserve">    в % к январю-марту 2018 г.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67,3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168,9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33,0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1006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b/>
                      <w:bCs/>
                      <w:color w:val="000000"/>
                      <w:sz w:val="18"/>
                      <w:szCs w:val="18"/>
                    </w:rPr>
                    <w:t>Финансы (за январь-февраль 2019 года)</w:t>
                  </w:r>
                </w:p>
              </w:tc>
            </w:tr>
            <w:tr w:rsidR="0048419D" w:rsidRPr="0048419D" w:rsidTr="009E348E">
              <w:trPr>
                <w:trHeight w:val="51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Финансовый результат крупных и средних предприятий и организаций, млн. руб.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32 525,4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-274,0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12 247,0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332,9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18 244,0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105,0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-46,9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1 917,6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Число прибыльных организаций в % к их общему числу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70,3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70,0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80,7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69,2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69,0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78,4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65,5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65,2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 xml:space="preserve">    Сумма прибыли, млн. руб.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35 078,6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330,8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12 433,8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456,9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18 372,0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559,5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96,1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2 829,5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Число убыточных организаций в % к их общему числу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29,7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30,0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19,3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31,0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21,6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34,5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34,8</w:t>
                  </w:r>
                </w:p>
              </w:tc>
            </w:tr>
            <w:tr w:rsidR="0048419D" w:rsidRPr="0048419D" w:rsidTr="009E348E">
              <w:trPr>
                <w:trHeight w:val="300"/>
              </w:trPr>
              <w:tc>
                <w:tcPr>
                  <w:tcW w:w="28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 xml:space="preserve">    Сумма убытка, млн. руб.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2 553,1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604,8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186,8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124,0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128,0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454,5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143,0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8419D" w:rsidRPr="0048419D" w:rsidRDefault="0048419D" w:rsidP="0048419D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 w:val="18"/>
                      <w:szCs w:val="18"/>
                    </w:rPr>
                  </w:pPr>
                  <w:r w:rsidRPr="0048419D">
                    <w:rPr>
                      <w:color w:val="000000"/>
                      <w:sz w:val="18"/>
                      <w:szCs w:val="18"/>
                    </w:rPr>
                    <w:t>911,9</w:t>
                  </w:r>
                </w:p>
              </w:tc>
            </w:tr>
          </w:tbl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2023EB" w:rsidRDefault="002023EB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</w:p>
          <w:p w:rsidR="002023EB" w:rsidRDefault="002023EB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Cs w:val="24"/>
              </w:rPr>
              <w:t xml:space="preserve">СРАВНИТЕЛЬНЫЙ АНАЛИЗ </w:t>
            </w:r>
            <w:r>
              <w:rPr>
                <w:b/>
                <w:bCs/>
                <w:color w:val="000000"/>
                <w:szCs w:val="24"/>
              </w:rPr>
              <w:br/>
              <w:t xml:space="preserve">СОЦИАЛЬНО-ЭКОНОМИЧЕСКОГО РАЗВИТИЯ </w:t>
            </w:r>
            <w:r>
              <w:rPr>
                <w:b/>
                <w:bCs/>
                <w:color w:val="000000"/>
                <w:szCs w:val="24"/>
              </w:rPr>
              <w:br/>
            </w:r>
            <w:r>
              <w:rPr>
                <w:b/>
                <w:bCs/>
                <w:color w:val="000000"/>
                <w:szCs w:val="24"/>
              </w:rPr>
              <w:lastRenderedPageBreak/>
              <w:t>РОССИЙСКОЙ ФЕДЕРАЦИИ, ПЕРМСКОГО КРАЯ И ГОРОДА ПЕРМИ</w:t>
            </w:r>
          </w:p>
          <w:p w:rsidR="002023EB" w:rsidRDefault="002023EB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</w:t>
            </w:r>
            <w:r w:rsidRPr="00A77415">
              <w:rPr>
                <w:b/>
                <w:bCs/>
                <w:color w:val="000000"/>
                <w:sz w:val="28"/>
                <w:szCs w:val="28"/>
              </w:rPr>
              <w:t xml:space="preserve">инамика объема работ, 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A77415">
              <w:rPr>
                <w:b/>
                <w:bCs/>
                <w:color w:val="000000"/>
                <w:sz w:val="28"/>
                <w:szCs w:val="28"/>
              </w:rPr>
              <w:t>выполненных по виду деятельности «Строительство»</w:t>
            </w: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W w:w="9973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400"/>
              <w:gridCol w:w="1440"/>
              <w:gridCol w:w="1400"/>
              <w:gridCol w:w="1520"/>
              <w:gridCol w:w="1400"/>
              <w:gridCol w:w="1400"/>
            </w:tblGrid>
            <w:tr w:rsidR="002023EB" w:rsidRPr="002023EB" w:rsidTr="002023EB">
              <w:trPr>
                <w:trHeight w:val="300"/>
              </w:trPr>
              <w:tc>
                <w:tcPr>
                  <w:tcW w:w="14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2023EB">
                    <w:rPr>
                      <w:b/>
                      <w:bCs/>
                      <w:color w:val="000000"/>
                      <w:szCs w:val="24"/>
                    </w:rPr>
                    <w:t>Период</w:t>
                  </w:r>
                </w:p>
              </w:tc>
              <w:tc>
                <w:tcPr>
                  <w:tcW w:w="28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2023EB">
                    <w:rPr>
                      <w:b/>
                      <w:bCs/>
                      <w:color w:val="000000"/>
                      <w:sz w:val="20"/>
                    </w:rPr>
                    <w:t>Российская Федерация</w:t>
                  </w:r>
                </w:p>
              </w:tc>
              <w:tc>
                <w:tcPr>
                  <w:tcW w:w="29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2023EB">
                    <w:rPr>
                      <w:b/>
                      <w:bCs/>
                      <w:color w:val="000000"/>
                      <w:sz w:val="20"/>
                    </w:rPr>
                    <w:t>Пермский край</w:t>
                  </w:r>
                </w:p>
              </w:tc>
              <w:tc>
                <w:tcPr>
                  <w:tcW w:w="28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2023EB">
                    <w:rPr>
                      <w:b/>
                      <w:bCs/>
                      <w:color w:val="000000"/>
                      <w:sz w:val="20"/>
                    </w:rPr>
                    <w:t>Пермь</w:t>
                  </w:r>
                </w:p>
              </w:tc>
            </w:tr>
            <w:tr w:rsidR="002023EB" w:rsidRPr="002023EB" w:rsidTr="002023EB">
              <w:trPr>
                <w:trHeight w:val="1020"/>
              </w:trPr>
              <w:tc>
                <w:tcPr>
                  <w:tcW w:w="14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2023EB">
                    <w:rPr>
                      <w:b/>
                      <w:bCs/>
                      <w:color w:val="000000"/>
                      <w:sz w:val="20"/>
                    </w:rPr>
                    <w:t>Млрд. рублей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2023EB">
                    <w:rPr>
                      <w:b/>
                      <w:bCs/>
                      <w:color w:val="000000"/>
                      <w:sz w:val="20"/>
                    </w:rPr>
                    <w:t>в % к соотв. периоду предыдущего года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2023EB">
                    <w:rPr>
                      <w:b/>
                      <w:bCs/>
                      <w:color w:val="000000"/>
                      <w:sz w:val="20"/>
                    </w:rPr>
                    <w:t>Млн. руб.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2023EB">
                    <w:rPr>
                      <w:b/>
                      <w:bCs/>
                      <w:color w:val="000000"/>
                      <w:sz w:val="20"/>
                    </w:rPr>
                    <w:t>в % к соотв. периоду предыдущего года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2023EB">
                    <w:rPr>
                      <w:b/>
                      <w:bCs/>
                      <w:color w:val="000000"/>
                      <w:sz w:val="20"/>
                    </w:rPr>
                    <w:t>Млн. руб.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2023EB">
                    <w:rPr>
                      <w:b/>
                      <w:bCs/>
                      <w:color w:val="000000"/>
                      <w:sz w:val="20"/>
                    </w:rPr>
                    <w:t>в % к соотв. периоду предыдущего года</w:t>
                  </w:r>
                </w:p>
              </w:tc>
            </w:tr>
            <w:tr w:rsidR="002023EB" w:rsidRPr="002023EB" w:rsidTr="002023EB">
              <w:trPr>
                <w:trHeight w:val="330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Январь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434,7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100,1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4 205,2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79,2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633,2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72,4</w:t>
                  </w:r>
                </w:p>
              </w:tc>
            </w:tr>
            <w:tr w:rsidR="002023EB" w:rsidRPr="002023EB" w:rsidTr="002023EB">
              <w:trPr>
                <w:trHeight w:val="330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Февраль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442,0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100,3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7 148,0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109,3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621,9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58,9</w:t>
                  </w:r>
                </w:p>
              </w:tc>
            </w:tr>
            <w:tr w:rsidR="002023EB" w:rsidRPr="002023EB" w:rsidTr="002023EB">
              <w:trPr>
                <w:trHeight w:val="330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Март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574,6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100,2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6 272,4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71,4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790,3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23EB" w:rsidRPr="002023EB" w:rsidRDefault="002023EB" w:rsidP="002023EB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2023EB">
                    <w:rPr>
                      <w:color w:val="000000"/>
                      <w:szCs w:val="24"/>
                    </w:rPr>
                    <w:t>49,2</w:t>
                  </w:r>
                </w:p>
              </w:tc>
            </w:tr>
          </w:tbl>
          <w:p w:rsidR="002023EB" w:rsidRDefault="002023EB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A9FBC4" wp14:editId="5C2C724E">
                  <wp:extent cx="6152515" cy="2888615"/>
                  <wp:effectExtent l="38100" t="57150" r="38735" b="45085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:rsidR="002023EB" w:rsidRDefault="002023EB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48419D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 w:rsidRPr="00A77415">
              <w:rPr>
                <w:b/>
                <w:bCs/>
                <w:color w:val="000000"/>
                <w:sz w:val="28"/>
                <w:szCs w:val="28"/>
              </w:rPr>
              <w:t xml:space="preserve">Динамика </w:t>
            </w:r>
            <w:r w:rsidR="009D0CE8">
              <w:rPr>
                <w:b/>
                <w:bCs/>
                <w:color w:val="000000"/>
                <w:sz w:val="28"/>
                <w:szCs w:val="28"/>
              </w:rPr>
              <w:t>ввода в действие жилых домов</w:t>
            </w:r>
          </w:p>
          <w:p w:rsidR="0048419D" w:rsidRPr="00A77415" w:rsidRDefault="0048419D" w:rsidP="00A77415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</w:tcPr>
          <w:p w:rsidR="0048419D" w:rsidRPr="00A77415" w:rsidRDefault="0048419D">
            <w:pPr>
              <w:overflowPunct/>
              <w:autoSpaceDE/>
              <w:autoSpaceDN/>
              <w:adjustRightInd/>
              <w:spacing w:after="160" w:line="259" w:lineRule="auto"/>
              <w:textAlignment w:val="auto"/>
            </w:pPr>
          </w:p>
        </w:tc>
        <w:tc>
          <w:tcPr>
            <w:tcW w:w="1941" w:type="dxa"/>
            <w:vAlign w:val="center"/>
          </w:tcPr>
          <w:p w:rsidR="0048419D" w:rsidRDefault="0048419D">
            <w:pPr>
              <w:rPr>
                <w:color w:val="000000"/>
                <w:sz w:val="20"/>
              </w:rPr>
            </w:pPr>
          </w:p>
        </w:tc>
        <w:tc>
          <w:tcPr>
            <w:tcW w:w="665" w:type="dxa"/>
            <w:vAlign w:val="center"/>
          </w:tcPr>
          <w:p w:rsidR="0048419D" w:rsidRDefault="0048419D">
            <w:pPr>
              <w:rPr>
                <w:color w:val="000000"/>
                <w:sz w:val="20"/>
              </w:rPr>
            </w:pPr>
          </w:p>
        </w:tc>
        <w:tc>
          <w:tcPr>
            <w:tcW w:w="666" w:type="dxa"/>
            <w:textDirection w:val="btLr"/>
            <w:vAlign w:val="center"/>
          </w:tcPr>
          <w:p w:rsidR="0048419D" w:rsidRDefault="0048419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Дзержинский</w:t>
            </w:r>
          </w:p>
        </w:tc>
        <w:tc>
          <w:tcPr>
            <w:tcW w:w="666" w:type="dxa"/>
            <w:textDirection w:val="btLr"/>
            <w:vAlign w:val="center"/>
          </w:tcPr>
          <w:p w:rsidR="0048419D" w:rsidRDefault="0048419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Индустриальный</w:t>
            </w:r>
          </w:p>
        </w:tc>
        <w:tc>
          <w:tcPr>
            <w:tcW w:w="666" w:type="dxa"/>
            <w:textDirection w:val="btLr"/>
            <w:vAlign w:val="center"/>
          </w:tcPr>
          <w:p w:rsidR="0048419D" w:rsidRDefault="0048419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Кировский</w:t>
            </w:r>
          </w:p>
        </w:tc>
        <w:tc>
          <w:tcPr>
            <w:tcW w:w="666" w:type="dxa"/>
            <w:textDirection w:val="btLr"/>
            <w:vAlign w:val="center"/>
          </w:tcPr>
          <w:p w:rsidR="0048419D" w:rsidRDefault="0048419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Ленинский</w:t>
            </w:r>
          </w:p>
        </w:tc>
        <w:tc>
          <w:tcPr>
            <w:tcW w:w="666" w:type="dxa"/>
            <w:textDirection w:val="btLr"/>
            <w:vAlign w:val="center"/>
          </w:tcPr>
          <w:p w:rsidR="0048419D" w:rsidRDefault="0048419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Мотовилихинский</w:t>
            </w:r>
          </w:p>
        </w:tc>
        <w:tc>
          <w:tcPr>
            <w:tcW w:w="666" w:type="dxa"/>
            <w:textDirection w:val="btLr"/>
            <w:vAlign w:val="center"/>
          </w:tcPr>
          <w:p w:rsidR="0048419D" w:rsidRDefault="0048419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Орджоникидзевский</w:t>
            </w:r>
          </w:p>
        </w:tc>
        <w:tc>
          <w:tcPr>
            <w:tcW w:w="666" w:type="dxa"/>
            <w:textDirection w:val="btLr"/>
            <w:vAlign w:val="center"/>
          </w:tcPr>
          <w:p w:rsidR="0048419D" w:rsidRDefault="0048419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Свердловский</w:t>
            </w:r>
          </w:p>
        </w:tc>
      </w:tr>
    </w:tbl>
    <w:p w:rsidR="00C672BD" w:rsidRPr="00EE4865" w:rsidRDefault="00C672BD" w:rsidP="00CB75D8">
      <w:pPr>
        <w:rPr>
          <w:sz w:val="20"/>
        </w:rPr>
      </w:pPr>
    </w:p>
    <w:tbl>
      <w:tblPr>
        <w:tblW w:w="10266" w:type="dxa"/>
        <w:tblInd w:w="103" w:type="dxa"/>
        <w:tblLook w:val="04A0" w:firstRow="1" w:lastRow="0" w:firstColumn="1" w:lastColumn="0" w:noHBand="0" w:noVBand="1"/>
      </w:tblPr>
      <w:tblGrid>
        <w:gridCol w:w="1706"/>
        <w:gridCol w:w="1400"/>
        <w:gridCol w:w="1440"/>
        <w:gridCol w:w="1400"/>
        <w:gridCol w:w="1520"/>
        <w:gridCol w:w="1361"/>
        <w:gridCol w:w="1439"/>
      </w:tblGrid>
      <w:tr w:rsidR="009D0CE8" w:rsidRPr="009D0CE8" w:rsidTr="009D0CE8">
        <w:trPr>
          <w:trHeight w:val="315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D0CE8">
              <w:rPr>
                <w:b/>
                <w:bCs/>
                <w:color w:val="000000"/>
                <w:szCs w:val="24"/>
              </w:rPr>
              <w:t>Период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Российская Федерация</w:t>
            </w:r>
          </w:p>
        </w:tc>
        <w:tc>
          <w:tcPr>
            <w:tcW w:w="2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Пермский край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Пермь</w:t>
            </w:r>
          </w:p>
        </w:tc>
      </w:tr>
      <w:tr w:rsidR="009D0CE8" w:rsidRPr="009D0CE8" w:rsidTr="009D0CE8">
        <w:trPr>
          <w:trHeight w:val="1020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Млн. кв. м общей площади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в % к соотв. периоду предыдущего года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Тыс. кв. м общей площади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в % к соотв. периоду предыдущего года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Тыс. кв. м общей площади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в % к соотв. периоду предыдущего года</w:t>
            </w:r>
          </w:p>
        </w:tc>
      </w:tr>
      <w:tr w:rsidR="009D0CE8" w:rsidRPr="009D0CE8" w:rsidTr="009D0CE8">
        <w:trPr>
          <w:trHeight w:val="33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Январь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4,2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84,1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34,6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0,5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1,9</w:t>
            </w:r>
          </w:p>
        </w:tc>
      </w:tr>
      <w:tr w:rsidR="009D0CE8" w:rsidRPr="009D0CE8" w:rsidTr="009D0CE8">
        <w:trPr>
          <w:trHeight w:val="33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Февраль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5,0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97,8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71,2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210,0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19,9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320,0</w:t>
            </w:r>
          </w:p>
        </w:tc>
      </w:tr>
      <w:tr w:rsidR="009D0CE8" w:rsidRPr="009D0CE8" w:rsidTr="009D0CE8">
        <w:trPr>
          <w:trHeight w:val="33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Март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5,6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100,6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161,3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107,4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29,7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68,5</w:t>
            </w:r>
          </w:p>
        </w:tc>
      </w:tr>
    </w:tbl>
    <w:p w:rsidR="00C672BD" w:rsidRPr="00EE4865" w:rsidRDefault="00C672BD" w:rsidP="00CB75D8">
      <w:pPr>
        <w:rPr>
          <w:sz w:val="20"/>
        </w:rPr>
      </w:pPr>
    </w:p>
    <w:p w:rsidR="00C672BD" w:rsidRDefault="00C672BD" w:rsidP="00CB75D8">
      <w:pPr>
        <w:rPr>
          <w:sz w:val="20"/>
        </w:rPr>
      </w:pPr>
    </w:p>
    <w:p w:rsidR="009D0CE8" w:rsidRPr="00EE4865" w:rsidRDefault="009D0CE8" w:rsidP="00CB75D8">
      <w:pPr>
        <w:rPr>
          <w:sz w:val="20"/>
        </w:rPr>
      </w:pPr>
    </w:p>
    <w:p w:rsidR="004517CB" w:rsidRPr="00EE4865" w:rsidRDefault="009D0CE8" w:rsidP="00CB75D8">
      <w:pPr>
        <w:rPr>
          <w:sz w:val="20"/>
        </w:rPr>
      </w:pPr>
      <w:r>
        <w:rPr>
          <w:noProof/>
        </w:rPr>
        <w:drawing>
          <wp:inline distT="0" distB="0" distL="0" distR="0" wp14:anchorId="5638FA4C" wp14:editId="5B99B371">
            <wp:extent cx="6152515" cy="2888615"/>
            <wp:effectExtent l="38100" t="57150" r="38735" b="4508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tbl>
      <w:tblPr>
        <w:tblW w:w="10447" w:type="dxa"/>
        <w:tblLayout w:type="fixed"/>
        <w:tblLook w:val="04A0" w:firstRow="1" w:lastRow="0" w:firstColumn="1" w:lastColumn="0" w:noHBand="0" w:noVBand="1"/>
      </w:tblPr>
      <w:tblGrid>
        <w:gridCol w:w="103"/>
        <w:gridCol w:w="1565"/>
        <w:gridCol w:w="1400"/>
        <w:gridCol w:w="1440"/>
        <w:gridCol w:w="1400"/>
        <w:gridCol w:w="1520"/>
        <w:gridCol w:w="1400"/>
        <w:gridCol w:w="1486"/>
        <w:gridCol w:w="133"/>
      </w:tblGrid>
      <w:tr w:rsidR="00C672BD" w:rsidRPr="00C672BD" w:rsidTr="00F919C9">
        <w:trPr>
          <w:trHeight w:val="369"/>
        </w:trPr>
        <w:tc>
          <w:tcPr>
            <w:tcW w:w="104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7CB" w:rsidRDefault="004517CB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 w:rsidRPr="00A77415">
              <w:rPr>
                <w:b/>
                <w:bCs/>
                <w:color w:val="000000"/>
                <w:sz w:val="28"/>
                <w:szCs w:val="28"/>
              </w:rPr>
              <w:t xml:space="preserve">Динамика </w:t>
            </w:r>
            <w:r>
              <w:rPr>
                <w:b/>
                <w:bCs/>
                <w:color w:val="000000"/>
                <w:sz w:val="28"/>
                <w:szCs w:val="28"/>
              </w:rPr>
              <w:t>ввода в действие жилых домов</w:t>
            </w: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985"/>
              <w:gridCol w:w="1843"/>
              <w:gridCol w:w="1842"/>
              <w:gridCol w:w="1843"/>
            </w:tblGrid>
            <w:tr w:rsidR="009D0CE8" w:rsidRPr="009D0CE8" w:rsidTr="009D0CE8">
              <w:trPr>
                <w:trHeight w:val="300"/>
              </w:trPr>
              <w:tc>
                <w:tcPr>
                  <w:tcW w:w="22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  <w:r w:rsidRPr="009D0CE8">
                    <w:rPr>
                      <w:b/>
                      <w:bCs/>
                      <w:color w:val="000000"/>
                      <w:szCs w:val="24"/>
                    </w:rPr>
                    <w:lastRenderedPageBreak/>
                    <w:t>Период</w:t>
                  </w:r>
                </w:p>
              </w:tc>
              <w:tc>
                <w:tcPr>
                  <w:tcW w:w="38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9D0CE8">
                    <w:rPr>
                      <w:b/>
                      <w:bCs/>
                      <w:color w:val="000000"/>
                      <w:sz w:val="20"/>
                    </w:rPr>
                    <w:t>Российская Федерация</w:t>
                  </w:r>
                </w:p>
              </w:tc>
              <w:tc>
                <w:tcPr>
                  <w:tcW w:w="368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noWrap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9D0CE8">
                    <w:rPr>
                      <w:b/>
                      <w:bCs/>
                      <w:color w:val="000000"/>
                      <w:sz w:val="20"/>
                    </w:rPr>
                    <w:t>Пермский край</w:t>
                  </w:r>
                </w:p>
              </w:tc>
            </w:tr>
            <w:tr w:rsidR="009D0CE8" w:rsidRPr="009D0CE8" w:rsidTr="009D0CE8">
              <w:trPr>
                <w:trHeight w:val="765"/>
              </w:trPr>
              <w:tc>
                <w:tcPr>
                  <w:tcW w:w="226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b/>
                      <w:bCs/>
                      <w:color w:val="000000"/>
                      <w:szCs w:val="24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9D0CE8">
                    <w:rPr>
                      <w:b/>
                      <w:bCs/>
                      <w:color w:val="000000"/>
                      <w:sz w:val="20"/>
                    </w:rPr>
                    <w:t>в % к предыдущему периоду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9D0CE8">
                    <w:rPr>
                      <w:b/>
                      <w:bCs/>
                      <w:color w:val="000000"/>
                      <w:sz w:val="20"/>
                    </w:rPr>
                    <w:t>в % к декабрю предыдущего года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9D0CE8">
                    <w:rPr>
                      <w:b/>
                      <w:bCs/>
                      <w:color w:val="000000"/>
                      <w:sz w:val="20"/>
                    </w:rPr>
                    <w:t>в % к предыдущему периоду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FBFBF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b/>
                      <w:bCs/>
                      <w:color w:val="000000"/>
                      <w:sz w:val="20"/>
                    </w:rPr>
                  </w:pPr>
                  <w:r w:rsidRPr="009D0CE8">
                    <w:rPr>
                      <w:b/>
                      <w:bCs/>
                      <w:color w:val="000000"/>
                      <w:sz w:val="20"/>
                    </w:rPr>
                    <w:t>в % к декабрю предыдущего года</w:t>
                  </w:r>
                </w:p>
              </w:tc>
            </w:tr>
            <w:tr w:rsidR="009D0CE8" w:rsidRPr="009D0CE8" w:rsidTr="009D0CE8">
              <w:trPr>
                <w:trHeight w:val="315"/>
              </w:trPr>
              <w:tc>
                <w:tcPr>
                  <w:tcW w:w="22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Январь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101,00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101,00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101,19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101,19</w:t>
                  </w:r>
                </w:p>
              </w:tc>
            </w:tr>
            <w:tr w:rsidR="009D0CE8" w:rsidRPr="009D0CE8" w:rsidTr="009D0CE8">
              <w:trPr>
                <w:trHeight w:val="315"/>
              </w:trPr>
              <w:tc>
                <w:tcPr>
                  <w:tcW w:w="22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Февраль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100,40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101,50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100,17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101,36</w:t>
                  </w:r>
                </w:p>
              </w:tc>
            </w:tr>
            <w:tr w:rsidR="009D0CE8" w:rsidRPr="009D0CE8" w:rsidTr="009D0CE8">
              <w:trPr>
                <w:trHeight w:val="315"/>
              </w:trPr>
              <w:tc>
                <w:tcPr>
                  <w:tcW w:w="22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Март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100,30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101,80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 w:rsidRPr="009D0CE8">
                    <w:rPr>
                      <w:color w:val="000000"/>
                      <w:szCs w:val="24"/>
                    </w:rPr>
                    <w:t>100,27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D0CE8" w:rsidRPr="009D0CE8" w:rsidRDefault="009D0CE8" w:rsidP="009D0CE8">
                  <w:pPr>
                    <w:overflowPunct/>
                    <w:autoSpaceDE/>
                    <w:autoSpaceDN/>
                    <w:adjustRightInd/>
                    <w:jc w:val="right"/>
                    <w:textAlignment w:val="auto"/>
                    <w:rPr>
                      <w:color w:val="000000"/>
                      <w:szCs w:val="24"/>
                    </w:rPr>
                  </w:pPr>
                  <w:r>
                    <w:rPr>
                      <w:color w:val="000000"/>
                      <w:szCs w:val="24"/>
                    </w:rPr>
                    <w:t>101,63</w:t>
                  </w:r>
                </w:p>
              </w:tc>
            </w:tr>
          </w:tbl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507A1A" wp14:editId="02691004">
                  <wp:extent cx="6152515" cy="2888615"/>
                  <wp:effectExtent l="38100" t="57150" r="38735" b="45085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9D0CE8" w:rsidRDefault="009D0CE8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C672BD" w:rsidRDefault="00C672BD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 w:rsidRPr="00C672BD">
              <w:rPr>
                <w:b/>
                <w:bCs/>
                <w:color w:val="000000"/>
                <w:sz w:val="28"/>
                <w:szCs w:val="28"/>
              </w:rPr>
              <w:t>Среднемесячная номинальная начисленная заработная плата</w:t>
            </w:r>
          </w:p>
          <w:p w:rsidR="006A4135" w:rsidRPr="00C672BD" w:rsidRDefault="006A4135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D0CE8" w:rsidRPr="009D0CE8" w:rsidTr="00F919C9">
        <w:trPr>
          <w:gridBefore w:val="1"/>
          <w:gridAfter w:val="1"/>
          <w:wBefore w:w="103" w:type="dxa"/>
          <w:wAfter w:w="133" w:type="dxa"/>
          <w:trHeight w:val="300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9D0CE8">
              <w:rPr>
                <w:b/>
                <w:bCs/>
                <w:color w:val="000000"/>
                <w:szCs w:val="24"/>
              </w:rPr>
              <w:lastRenderedPageBreak/>
              <w:t>Период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Российская Федерация</w:t>
            </w:r>
          </w:p>
        </w:tc>
        <w:tc>
          <w:tcPr>
            <w:tcW w:w="2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Пермский край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Пермь</w:t>
            </w:r>
          </w:p>
        </w:tc>
      </w:tr>
      <w:tr w:rsidR="009D0CE8" w:rsidRPr="009D0CE8" w:rsidTr="00F919C9">
        <w:trPr>
          <w:gridBefore w:val="1"/>
          <w:gridAfter w:val="1"/>
          <w:wBefore w:w="103" w:type="dxa"/>
          <w:wAfter w:w="133" w:type="dxa"/>
          <w:trHeight w:val="1020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руб.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в % к соотв. месяцу предыдущего года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руб.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в % к соотв. месяцу предыдущего года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руб.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9D0CE8">
              <w:rPr>
                <w:b/>
                <w:bCs/>
                <w:color w:val="000000"/>
                <w:sz w:val="20"/>
              </w:rPr>
              <w:t>в % к соотв. месяцу предыдущего года</w:t>
            </w:r>
          </w:p>
        </w:tc>
      </w:tr>
      <w:tr w:rsidR="009D0CE8" w:rsidRPr="009D0CE8" w:rsidTr="00F919C9">
        <w:trPr>
          <w:gridBefore w:val="1"/>
          <w:gridAfter w:val="1"/>
          <w:wBefore w:w="103" w:type="dxa"/>
          <w:wAfter w:w="133" w:type="dxa"/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Январь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42 263,0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106,1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34 034,9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104,1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42 643,5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105,2</w:t>
            </w:r>
          </w:p>
        </w:tc>
      </w:tr>
      <w:tr w:rsidR="009D0CE8" w:rsidRPr="009D0CE8" w:rsidTr="00F919C9">
        <w:trPr>
          <w:gridBefore w:val="1"/>
          <w:gridAfter w:val="1"/>
          <w:wBefore w:w="103" w:type="dxa"/>
          <w:wAfter w:w="133" w:type="dxa"/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Февраль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43 062,0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105,2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33 932,4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103,2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42 713,8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CE8" w:rsidRPr="009D0CE8" w:rsidRDefault="009D0CE8" w:rsidP="009D0CE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9D0CE8">
              <w:rPr>
                <w:color w:val="000000"/>
                <w:szCs w:val="24"/>
              </w:rPr>
              <w:t>103,9</w:t>
            </w:r>
          </w:p>
        </w:tc>
      </w:tr>
    </w:tbl>
    <w:p w:rsidR="00C672BD" w:rsidRPr="0048419D" w:rsidRDefault="00C672BD" w:rsidP="00CB75D8">
      <w:pPr>
        <w:rPr>
          <w:sz w:val="20"/>
        </w:rPr>
      </w:pPr>
    </w:p>
    <w:tbl>
      <w:tblPr>
        <w:tblW w:w="9817" w:type="dxa"/>
        <w:tblLook w:val="04A0" w:firstRow="1" w:lastRow="0" w:firstColumn="1" w:lastColumn="0" w:noHBand="0" w:noVBand="1"/>
      </w:tblPr>
      <w:tblGrid>
        <w:gridCol w:w="10026"/>
      </w:tblGrid>
      <w:tr w:rsidR="00C672BD" w:rsidRPr="00C672BD" w:rsidTr="00F919C9">
        <w:trPr>
          <w:trHeight w:val="394"/>
        </w:trPr>
        <w:tc>
          <w:tcPr>
            <w:tcW w:w="9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4135" w:rsidRDefault="006A4135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6A4135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BDA598" wp14:editId="3C47A7D5">
                  <wp:extent cx="6152515" cy="2897505"/>
                  <wp:effectExtent l="38100" t="57150" r="38735" b="55245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F919C9" w:rsidRDefault="00F919C9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  <w:p w:rsidR="00C672BD" w:rsidRDefault="00C672BD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  <w:r w:rsidRPr="00C672BD">
              <w:rPr>
                <w:b/>
                <w:bCs/>
                <w:color w:val="000000"/>
                <w:sz w:val="28"/>
                <w:szCs w:val="28"/>
              </w:rPr>
              <w:t>Динамика численности безработных</w:t>
            </w:r>
          </w:p>
          <w:p w:rsidR="006A4135" w:rsidRPr="00C672BD" w:rsidRDefault="006A4135" w:rsidP="00C672B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672BD" w:rsidRDefault="00C672BD" w:rsidP="00CB75D8">
      <w:pPr>
        <w:rPr>
          <w:sz w:val="20"/>
          <w:lang w:val="en-US"/>
        </w:rPr>
      </w:pPr>
    </w:p>
    <w:tbl>
      <w:tblPr>
        <w:tblW w:w="10266" w:type="dxa"/>
        <w:tblInd w:w="103" w:type="dxa"/>
        <w:tblLook w:val="04A0" w:firstRow="1" w:lastRow="0" w:firstColumn="1" w:lastColumn="0" w:noHBand="0" w:noVBand="1"/>
      </w:tblPr>
      <w:tblGrid>
        <w:gridCol w:w="1706"/>
        <w:gridCol w:w="1356"/>
        <w:gridCol w:w="1484"/>
        <w:gridCol w:w="1400"/>
        <w:gridCol w:w="1520"/>
        <w:gridCol w:w="1316"/>
        <w:gridCol w:w="1484"/>
      </w:tblGrid>
      <w:tr w:rsidR="00F919C9" w:rsidRPr="00F919C9" w:rsidTr="00F919C9">
        <w:trPr>
          <w:trHeight w:val="300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Cs w:val="24"/>
              </w:rPr>
            </w:pPr>
            <w:r w:rsidRPr="00F919C9">
              <w:rPr>
                <w:b/>
                <w:bCs/>
                <w:color w:val="000000"/>
                <w:szCs w:val="24"/>
              </w:rPr>
              <w:lastRenderedPageBreak/>
              <w:t>Период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F919C9">
              <w:rPr>
                <w:b/>
                <w:bCs/>
                <w:color w:val="000000"/>
                <w:sz w:val="20"/>
              </w:rPr>
              <w:t>Российская Федерация</w:t>
            </w:r>
          </w:p>
        </w:tc>
        <w:tc>
          <w:tcPr>
            <w:tcW w:w="2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F919C9">
              <w:rPr>
                <w:b/>
                <w:bCs/>
                <w:color w:val="000000"/>
                <w:sz w:val="20"/>
              </w:rPr>
              <w:t>Пермский край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F919C9">
              <w:rPr>
                <w:b/>
                <w:bCs/>
                <w:color w:val="000000"/>
                <w:sz w:val="20"/>
              </w:rPr>
              <w:t>Пермь</w:t>
            </w:r>
          </w:p>
        </w:tc>
      </w:tr>
      <w:tr w:rsidR="00F919C9" w:rsidRPr="00F919C9" w:rsidTr="00F919C9">
        <w:trPr>
          <w:trHeight w:val="765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F919C9">
              <w:rPr>
                <w:b/>
                <w:bCs/>
                <w:color w:val="000000"/>
                <w:sz w:val="20"/>
              </w:rPr>
              <w:t>тыс. человек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F919C9">
              <w:rPr>
                <w:b/>
                <w:bCs/>
                <w:color w:val="000000"/>
                <w:sz w:val="20"/>
              </w:rPr>
              <w:t>в % к предыдущему месяцу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F919C9">
              <w:rPr>
                <w:b/>
                <w:bCs/>
                <w:color w:val="000000"/>
                <w:sz w:val="20"/>
              </w:rPr>
              <w:t>человек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F919C9">
              <w:rPr>
                <w:b/>
                <w:bCs/>
                <w:color w:val="000000"/>
                <w:sz w:val="20"/>
              </w:rPr>
              <w:t>в % к предыдущему месяцу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F919C9">
              <w:rPr>
                <w:b/>
                <w:bCs/>
                <w:color w:val="000000"/>
                <w:sz w:val="20"/>
              </w:rPr>
              <w:t>человек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0"/>
              </w:rPr>
            </w:pPr>
            <w:r w:rsidRPr="00F919C9">
              <w:rPr>
                <w:b/>
                <w:bCs/>
                <w:color w:val="000000"/>
                <w:sz w:val="20"/>
              </w:rPr>
              <w:t>в % к предыдущему месяцу</w:t>
            </w:r>
          </w:p>
        </w:tc>
      </w:tr>
      <w:tr w:rsidR="00F919C9" w:rsidRPr="00F919C9" w:rsidTr="00F919C9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Январь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3 667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93,6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16 872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100,6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3 531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101,5</w:t>
            </w:r>
          </w:p>
        </w:tc>
      </w:tr>
      <w:tr w:rsidR="00F919C9" w:rsidRPr="00F919C9" w:rsidTr="00F919C9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Февраль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3 655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96,0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19 305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112,9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3 917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110,9</w:t>
            </w:r>
          </w:p>
        </w:tc>
      </w:tr>
      <w:tr w:rsidR="00F919C9" w:rsidRPr="00F919C9" w:rsidTr="00F919C9">
        <w:trPr>
          <w:trHeight w:val="31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Март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3 518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92,4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20 618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124,9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4 136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9C9" w:rsidRPr="00F919C9" w:rsidRDefault="00F919C9" w:rsidP="00F919C9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Cs w:val="24"/>
              </w:rPr>
            </w:pPr>
            <w:r w:rsidRPr="00F919C9">
              <w:rPr>
                <w:color w:val="000000"/>
                <w:szCs w:val="24"/>
              </w:rPr>
              <w:t>117,1</w:t>
            </w:r>
          </w:p>
        </w:tc>
      </w:tr>
    </w:tbl>
    <w:p w:rsidR="00F919C9" w:rsidRDefault="00F919C9" w:rsidP="00D8166D">
      <w:pPr>
        <w:tabs>
          <w:tab w:val="left" w:pos="3780"/>
        </w:tabs>
        <w:overflowPunct/>
        <w:autoSpaceDE/>
        <w:autoSpaceDN/>
        <w:adjustRightInd/>
        <w:spacing w:after="160" w:line="259" w:lineRule="auto"/>
        <w:textAlignment w:val="auto"/>
        <w:rPr>
          <w:sz w:val="28"/>
        </w:rPr>
      </w:pPr>
    </w:p>
    <w:p w:rsidR="00F919C9" w:rsidRDefault="00F919C9" w:rsidP="00D8166D">
      <w:pPr>
        <w:tabs>
          <w:tab w:val="left" w:pos="3780"/>
        </w:tabs>
        <w:overflowPunct/>
        <w:autoSpaceDE/>
        <w:autoSpaceDN/>
        <w:adjustRightInd/>
        <w:spacing w:after="160" w:line="259" w:lineRule="auto"/>
        <w:textAlignment w:val="auto"/>
        <w:rPr>
          <w:sz w:val="28"/>
        </w:rPr>
      </w:pPr>
    </w:p>
    <w:p w:rsidR="00C31729" w:rsidRDefault="00F919C9" w:rsidP="00D8166D">
      <w:pPr>
        <w:tabs>
          <w:tab w:val="left" w:pos="3780"/>
        </w:tabs>
        <w:overflowPunct/>
        <w:autoSpaceDE/>
        <w:autoSpaceDN/>
        <w:adjustRightInd/>
        <w:spacing w:after="160" w:line="259" w:lineRule="auto"/>
        <w:textAlignment w:val="auto"/>
        <w:rPr>
          <w:sz w:val="28"/>
        </w:rPr>
      </w:pPr>
      <w:r>
        <w:rPr>
          <w:noProof/>
        </w:rPr>
        <w:drawing>
          <wp:inline distT="0" distB="0" distL="0" distR="0" wp14:anchorId="6EA76331" wp14:editId="398EF115">
            <wp:extent cx="6152515" cy="2888615"/>
            <wp:effectExtent l="38100" t="57150" r="38735" b="4508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919C9" w:rsidRDefault="00F919C9" w:rsidP="00AD0DD1">
      <w:pPr>
        <w:keepNext/>
        <w:numPr>
          <w:ilvl w:val="12"/>
          <w:numId w:val="0"/>
        </w:numPr>
        <w:jc w:val="both"/>
        <w:outlineLvl w:val="0"/>
        <w:rPr>
          <w:sz w:val="28"/>
        </w:rPr>
      </w:pPr>
    </w:p>
    <w:p w:rsidR="00F919C9" w:rsidRDefault="00F919C9" w:rsidP="00AD0DD1">
      <w:pPr>
        <w:keepNext/>
        <w:numPr>
          <w:ilvl w:val="12"/>
          <w:numId w:val="0"/>
        </w:numPr>
        <w:jc w:val="both"/>
        <w:outlineLvl w:val="0"/>
        <w:rPr>
          <w:sz w:val="28"/>
        </w:rPr>
      </w:pPr>
    </w:p>
    <w:p w:rsidR="00F919C9" w:rsidRDefault="00F919C9" w:rsidP="00AD0DD1">
      <w:pPr>
        <w:keepNext/>
        <w:numPr>
          <w:ilvl w:val="12"/>
          <w:numId w:val="0"/>
        </w:numPr>
        <w:jc w:val="both"/>
        <w:outlineLvl w:val="0"/>
        <w:rPr>
          <w:sz w:val="28"/>
        </w:rPr>
      </w:pPr>
    </w:p>
    <w:p w:rsidR="00F919C9" w:rsidRDefault="00F919C9" w:rsidP="00AD0DD1">
      <w:pPr>
        <w:keepNext/>
        <w:numPr>
          <w:ilvl w:val="12"/>
          <w:numId w:val="0"/>
        </w:numPr>
        <w:jc w:val="both"/>
        <w:outlineLvl w:val="0"/>
        <w:rPr>
          <w:sz w:val="28"/>
        </w:rPr>
      </w:pPr>
    </w:p>
    <w:p w:rsidR="00AD0DD1" w:rsidRPr="00C672BD" w:rsidRDefault="00AD0DD1" w:rsidP="00AD0DD1">
      <w:pPr>
        <w:keepNext/>
        <w:numPr>
          <w:ilvl w:val="12"/>
          <w:numId w:val="0"/>
        </w:numPr>
        <w:jc w:val="both"/>
        <w:outlineLvl w:val="0"/>
        <w:rPr>
          <w:sz w:val="28"/>
        </w:rPr>
      </w:pPr>
      <w:r w:rsidRPr="00C672BD">
        <w:rPr>
          <w:sz w:val="28"/>
        </w:rPr>
        <w:t>При подготовке Кратких итогов социально-экономического развития города Перми за январь</w:t>
      </w:r>
      <w:r w:rsidR="00785EE6">
        <w:rPr>
          <w:sz w:val="28"/>
        </w:rPr>
        <w:t>-март</w:t>
      </w:r>
      <w:r w:rsidRPr="00C672BD">
        <w:rPr>
          <w:sz w:val="28"/>
        </w:rPr>
        <w:t xml:space="preserve"> 201</w:t>
      </w:r>
      <w:r>
        <w:rPr>
          <w:sz w:val="28"/>
        </w:rPr>
        <w:t>9</w:t>
      </w:r>
      <w:r w:rsidRPr="00C672BD">
        <w:rPr>
          <w:sz w:val="28"/>
        </w:rPr>
        <w:t xml:space="preserve"> года использовались данные Территориального органа Федеральной службы государственной статистики по Пермскому краю, ГКУ Центр занятости населения города Перми Пермского края и информация, представленная функциональными органами администрации города Перми.</w:t>
      </w:r>
    </w:p>
    <w:p w:rsidR="00AD0DD1" w:rsidRPr="00C672BD" w:rsidRDefault="00AD0DD1" w:rsidP="00AD0DD1">
      <w:pPr>
        <w:jc w:val="both"/>
        <w:rPr>
          <w:sz w:val="28"/>
          <w:szCs w:val="28"/>
        </w:rPr>
      </w:pPr>
    </w:p>
    <w:p w:rsidR="00AD0DD1" w:rsidRPr="00C672BD" w:rsidRDefault="00AD0DD1" w:rsidP="00AD0DD1">
      <w:pPr>
        <w:jc w:val="both"/>
        <w:rPr>
          <w:sz w:val="28"/>
          <w:szCs w:val="28"/>
        </w:rPr>
      </w:pPr>
      <w:r w:rsidRPr="00C672BD">
        <w:rPr>
          <w:sz w:val="28"/>
          <w:szCs w:val="28"/>
        </w:rPr>
        <w:t>Ответственный исполнитель:</w:t>
      </w:r>
    </w:p>
    <w:p w:rsidR="00AD0DD1" w:rsidRPr="00C672BD" w:rsidRDefault="00AD0DD1" w:rsidP="00AD0DD1">
      <w:pPr>
        <w:jc w:val="both"/>
        <w:rPr>
          <w:sz w:val="28"/>
          <w:szCs w:val="28"/>
        </w:rPr>
      </w:pPr>
      <w:r w:rsidRPr="00C672BD">
        <w:rPr>
          <w:sz w:val="28"/>
          <w:szCs w:val="28"/>
        </w:rPr>
        <w:t>Соколова Мария Алексеевна</w:t>
      </w:r>
    </w:p>
    <w:p w:rsidR="00AD0DD1" w:rsidRPr="00C672BD" w:rsidRDefault="00AD0DD1" w:rsidP="00AD0DD1">
      <w:pPr>
        <w:jc w:val="both"/>
        <w:rPr>
          <w:sz w:val="28"/>
          <w:szCs w:val="28"/>
        </w:rPr>
      </w:pPr>
      <w:r w:rsidRPr="00C672BD">
        <w:rPr>
          <w:sz w:val="28"/>
          <w:szCs w:val="28"/>
        </w:rPr>
        <w:t>Отдел анализа и прогнозирования</w:t>
      </w:r>
    </w:p>
    <w:p w:rsidR="00AD0DD1" w:rsidRPr="00C672BD" w:rsidRDefault="00AD0DD1" w:rsidP="00AD0DD1">
      <w:pPr>
        <w:jc w:val="both"/>
        <w:rPr>
          <w:sz w:val="28"/>
          <w:szCs w:val="28"/>
        </w:rPr>
      </w:pPr>
      <w:r w:rsidRPr="00C672BD">
        <w:rPr>
          <w:sz w:val="28"/>
          <w:szCs w:val="28"/>
        </w:rPr>
        <w:t>Департамент планирования и мониторинга</w:t>
      </w:r>
    </w:p>
    <w:p w:rsidR="00AD0DD1" w:rsidRPr="00C672BD" w:rsidRDefault="00AD0DD1" w:rsidP="00AD0DD1">
      <w:pPr>
        <w:jc w:val="both"/>
        <w:rPr>
          <w:sz w:val="28"/>
          <w:szCs w:val="28"/>
        </w:rPr>
      </w:pPr>
      <w:r w:rsidRPr="00C672BD">
        <w:rPr>
          <w:sz w:val="28"/>
          <w:szCs w:val="28"/>
        </w:rPr>
        <w:t>Администрация города Перми</w:t>
      </w:r>
    </w:p>
    <w:p w:rsidR="00C672BD" w:rsidRPr="00AD0DD1" w:rsidRDefault="00AD0DD1" w:rsidP="00AD0DD1">
      <w:pPr>
        <w:jc w:val="both"/>
        <w:rPr>
          <w:sz w:val="28"/>
          <w:szCs w:val="28"/>
        </w:rPr>
      </w:pPr>
      <w:r w:rsidRPr="00C672BD">
        <w:rPr>
          <w:sz w:val="28"/>
          <w:szCs w:val="28"/>
        </w:rPr>
        <w:t>Тел: (342) 212-19-97</w:t>
      </w:r>
    </w:p>
    <w:sectPr w:rsidR="00C672BD" w:rsidRPr="00AD0DD1" w:rsidSect="00EE202F">
      <w:pgSz w:w="11906" w:h="16838"/>
      <w:pgMar w:top="425" w:right="851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B64" w:rsidRDefault="00CC4B64" w:rsidP="003638C2">
      <w:r>
        <w:separator/>
      </w:r>
    </w:p>
  </w:endnote>
  <w:endnote w:type="continuationSeparator" w:id="0">
    <w:p w:rsidR="00CC4B64" w:rsidRDefault="00CC4B64" w:rsidP="00363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1948123"/>
      <w:docPartObj>
        <w:docPartGallery w:val="Page Numbers (Bottom of Page)"/>
        <w:docPartUnique/>
      </w:docPartObj>
    </w:sdtPr>
    <w:sdtEndPr/>
    <w:sdtContent>
      <w:p w:rsidR="009D0CE8" w:rsidRDefault="009D0CE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6EDC">
          <w:rPr>
            <w:noProof/>
          </w:rPr>
          <w:t>2</w:t>
        </w:r>
        <w:r>
          <w:fldChar w:fldCharType="end"/>
        </w:r>
      </w:p>
    </w:sdtContent>
  </w:sdt>
  <w:p w:rsidR="009D0CE8" w:rsidRDefault="009D0CE8" w:rsidP="00EE202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B64" w:rsidRDefault="00CC4B64" w:rsidP="003638C2">
      <w:r>
        <w:separator/>
      </w:r>
    </w:p>
  </w:footnote>
  <w:footnote w:type="continuationSeparator" w:id="0">
    <w:p w:rsidR="00CC4B64" w:rsidRDefault="00CC4B64" w:rsidP="003638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CE8" w:rsidRPr="00EE202F" w:rsidRDefault="009D0CE8" w:rsidP="00EE202F">
    <w:pPr>
      <w:pStyle w:val="a3"/>
      <w:pBdr>
        <w:bottom w:val="single" w:sz="4" w:space="1" w:color="auto"/>
      </w:pBdr>
      <w:rPr>
        <w:i/>
        <w:sz w:val="20"/>
      </w:rPr>
    </w:pPr>
    <w:r>
      <w:rPr>
        <w:i/>
        <w:sz w:val="20"/>
      </w:rPr>
      <w:t>Краткие итоги социально-экономического положения г. Перми за Январь-Март 2019 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C2B03"/>
    <w:multiLevelType w:val="hybridMultilevel"/>
    <w:tmpl w:val="BFEEBB5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8C2"/>
    <w:rsid w:val="00003583"/>
    <w:rsid w:val="000053F9"/>
    <w:rsid w:val="000258BE"/>
    <w:rsid w:val="00037732"/>
    <w:rsid w:val="000622C4"/>
    <w:rsid w:val="00071C07"/>
    <w:rsid w:val="000A208B"/>
    <w:rsid w:val="000A3B74"/>
    <w:rsid w:val="000A47DB"/>
    <w:rsid w:val="000A6C55"/>
    <w:rsid w:val="000B4DE7"/>
    <w:rsid w:val="000B614B"/>
    <w:rsid w:val="000B74AF"/>
    <w:rsid w:val="000D1F34"/>
    <w:rsid w:val="000E6D13"/>
    <w:rsid w:val="000F44C6"/>
    <w:rsid w:val="000F4B89"/>
    <w:rsid w:val="000F5ACF"/>
    <w:rsid w:val="001370BD"/>
    <w:rsid w:val="00146633"/>
    <w:rsid w:val="0015421E"/>
    <w:rsid w:val="00162144"/>
    <w:rsid w:val="001656D7"/>
    <w:rsid w:val="00174EDB"/>
    <w:rsid w:val="00180DF2"/>
    <w:rsid w:val="001844F6"/>
    <w:rsid w:val="00184698"/>
    <w:rsid w:val="00190645"/>
    <w:rsid w:val="00190A71"/>
    <w:rsid w:val="001A0C40"/>
    <w:rsid w:val="001D5F75"/>
    <w:rsid w:val="001E6FAF"/>
    <w:rsid w:val="002023EB"/>
    <w:rsid w:val="00211CE0"/>
    <w:rsid w:val="00236C82"/>
    <w:rsid w:val="00237D97"/>
    <w:rsid w:val="00246AE5"/>
    <w:rsid w:val="00247D39"/>
    <w:rsid w:val="00253AB7"/>
    <w:rsid w:val="00262130"/>
    <w:rsid w:val="00265E24"/>
    <w:rsid w:val="00287E51"/>
    <w:rsid w:val="002A4E01"/>
    <w:rsid w:val="002A7108"/>
    <w:rsid w:val="002B5849"/>
    <w:rsid w:val="002C0C75"/>
    <w:rsid w:val="002D1E0F"/>
    <w:rsid w:val="002D2349"/>
    <w:rsid w:val="002E1A2E"/>
    <w:rsid w:val="002F3B38"/>
    <w:rsid w:val="002F609D"/>
    <w:rsid w:val="002F65CA"/>
    <w:rsid w:val="00300286"/>
    <w:rsid w:val="0030353C"/>
    <w:rsid w:val="00304069"/>
    <w:rsid w:val="00313FED"/>
    <w:rsid w:val="00316BDC"/>
    <w:rsid w:val="00325C6A"/>
    <w:rsid w:val="003336F6"/>
    <w:rsid w:val="003345A6"/>
    <w:rsid w:val="00357B28"/>
    <w:rsid w:val="003638C2"/>
    <w:rsid w:val="00372A00"/>
    <w:rsid w:val="00375159"/>
    <w:rsid w:val="00376EC5"/>
    <w:rsid w:val="0038144F"/>
    <w:rsid w:val="00397B89"/>
    <w:rsid w:val="003A0528"/>
    <w:rsid w:val="003C5292"/>
    <w:rsid w:val="003D5482"/>
    <w:rsid w:val="003E3931"/>
    <w:rsid w:val="003E3F23"/>
    <w:rsid w:val="004017DD"/>
    <w:rsid w:val="00401FAA"/>
    <w:rsid w:val="00403800"/>
    <w:rsid w:val="00417402"/>
    <w:rsid w:val="00420DA9"/>
    <w:rsid w:val="0043070A"/>
    <w:rsid w:val="00435E1D"/>
    <w:rsid w:val="00440A2C"/>
    <w:rsid w:val="004427C0"/>
    <w:rsid w:val="00445A99"/>
    <w:rsid w:val="00446FAD"/>
    <w:rsid w:val="00447590"/>
    <w:rsid w:val="004517CB"/>
    <w:rsid w:val="0045597F"/>
    <w:rsid w:val="00470084"/>
    <w:rsid w:val="00471580"/>
    <w:rsid w:val="00474242"/>
    <w:rsid w:val="00477768"/>
    <w:rsid w:val="0048419D"/>
    <w:rsid w:val="00484F80"/>
    <w:rsid w:val="004A3B24"/>
    <w:rsid w:val="004B286D"/>
    <w:rsid w:val="004B3870"/>
    <w:rsid w:val="004B5B93"/>
    <w:rsid w:val="004B7E1C"/>
    <w:rsid w:val="004C4C2E"/>
    <w:rsid w:val="004C736B"/>
    <w:rsid w:val="004E1E87"/>
    <w:rsid w:val="004E6A28"/>
    <w:rsid w:val="004F2915"/>
    <w:rsid w:val="004F6F74"/>
    <w:rsid w:val="004F7058"/>
    <w:rsid w:val="00510AE7"/>
    <w:rsid w:val="00522F59"/>
    <w:rsid w:val="005241EC"/>
    <w:rsid w:val="00541314"/>
    <w:rsid w:val="00552099"/>
    <w:rsid w:val="00567437"/>
    <w:rsid w:val="00570201"/>
    <w:rsid w:val="00570D47"/>
    <w:rsid w:val="00584510"/>
    <w:rsid w:val="005851CD"/>
    <w:rsid w:val="005A0EED"/>
    <w:rsid w:val="005A59E3"/>
    <w:rsid w:val="005B0E22"/>
    <w:rsid w:val="005B2360"/>
    <w:rsid w:val="005B23D9"/>
    <w:rsid w:val="005D4995"/>
    <w:rsid w:val="005E13E2"/>
    <w:rsid w:val="005E4D81"/>
    <w:rsid w:val="005E5045"/>
    <w:rsid w:val="005F531A"/>
    <w:rsid w:val="005F6B2D"/>
    <w:rsid w:val="00610F53"/>
    <w:rsid w:val="00630155"/>
    <w:rsid w:val="006313D9"/>
    <w:rsid w:val="006357EE"/>
    <w:rsid w:val="00635A5F"/>
    <w:rsid w:val="00655C66"/>
    <w:rsid w:val="00656F89"/>
    <w:rsid w:val="00670960"/>
    <w:rsid w:val="00682676"/>
    <w:rsid w:val="00691C78"/>
    <w:rsid w:val="00693C5F"/>
    <w:rsid w:val="006A4135"/>
    <w:rsid w:val="006B77D4"/>
    <w:rsid w:val="006D24CC"/>
    <w:rsid w:val="006D64C2"/>
    <w:rsid w:val="006F2759"/>
    <w:rsid w:val="006F2B44"/>
    <w:rsid w:val="006F3BDF"/>
    <w:rsid w:val="00710B1F"/>
    <w:rsid w:val="00725529"/>
    <w:rsid w:val="00737589"/>
    <w:rsid w:val="007405C1"/>
    <w:rsid w:val="00753279"/>
    <w:rsid w:val="00783416"/>
    <w:rsid w:val="00785EE6"/>
    <w:rsid w:val="00791F28"/>
    <w:rsid w:val="00792355"/>
    <w:rsid w:val="007D5C56"/>
    <w:rsid w:val="008135A6"/>
    <w:rsid w:val="008154C8"/>
    <w:rsid w:val="00816D58"/>
    <w:rsid w:val="00835449"/>
    <w:rsid w:val="00835D15"/>
    <w:rsid w:val="00840F1D"/>
    <w:rsid w:val="00842663"/>
    <w:rsid w:val="0085498E"/>
    <w:rsid w:val="00860399"/>
    <w:rsid w:val="00862A7A"/>
    <w:rsid w:val="008720A0"/>
    <w:rsid w:val="008C6952"/>
    <w:rsid w:val="008D0E98"/>
    <w:rsid w:val="008E1BC3"/>
    <w:rsid w:val="0090667D"/>
    <w:rsid w:val="00913CF0"/>
    <w:rsid w:val="009144A6"/>
    <w:rsid w:val="00914908"/>
    <w:rsid w:val="00925CAF"/>
    <w:rsid w:val="00935819"/>
    <w:rsid w:val="009373F1"/>
    <w:rsid w:val="00941C34"/>
    <w:rsid w:val="00950FB3"/>
    <w:rsid w:val="00952237"/>
    <w:rsid w:val="009566ED"/>
    <w:rsid w:val="00957D34"/>
    <w:rsid w:val="009611B3"/>
    <w:rsid w:val="009618AB"/>
    <w:rsid w:val="00966A08"/>
    <w:rsid w:val="00973E9C"/>
    <w:rsid w:val="0098471F"/>
    <w:rsid w:val="009B219E"/>
    <w:rsid w:val="009B3AA7"/>
    <w:rsid w:val="009B6D0A"/>
    <w:rsid w:val="009C2090"/>
    <w:rsid w:val="009C237E"/>
    <w:rsid w:val="009C6EDC"/>
    <w:rsid w:val="009D0CE8"/>
    <w:rsid w:val="009D0DED"/>
    <w:rsid w:val="009D3AD3"/>
    <w:rsid w:val="009E348E"/>
    <w:rsid w:val="009E7B11"/>
    <w:rsid w:val="009F6763"/>
    <w:rsid w:val="00A0759E"/>
    <w:rsid w:val="00A1228E"/>
    <w:rsid w:val="00A14E4A"/>
    <w:rsid w:val="00A1729F"/>
    <w:rsid w:val="00A34C10"/>
    <w:rsid w:val="00A52311"/>
    <w:rsid w:val="00A65C37"/>
    <w:rsid w:val="00A77415"/>
    <w:rsid w:val="00A95F3D"/>
    <w:rsid w:val="00AA17E6"/>
    <w:rsid w:val="00AA1853"/>
    <w:rsid w:val="00AA7C5E"/>
    <w:rsid w:val="00AD0DD1"/>
    <w:rsid w:val="00B04DE8"/>
    <w:rsid w:val="00B0727F"/>
    <w:rsid w:val="00B100C1"/>
    <w:rsid w:val="00B13CC3"/>
    <w:rsid w:val="00B205CA"/>
    <w:rsid w:val="00B24C33"/>
    <w:rsid w:val="00B24F3C"/>
    <w:rsid w:val="00B351AF"/>
    <w:rsid w:val="00B35C90"/>
    <w:rsid w:val="00B43A4B"/>
    <w:rsid w:val="00B529FC"/>
    <w:rsid w:val="00B54D17"/>
    <w:rsid w:val="00B5509C"/>
    <w:rsid w:val="00B95817"/>
    <w:rsid w:val="00BA21CF"/>
    <w:rsid w:val="00BA3D20"/>
    <w:rsid w:val="00BA3ECE"/>
    <w:rsid w:val="00BB56EC"/>
    <w:rsid w:val="00BB5DF6"/>
    <w:rsid w:val="00BD6DAC"/>
    <w:rsid w:val="00BD6E9D"/>
    <w:rsid w:val="00BE0538"/>
    <w:rsid w:val="00C06051"/>
    <w:rsid w:val="00C12A81"/>
    <w:rsid w:val="00C26188"/>
    <w:rsid w:val="00C31729"/>
    <w:rsid w:val="00C4031D"/>
    <w:rsid w:val="00C43A48"/>
    <w:rsid w:val="00C503E7"/>
    <w:rsid w:val="00C5103C"/>
    <w:rsid w:val="00C6116D"/>
    <w:rsid w:val="00C672BD"/>
    <w:rsid w:val="00C71A09"/>
    <w:rsid w:val="00C921EC"/>
    <w:rsid w:val="00C92A64"/>
    <w:rsid w:val="00C93B18"/>
    <w:rsid w:val="00CB4586"/>
    <w:rsid w:val="00CB75D8"/>
    <w:rsid w:val="00CC4B64"/>
    <w:rsid w:val="00CF6C67"/>
    <w:rsid w:val="00D1025F"/>
    <w:rsid w:val="00D21208"/>
    <w:rsid w:val="00D40831"/>
    <w:rsid w:val="00D46D9D"/>
    <w:rsid w:val="00D50B74"/>
    <w:rsid w:val="00D55900"/>
    <w:rsid w:val="00D57244"/>
    <w:rsid w:val="00D716C1"/>
    <w:rsid w:val="00D742B6"/>
    <w:rsid w:val="00D8166D"/>
    <w:rsid w:val="00D82230"/>
    <w:rsid w:val="00D96F88"/>
    <w:rsid w:val="00DB04D8"/>
    <w:rsid w:val="00DB7C0B"/>
    <w:rsid w:val="00DC1243"/>
    <w:rsid w:val="00DE44FC"/>
    <w:rsid w:val="00DE46E0"/>
    <w:rsid w:val="00DE663A"/>
    <w:rsid w:val="00DF2E8A"/>
    <w:rsid w:val="00DF386F"/>
    <w:rsid w:val="00DF44AA"/>
    <w:rsid w:val="00E124C0"/>
    <w:rsid w:val="00E25C9C"/>
    <w:rsid w:val="00E27A86"/>
    <w:rsid w:val="00E414E8"/>
    <w:rsid w:val="00E45E6E"/>
    <w:rsid w:val="00E57BD5"/>
    <w:rsid w:val="00E62669"/>
    <w:rsid w:val="00E67894"/>
    <w:rsid w:val="00E75DB6"/>
    <w:rsid w:val="00E847F9"/>
    <w:rsid w:val="00E90BFF"/>
    <w:rsid w:val="00E910CE"/>
    <w:rsid w:val="00EB5460"/>
    <w:rsid w:val="00EB61F8"/>
    <w:rsid w:val="00ED4715"/>
    <w:rsid w:val="00EE119A"/>
    <w:rsid w:val="00EE202F"/>
    <w:rsid w:val="00EE4865"/>
    <w:rsid w:val="00EE56F0"/>
    <w:rsid w:val="00EF5DE4"/>
    <w:rsid w:val="00F04FDF"/>
    <w:rsid w:val="00F05AA8"/>
    <w:rsid w:val="00F06A80"/>
    <w:rsid w:val="00F1250E"/>
    <w:rsid w:val="00F25FB8"/>
    <w:rsid w:val="00F565F8"/>
    <w:rsid w:val="00F61C37"/>
    <w:rsid w:val="00F64485"/>
    <w:rsid w:val="00F919C9"/>
    <w:rsid w:val="00FA3719"/>
    <w:rsid w:val="00FA4947"/>
    <w:rsid w:val="00FA60EC"/>
    <w:rsid w:val="00FB0EDB"/>
    <w:rsid w:val="00FC3699"/>
    <w:rsid w:val="00FD2C4D"/>
    <w:rsid w:val="00FD5AEB"/>
    <w:rsid w:val="00FE2E4A"/>
    <w:rsid w:val="00FF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8C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75D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96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3638C2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3638C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638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638C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638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638C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7096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1CE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11CE0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DB7C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75D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a">
    <w:name w:val="line number"/>
    <w:basedOn w:val="a0"/>
    <w:uiPriority w:val="99"/>
    <w:semiHidden/>
    <w:unhideWhenUsed/>
    <w:rsid w:val="00C510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8C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75D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96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3638C2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3638C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638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638C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638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638C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7096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1CE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11CE0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DB7C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75D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a">
    <w:name w:val="line number"/>
    <w:basedOn w:val="a0"/>
    <w:uiPriority w:val="99"/>
    <w:semiHidden/>
    <w:unhideWhenUsed/>
    <w:rsid w:val="00C51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chart" Target="charts/chart1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10" Type="http://schemas.openxmlformats.org/officeDocument/2006/relationships/image" Target="media/image10.jpeg"/><Relationship Id="rId19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can2fs.gorodperm.ru\files\&#1060;&#1043;&#1056;\&#1044;&#1055;&#1052;\&#1054;&#1090;&#1076;&#1077;&#1083;%20&#1072;&#1085;&#1072;&#1083;&#1080;&#1079;&#1072;%20&#1080;%20&#1087;&#1088;&#1086;&#1075;&#1085;&#1086;&#1079;&#1080;&#1088;&#1086;&#1074;&#1072;&#1085;&#1080;&#1103;\&#1054;&#1083;&#1077;&#1085;&#1077;&#1074;&#1072;\&#1048;&#1058;&#1054;&#1043;&#1048;%20&#1057;&#1069;&#1056;\&#1084;&#1072;&#1088;&#1090;\2019-3%20&#1048;&#1090;&#1086;&#1075;&#1080;%20&#1092;&#1086;&#1088;&#1084;&#1072;.xlsm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can2fs.gorodperm.ru\files\&#1060;&#1043;&#1056;\&#1044;&#1055;&#1052;\&#1054;&#1090;&#1076;&#1077;&#1083;%20&#1072;&#1085;&#1072;&#1083;&#1080;&#1079;&#1072;%20&#1080;%20&#1087;&#1088;&#1086;&#1075;&#1085;&#1086;&#1079;&#1080;&#1088;&#1086;&#1074;&#1072;&#1085;&#1080;&#1103;\&#1054;&#1083;&#1077;&#1085;&#1077;&#1074;&#1072;\&#1048;&#1058;&#1054;&#1043;&#1048;%20&#1057;&#1069;&#1056;\&#1084;&#1072;&#1088;&#1090;\2019-3%20&#1048;&#1090;&#1086;&#1075;&#1080;%20&#1092;&#1086;&#1088;&#1084;&#1072;.xlsm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can2fs.gorodperm.ru\files\&#1060;&#1043;&#1056;\&#1044;&#1055;&#1052;\&#1054;&#1090;&#1076;&#1077;&#1083;%20&#1072;&#1085;&#1072;&#1083;&#1080;&#1079;&#1072;%20&#1080;%20&#1087;&#1088;&#1086;&#1075;&#1085;&#1086;&#1079;&#1080;&#1088;&#1086;&#1074;&#1072;&#1085;&#1080;&#1103;\&#1054;&#1083;&#1077;&#1085;&#1077;&#1074;&#1072;\&#1048;&#1058;&#1054;&#1043;&#1048;%20&#1057;&#1069;&#1056;\&#1084;&#1072;&#1088;&#1090;\2019-3%20&#1048;&#1090;&#1086;&#1075;&#1080;%20&#1092;&#1086;&#1088;&#1084;&#1072;.xlsm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can2fs.gorodperm.ru\files\&#1060;&#1043;&#1056;\&#1044;&#1055;&#1052;\&#1054;&#1090;&#1076;&#1077;&#1083;%20&#1072;&#1085;&#1072;&#1083;&#1080;&#1079;&#1072;%20&#1080;%20&#1087;&#1088;&#1086;&#1075;&#1085;&#1086;&#1079;&#1080;&#1088;&#1086;&#1074;&#1072;&#1085;&#1080;&#1103;\&#1054;&#1083;&#1077;&#1085;&#1077;&#1074;&#1072;\&#1048;&#1058;&#1054;&#1043;&#1048;%20&#1057;&#1069;&#1056;\&#1084;&#1072;&#1088;&#1090;\2019-3%20&#1048;&#1090;&#1086;&#1075;&#1080;%20&#1092;&#1086;&#1088;&#1084;&#1072;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can2fs.gorodperm.ru\files\&#1060;&#1043;&#1056;\&#1044;&#1055;&#1052;\&#1054;&#1090;&#1076;&#1077;&#1083;%20&#1072;&#1085;&#1072;&#1083;&#1080;&#1079;&#1072;%20&#1080;%20&#1087;&#1088;&#1086;&#1075;&#1085;&#1086;&#1079;&#1080;&#1088;&#1086;&#1074;&#1072;&#1085;&#1080;&#1103;\&#1054;&#1083;&#1077;&#1085;&#1077;&#1074;&#1072;\&#1048;&#1058;&#1054;&#1043;&#1048;%20&#1057;&#1069;&#1056;\&#1084;&#1072;&#1088;&#1090;\2019-3%20&#1048;&#1090;&#1086;&#1075;&#1080;%20&#1092;&#1086;&#1088;&#1084;&#1072;.xlsm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782602474919925"/>
          <c:y val="4.4276733068032134E-2"/>
          <c:w val="0.8621739805292763"/>
          <c:h val="0.7138800743925181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Инвестиции!$A$117</c:f>
              <c:strCache>
                <c:ptCount val="1"/>
                <c:pt idx="0">
                  <c:v>жилые здания и помещения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3762654783699426E-17"/>
                  <c:y val="1.83864423216538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Инвестиции!$C$116</c:f>
              <c:strCache>
                <c:ptCount val="1"/>
                <c:pt idx="0">
                  <c:v>Январь-декабрь 2018 г.</c:v>
                </c:pt>
              </c:strCache>
              <c:extLst/>
            </c:strRef>
          </c:cat>
          <c:val>
            <c:numRef>
              <c:f>Инвестиции!$C$117</c:f>
              <c:numCache>
                <c:formatCode>#\ ##0.0</c:formatCode>
                <c:ptCount val="1"/>
                <c:pt idx="0">
                  <c:v>3.2</c:v>
                </c:pt>
              </c:numCache>
              <c:extLst/>
            </c:numRef>
          </c:val>
          <c:extLst/>
        </c:ser>
        <c:ser>
          <c:idx val="1"/>
          <c:order val="1"/>
          <c:tx>
            <c:strRef>
              <c:f>Инвестиции!$A$118</c:f>
              <c:strCache>
                <c:ptCount val="1"/>
                <c:pt idx="0">
                  <c:v>здания (кроме жилых)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3762654783699426E-17"/>
                  <c:y val="3.20805286876452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Инвестиции!$C$116</c:f>
              <c:strCache>
                <c:ptCount val="1"/>
                <c:pt idx="0">
                  <c:v>Январь-декабрь 2018 г.</c:v>
                </c:pt>
              </c:strCache>
              <c:extLst/>
            </c:strRef>
          </c:cat>
          <c:val>
            <c:numRef>
              <c:f>Инвестиции!$C$118</c:f>
              <c:numCache>
                <c:formatCode>#\ ##0.0</c:formatCode>
                <c:ptCount val="1"/>
                <c:pt idx="0">
                  <c:v>7.6</c:v>
                </c:pt>
              </c:numCache>
              <c:extLst/>
            </c:numRef>
          </c:val>
          <c:extLst/>
        </c:ser>
        <c:ser>
          <c:idx val="2"/>
          <c:order val="2"/>
          <c:tx>
            <c:strRef>
              <c:f>Инвестиции!$A$119</c:f>
              <c:strCache>
                <c:ptCount val="1"/>
                <c:pt idx="0">
                  <c:v>сооружения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Инвестиции!$C$116</c:f>
              <c:strCache>
                <c:ptCount val="1"/>
                <c:pt idx="0">
                  <c:v>Январь-декабрь 2018 г.</c:v>
                </c:pt>
              </c:strCache>
              <c:extLst/>
            </c:strRef>
          </c:cat>
          <c:val>
            <c:numRef>
              <c:f>Инвестиции!$C$119</c:f>
              <c:numCache>
                <c:formatCode>#\ ##0.0</c:formatCode>
                <c:ptCount val="1"/>
                <c:pt idx="0">
                  <c:v>33.9</c:v>
                </c:pt>
              </c:numCache>
              <c:extLst/>
            </c:numRef>
          </c:val>
        </c:ser>
        <c:ser>
          <c:idx val="3"/>
          <c:order val="3"/>
          <c:tx>
            <c:strRef>
              <c:f>Инвестиции!$A$121</c:f>
              <c:strCache>
                <c:ptCount val="1"/>
                <c:pt idx="0">
                  <c:v>транспортные средства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Инвестиции!$C$116</c:f>
              <c:strCache>
                <c:ptCount val="1"/>
                <c:pt idx="0">
                  <c:v>Январь-декабрь 2018 г.</c:v>
                </c:pt>
              </c:strCache>
              <c:extLst/>
            </c:strRef>
          </c:cat>
          <c:val>
            <c:numRef>
              <c:f>Инвестиции!$C$121</c:f>
              <c:numCache>
                <c:formatCode>#\ ##0.0</c:formatCode>
                <c:ptCount val="1"/>
                <c:pt idx="0">
                  <c:v>2.6</c:v>
                </c:pt>
              </c:numCache>
              <c:extLst/>
            </c:numRef>
          </c:val>
        </c:ser>
        <c:ser>
          <c:idx val="4"/>
          <c:order val="4"/>
          <c:tx>
            <c:strRef>
              <c:f>Инвестиции!$A$122</c:f>
              <c:strCache>
                <c:ptCount val="1"/>
                <c:pt idx="0">
                  <c:v>информационное, компьютерное и телекоммуникационное (ИКТ) оборудование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82830879631741E-2"/>
                  <c:y val="2.114356201619098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Инвестиции!$C$116</c:f>
              <c:strCache>
                <c:ptCount val="1"/>
                <c:pt idx="0">
                  <c:v>Январь-декабрь 2018 г.</c:v>
                </c:pt>
              </c:strCache>
              <c:extLst/>
            </c:strRef>
          </c:cat>
          <c:val>
            <c:numRef>
              <c:f>Инвестиции!$C$122</c:f>
              <c:numCache>
                <c:formatCode>#\ ##0.0</c:formatCode>
                <c:ptCount val="1"/>
                <c:pt idx="0">
                  <c:v>3.1</c:v>
                </c:pt>
              </c:numCache>
              <c:extLst/>
            </c:numRef>
          </c:val>
        </c:ser>
        <c:ser>
          <c:idx val="5"/>
          <c:order val="5"/>
          <c:tx>
            <c:strRef>
              <c:f>Инвестиции!$A$123</c:f>
              <c:strCache>
                <c:ptCount val="1"/>
                <c:pt idx="0">
                  <c:v>прочие машины и оборудование, включая хозяйственный инвентарь, и другие объекты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Инвестиции!$C$116</c:f>
              <c:strCache>
                <c:ptCount val="1"/>
                <c:pt idx="0">
                  <c:v>Январь-декабрь 2018 г.</c:v>
                </c:pt>
              </c:strCache>
              <c:extLst/>
            </c:strRef>
          </c:cat>
          <c:val>
            <c:numRef>
              <c:f>Инвестиции!$C$123</c:f>
              <c:numCache>
                <c:formatCode>#\ ##0.0</c:formatCode>
                <c:ptCount val="1"/>
                <c:pt idx="0">
                  <c:v>31.3</c:v>
                </c:pt>
              </c:numCache>
              <c:extLst/>
            </c:numRef>
          </c:val>
        </c:ser>
        <c:ser>
          <c:idx val="6"/>
          <c:order val="6"/>
          <c:tx>
            <c:strRef>
              <c:f>Инвестиции!$A$124</c:f>
              <c:strCache>
                <c:ptCount val="1"/>
                <c:pt idx="0">
                  <c:v>объекты интеллектуальной собственности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Инвестиции!$C$116</c:f>
              <c:strCache>
                <c:ptCount val="1"/>
                <c:pt idx="0">
                  <c:v>Январь-декабрь 2018 г.</c:v>
                </c:pt>
              </c:strCache>
              <c:extLst/>
            </c:strRef>
          </c:cat>
          <c:val>
            <c:numRef>
              <c:f>Инвестиции!$C$124</c:f>
              <c:numCache>
                <c:formatCode>#\ ##0.0</c:formatCode>
                <c:ptCount val="1"/>
                <c:pt idx="0">
                  <c:v>5.3</c:v>
                </c:pt>
              </c:numCache>
              <c:extLst/>
            </c:numRef>
          </c:val>
        </c:ser>
        <c:ser>
          <c:idx val="7"/>
          <c:order val="7"/>
          <c:tx>
            <c:strRef>
              <c:f>Инвестиции!$A$125</c:f>
              <c:strCache>
                <c:ptCount val="1"/>
                <c:pt idx="0">
                  <c:v>прочие инвестиции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Инвестиции!$C$125</c:f>
              <c:numCache>
                <c:formatCode>#\ ##0.0</c:formatCode>
                <c:ptCount val="1"/>
                <c:pt idx="0">
                  <c:v>12.8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423424"/>
        <c:axId val="168424960"/>
        <c:axId val="0"/>
        <c:extLst>
          <c:ext xmlns:c15="http://schemas.microsoft.com/office/drawing/2012/chart" uri="{02D57815-91ED-43cb-92C2-25804820EDAC}">
            <c15:filteredBarSeries>
              <c15:ser>
                <c:idx val="8"/>
                <c:order val="7"/>
                <c:tx>
                  <c:strRef>
                    <c:extLst>
                      <c:ext uri="{02D57815-91ED-43cb-92C2-25804820EDAC}">
                        <c15:formulaRef>
                          <c15:sqref>Инвестиции!$A$125</c15:sqref>
                        </c15:formulaRef>
                      </c:ext>
                    </c:extLst>
                    <c:strCache>
                      <c:ptCount val="1"/>
                      <c:pt idx="0">
                        <c:v>прочие инвестиции</c:v>
                      </c:pt>
                    </c:strCache>
                  </c:strRef>
                </c:tx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Инвестиции!$C$116</c15:sqref>
                        </c15:formulaRef>
                      </c:ext>
                    </c:extLst>
                    <c:strCache>
                      <c:ptCount val="1"/>
                      <c:pt idx="0">
                        <c:v>Январь-декабрь 2018 г.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Инвестиции!$C$125</c15:sqref>
                        </c15:formulaRef>
                      </c:ext>
                    </c:extLst>
                    <c:numCache>
                      <c:formatCode>#\ ##0.0</c:formatCode>
                      <c:ptCount val="1"/>
                      <c:pt idx="0">
                        <c:v>12.8</c:v>
                      </c:pt>
                    </c:numCache>
                  </c:numRef>
                </c:val>
              </c15:ser>
            </c15:filteredBarSeries>
          </c:ext>
        </c:extLst>
      </c:bar3DChart>
      <c:catAx>
        <c:axId val="1684234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8424960"/>
        <c:crosses val="autoZero"/>
        <c:auto val="1"/>
        <c:lblAlgn val="ctr"/>
        <c:lblOffset val="200"/>
        <c:tickLblSkip val="1"/>
        <c:noMultiLvlLbl val="0"/>
      </c:catAx>
      <c:valAx>
        <c:axId val="168424960"/>
        <c:scaling>
          <c:orientation val="minMax"/>
        </c:scaling>
        <c:delete val="1"/>
        <c:axPos val="b"/>
        <c:numFmt formatCode="#\ ##0.0" sourceLinked="1"/>
        <c:majorTickMark val="out"/>
        <c:minorTickMark val="none"/>
        <c:tickLblPos val="none"/>
        <c:crossAx val="1684234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301091575239458"/>
          <c:y val="0.59502013210836857"/>
          <c:w val="0.64483457584309312"/>
          <c:h val="0.40497981197993144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effectLst/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Число прибывших</a:t>
            </a:r>
          </a:p>
          <a:p>
            <a:pPr>
              <a:defRPr/>
            </a:pPr>
            <a:r>
              <a:rPr lang="ru-RU" sz="1000" baseline="0"/>
              <a:t>(месяц)</a:t>
            </a:r>
          </a:p>
        </c:rich>
      </c:tx>
      <c:layout>
        <c:manualLayout>
          <c:xMode val="edge"/>
          <c:yMode val="edge"/>
          <c:x val="0.2038033582066844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9749850584557612E-2"/>
          <c:y val="0.21485102098086795"/>
          <c:w val="0.94980385584421012"/>
          <c:h val="0.656592218425542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'Демография и миграция (СЭИ МЕС)'!$I$231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47CB0"/>
            </a:solidFill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-2.0346129182608651E-2"/>
                  <c:y val="1.8525766072072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5258857810642319E-3"/>
                  <c:y val="1.8748830851966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506335573621119E-3"/>
                  <c:y val="8.6864112577909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3808437565384241E-5"/>
                  <c:y val="-1.0481687077265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794569016679293E-2"/>
                  <c:y val="4.3505280408979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0328012430615943E-3"/>
                  <c:y val="-1.3746032813751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2070478942491249E-5"/>
                  <c:y val="-3.368630334680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0151512831896799E-3"/>
                  <c:y val="-8.1848969600430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0079579788844365E-3"/>
                  <c:y val="4.7244100512493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8420418765341374E-3"/>
                  <c:y val="-5.78711540528743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2203391133419578E-2"/>
                  <c:y val="-1.4545827351312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3.2512807920832595E-2"/>
                  <c:y val="-1.9427080165396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vert="horz" anchor="t" anchorCtr="0"/>
              <a:lstStyle/>
              <a:p>
                <a:pPr>
                  <a:defRPr sz="700" baseline="0"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МЕС)'!$I$232:$I$243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МЕС)'!$J$232:$J$243</c:f>
              <c:numCache>
                <c:formatCode>0.00</c:formatCode>
                <c:ptCount val="12"/>
                <c:pt idx="0">
                  <c:v>1.778</c:v>
                </c:pt>
                <c:pt idx="1">
                  <c:v>2.2000000000000002</c:v>
                </c:pt>
                <c:pt idx="2">
                  <c:v>2.2000000000000002</c:v>
                </c:pt>
                <c:pt idx="3">
                  <c:v>2.2999999999999998</c:v>
                </c:pt>
                <c:pt idx="4">
                  <c:v>2.2000000000000002</c:v>
                </c:pt>
                <c:pt idx="5">
                  <c:v>2.23</c:v>
                </c:pt>
                <c:pt idx="6">
                  <c:v>2.2400000000000002</c:v>
                </c:pt>
                <c:pt idx="7">
                  <c:v>2.5099999999999998</c:v>
                </c:pt>
                <c:pt idx="8">
                  <c:v>3.59</c:v>
                </c:pt>
                <c:pt idx="9">
                  <c:v>3.22</c:v>
                </c:pt>
                <c:pt idx="10">
                  <c:v>2.67</c:v>
                </c:pt>
                <c:pt idx="11">
                  <c:v>2.27</c:v>
                </c:pt>
              </c:numCache>
            </c:numRef>
          </c:val>
        </c:ser>
        <c:ser>
          <c:idx val="1"/>
          <c:order val="1"/>
          <c:tx>
            <c:strRef>
              <c:f>'Демография и миграция (СЭИ МЕС)'!$J$244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20903D"/>
            </a:solidFill>
          </c:spPr>
          <c:invertIfNegative val="0"/>
          <c:dLbls>
            <c:dLbl>
              <c:idx val="0"/>
              <c:layout>
                <c:manualLayout>
                  <c:x val="1.2134794024534174E-2"/>
                  <c:y val="2.4143653419271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291261254678821E-2"/>
                  <c:y val="-1.4126177324897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677970444731931E-3"/>
                  <c:y val="-2.3481274313019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218726292069155E-7"/>
                  <c:y val="-3.4896749644139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3.4353164961115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1388425853827044E-3"/>
                  <c:y val="-2.7296761426473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0677970444731931E-3"/>
                  <c:y val="1.4086392819202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8.1355940889463862E-3"/>
                  <c:y val="-2.0544106671440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0431932360246551E-2"/>
                  <c:y val="-9.0926722678660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6082609960348444E-2"/>
                  <c:y val="1.1256719851665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8474579311312351E-2"/>
                  <c:y val="1.2835093606438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8.0744755226912022E-3"/>
                  <c:y val="2.3005772961302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700" baseline="0">
                    <a:solidFill>
                      <a:srgbClr val="1A743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МЕС)'!$I$232:$I$243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МЕС)'!$J$245:$J$246</c:f>
              <c:numCache>
                <c:formatCode>0.00</c:formatCode>
                <c:ptCount val="2"/>
                <c:pt idx="0">
                  <c:v>1.7789999999999999</c:v>
                </c:pt>
                <c:pt idx="1">
                  <c:v>3.6760000000000002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8"/>
        <c:axId val="215235200"/>
        <c:axId val="216965504"/>
      </c:barChart>
      <c:catAx>
        <c:axId val="215235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216965504"/>
        <c:crosses val="autoZero"/>
        <c:auto val="1"/>
        <c:lblAlgn val="ctr"/>
        <c:lblOffset val="100"/>
        <c:noMultiLvlLbl val="0"/>
      </c:catAx>
      <c:valAx>
        <c:axId val="216965504"/>
        <c:scaling>
          <c:orientation val="minMax"/>
          <c:max val="4.5"/>
          <c:min val="1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 тыс.чел.</a:t>
                </a:r>
              </a:p>
            </c:rich>
          </c:tx>
          <c:layout>
            <c:manualLayout>
              <c:xMode val="edge"/>
              <c:yMode val="edge"/>
              <c:x val="3.9194956644333055E-3"/>
              <c:y val="0.17330627986946093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215235200"/>
        <c:crosses val="autoZero"/>
        <c:crossBetween val="between"/>
      </c:valAx>
      <c:spPr>
        <a:noFill/>
        <a:ln w="25400">
          <a:noFill/>
        </a:ln>
        <a:scene3d>
          <a:camera prst="orthographicFront"/>
          <a:lightRig rig="threePt" dir="t"/>
        </a:scene3d>
        <a:sp3d/>
      </c:spPr>
    </c:plotArea>
    <c:legend>
      <c:legendPos val="r"/>
      <c:layout>
        <c:manualLayout>
          <c:xMode val="edge"/>
          <c:yMode val="edge"/>
          <c:x val="0"/>
          <c:y val="1.3174661890011327E-3"/>
          <c:w val="0.15282061284017479"/>
          <c:h val="0.1757044439675404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Число выбывших</a:t>
            </a:r>
          </a:p>
          <a:p>
            <a:pPr>
              <a:defRPr/>
            </a:pPr>
            <a:r>
              <a:rPr lang="ru-RU" sz="1000"/>
              <a:t>(месяц)</a:t>
            </a:r>
          </a:p>
        </c:rich>
      </c:tx>
      <c:layout>
        <c:manualLayout>
          <c:xMode val="edge"/>
          <c:yMode val="edge"/>
          <c:x val="0.2314802437510202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9749850584557612E-2"/>
          <c:y val="0.21485102098086795"/>
          <c:w val="0.94980385584421012"/>
          <c:h val="0.656592218425543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'Демография и миграция (СЭИ МЕС)'!$I$231:$K$231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47CB0"/>
            </a:solidFill>
          </c:spPr>
          <c:invertIfNegative val="0"/>
          <c:dLbls>
            <c:dLbl>
              <c:idx val="0"/>
              <c:layout>
                <c:manualLayout>
                  <c:x val="-1.4050668486313036E-2"/>
                  <c:y val="1.3772436650167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35453379784058E-3"/>
                  <c:y val="7.5252256582574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02906788829601E-2"/>
                  <c:y val="-1.5203801868571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0588286730365965E-3"/>
                  <c:y val="-5.14903314087578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613931695993641E-3"/>
                  <c:y val="1.6955742769572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056191331236229E-2"/>
                  <c:y val="-9.1148597806572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9334460921213075E-5"/>
                  <c:y val="1.61150234611144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6332004512631116E-3"/>
                  <c:y val="4.54864021257640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130832566485468E-3"/>
                  <c:y val="-2.9479553633147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1599368114172489E-3"/>
                  <c:y val="7.29395355847538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1340534885645989E-3"/>
                  <c:y val="-1.60476924412882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8.141220802861367E-3"/>
                  <c:y val="-4.39280276959693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aseline="0"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МЕС)'!$I$232:$I$243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МЕС)'!$K$232:$K$243</c:f>
              <c:numCache>
                <c:formatCode>0.00</c:formatCode>
                <c:ptCount val="12"/>
                <c:pt idx="0">
                  <c:v>1.304</c:v>
                </c:pt>
                <c:pt idx="1">
                  <c:v>1.62</c:v>
                </c:pt>
                <c:pt idx="2">
                  <c:v>1.64</c:v>
                </c:pt>
                <c:pt idx="3">
                  <c:v>1.85</c:v>
                </c:pt>
                <c:pt idx="4">
                  <c:v>1.8</c:v>
                </c:pt>
                <c:pt idx="5">
                  <c:v>4.7</c:v>
                </c:pt>
                <c:pt idx="6">
                  <c:v>3.76</c:v>
                </c:pt>
                <c:pt idx="7">
                  <c:v>2.1800000000000002</c:v>
                </c:pt>
                <c:pt idx="8">
                  <c:v>2.1800000000000002</c:v>
                </c:pt>
                <c:pt idx="9">
                  <c:v>2.16</c:v>
                </c:pt>
                <c:pt idx="10">
                  <c:v>1.91</c:v>
                </c:pt>
                <c:pt idx="11">
                  <c:v>1.9</c:v>
                </c:pt>
              </c:numCache>
            </c:numRef>
          </c:val>
        </c:ser>
        <c:ser>
          <c:idx val="1"/>
          <c:order val="1"/>
          <c:tx>
            <c:strRef>
              <c:f>'Демография и миграция (СЭИ МЕС)'!$J$244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85E34"/>
            </a:solidFill>
          </c:spPr>
          <c:invertIfNegative val="0"/>
          <c:dLbls>
            <c:dLbl>
              <c:idx val="0"/>
              <c:layout>
                <c:manualLayout>
                  <c:x val="1.3681551624769764E-5"/>
                  <c:y val="-1.9140277318647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1050651898524209E-3"/>
                  <c:y val="-2.8575603758564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2011117978832739E-3"/>
                  <c:y val="5.5246906850318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5108050662527569E-5"/>
                  <c:y val="-2.473563387237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0947021587830947E-3"/>
                  <c:y val="1.12475388118892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2153744791538213E-2"/>
                  <c:y val="-9.5544020599192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2119315854190938E-3"/>
                  <c:y val="-3.0959613753656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1907417171573045E-3"/>
                  <c:y val="-2.03895591685497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1953141381408395E-3"/>
                  <c:y val="-4.06643553399031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2176051735738803E-2"/>
                  <c:y val="4.44018036152639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0897550264187192E-3"/>
                  <c:y val="-1.6024357298524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2184930249436E-2"/>
                  <c:y val="-2.356663446116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МЕС)'!$I$232:$I$243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МЕС)'!$K$245:$K$256</c:f>
              <c:numCache>
                <c:formatCode>0.00</c:formatCode>
                <c:ptCount val="12"/>
                <c:pt idx="0">
                  <c:v>1.3360000000000001</c:v>
                </c:pt>
                <c:pt idx="1">
                  <c:v>2.8479999999999999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6"/>
        <c:axId val="216869504"/>
        <c:axId val="216879488"/>
      </c:barChart>
      <c:catAx>
        <c:axId val="21686950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/>
        </c:spPr>
        <c:txPr>
          <a:bodyPr/>
          <a:lstStyle/>
          <a:p>
            <a:pPr>
              <a:defRPr sz="800" baseline="0"/>
            </a:pPr>
            <a:endParaRPr lang="ru-RU"/>
          </a:p>
        </c:txPr>
        <c:crossAx val="216879488"/>
        <c:crosses val="autoZero"/>
        <c:auto val="1"/>
        <c:lblAlgn val="ctr"/>
        <c:lblOffset val="100"/>
        <c:noMultiLvlLbl val="0"/>
      </c:catAx>
      <c:valAx>
        <c:axId val="216879488"/>
        <c:scaling>
          <c:orientation val="minMax"/>
          <c:max val="5"/>
          <c:min val="1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 тыс.чел.</a:t>
                </a:r>
              </a:p>
            </c:rich>
          </c:tx>
          <c:layout>
            <c:manualLayout>
              <c:xMode val="edge"/>
              <c:yMode val="edge"/>
              <c:x val="1.6189362870235431E-2"/>
              <c:y val="0.1641191194005699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216869504"/>
        <c:crosses val="autoZero"/>
        <c:crossBetween val="between"/>
      </c:valAx>
      <c:spPr>
        <a:noFill/>
        <a:ln w="25400">
          <a:noFill/>
        </a:ln>
        <a:scene3d>
          <a:camera prst="orthographicFront"/>
          <a:lightRig rig="threePt" dir="t"/>
        </a:scene3d>
        <a:sp3d/>
      </c:spPr>
    </c:plotArea>
    <c:legend>
      <c:legendPos val="r"/>
      <c:layout>
        <c:manualLayout>
          <c:xMode val="edge"/>
          <c:yMode val="edge"/>
          <c:x val="0"/>
          <c:y val="1.3174661890011372E-3"/>
          <c:w val="0.15292510350724187"/>
          <c:h val="0.1757044439675404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объема строительных работ</a:t>
            </a:r>
          </a:p>
        </c:rich>
      </c:tx>
      <c:layout>
        <c:manualLayout>
          <c:xMode val="edge"/>
          <c:yMode val="edge"/>
          <c:x val="1.6641539307390282E-3"/>
          <c:y val="0"/>
        </c:manualLayout>
      </c:layout>
      <c:overlay val="0"/>
    </c:title>
    <c:autoTitleDeleted val="0"/>
    <c:view3D>
      <c:rotX val="10"/>
      <c:rotY val="0"/>
      <c:depthPercent val="100"/>
      <c:rAngAx val="0"/>
      <c:perspective val="2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7157687631680369E-2"/>
          <c:y val="0.28255844267589958"/>
          <c:w val="0.97760190280924075"/>
          <c:h val="0.537222075428491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'РФ,ПК,Пермь'!$A$158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>
              <a:noFill/>
            </a:ln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7.1209407302083721E-3"/>
                  <c:y val="-5.9001254440842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059308510163029E-3"/>
                  <c:y val="-4.0021929084258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592322643632494E-3"/>
                  <c:y val="-2.120801707875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655096722244741E-3"/>
                  <c:y val="-1.69760835476948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261522480166082E-2"/>
                  <c:y val="-8.5011185682326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929062988921811E-2"/>
                  <c:y val="-7.3394471848759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154523412306638E-2"/>
                  <c:y val="-7.3394471848759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6647237459690634E-2"/>
                  <c:y val="-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0816332777229312E-2"/>
                  <c:y val="-7.747194250702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704252243655925E-2"/>
                  <c:y val="-7.7471942507021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765954517767549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951061340102408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'РФ,ПК,Пермь'!$B$157:$E$157</c:f>
              <c:strCache>
                <c:ptCount val="4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</c:v>
                </c:pt>
              </c:strCache>
            </c:strRef>
          </c:cat>
          <c:val>
            <c:numRef>
              <c:f>'РФ,ПК,Пермь'!$B$158:$D$158</c:f>
              <c:numCache>
                <c:formatCode>#,##0.0</c:formatCode>
                <c:ptCount val="3"/>
                <c:pt idx="0">
                  <c:v>100.1</c:v>
                </c:pt>
                <c:pt idx="1">
                  <c:v>100.3</c:v>
                </c:pt>
                <c:pt idx="2">
                  <c:v>100.2</c:v>
                </c:pt>
              </c:numCache>
            </c:numRef>
          </c:val>
        </c:ser>
        <c:ser>
          <c:idx val="1"/>
          <c:order val="1"/>
          <c:tx>
            <c:strRef>
              <c:f>'РФ,ПК,Пермь'!$A$159</c:f>
              <c:strCache>
                <c:ptCount val="1"/>
                <c:pt idx="0">
                  <c:v>Пермский край</c:v>
                </c:pt>
              </c:strCache>
            </c:strRef>
          </c:tx>
          <c:spPr>
            <a:solidFill>
              <a:srgbClr val="67B17A"/>
            </a:solidFill>
            <a:ln>
              <a:noFill/>
            </a:ln>
            <a:effectLst>
              <a:innerShdw blurRad="63500" dist="50800" dir="2700000">
                <a:schemeClr val="accent2">
                  <a:lumMod val="75000"/>
                  <a:alpha val="50000"/>
                </a:schemeClr>
              </a:innerShdw>
            </a:effectLst>
          </c:spPr>
          <c:invertIfNegative val="0"/>
          <c:dLbls>
            <c:dLbl>
              <c:idx val="0"/>
              <c:layout>
                <c:manualLayout>
                  <c:x val="3.9676110225216644E-3"/>
                  <c:y val="-4.55177032795053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945368097446898E-3"/>
                  <c:y val="-3.8247617710166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038927650481112E-3"/>
                  <c:y val="-1.7139186220325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2998731101399996E-3"/>
                  <c:y val="-9.23145778244671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8302013008886267E-3"/>
                  <c:y val="-4.0377875579996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668268585795086E-4"/>
                  <c:y val="-1.2232733035474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816332777229312E-2"/>
                  <c:y val="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98542809476797E-2"/>
                  <c:y val="-6.9317001190494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929062988921811E-2"/>
                  <c:y val="-7.747194250702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5902122680204817E-2"/>
                  <c:y val="-2.8542294607850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4889359065990805E-2"/>
                  <c:y val="-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951061340102408E-2"/>
                  <c:y val="5.3007118557435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rgbClr val="1A743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'РФ,ПК,Пермь'!$B$157:$E$157</c:f>
              <c:strCache>
                <c:ptCount val="4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</c:v>
                </c:pt>
              </c:strCache>
            </c:strRef>
          </c:cat>
          <c:val>
            <c:numRef>
              <c:f>'РФ,ПК,Пермь'!$B$159:$D$159</c:f>
              <c:numCache>
                <c:formatCode>#,##0.0</c:formatCode>
                <c:ptCount val="3"/>
                <c:pt idx="0">
                  <c:v>79.2</c:v>
                </c:pt>
                <c:pt idx="1">
                  <c:v>109.3</c:v>
                </c:pt>
                <c:pt idx="2">
                  <c:v>71.400000000000006</c:v>
                </c:pt>
              </c:numCache>
            </c:numRef>
          </c:val>
        </c:ser>
        <c:ser>
          <c:idx val="2"/>
          <c:order val="2"/>
          <c:tx>
            <c:strRef>
              <c:f>'РФ,ПК,Пермь'!$A$160</c:f>
              <c:strCache>
                <c:ptCount val="1"/>
                <c:pt idx="0">
                  <c:v>Пермь</c:v>
                </c:pt>
              </c:strCache>
            </c:strRef>
          </c:tx>
          <c:spPr>
            <a:solidFill>
              <a:srgbClr val="F85E34"/>
            </a:solidFill>
            <a:ln>
              <a:noFill/>
            </a:ln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7.206121584649814E-3"/>
                  <c:y val="-4.77531465670316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701610871221439E-3"/>
                  <c:y val="-3.1771178647769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840399670951721E-3"/>
                  <c:y val="-2.6480652039175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1332609067030302E-3"/>
                  <c:y val="-1.4435530372982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495693318288274E-3"/>
                  <c:y val="-1.8059663348611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55740055044603E-2"/>
                  <c:y val="-8.1549413165285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1379983835691535E-2"/>
                  <c:y val="-4.8929647899171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6929062988921811E-2"/>
                  <c:y val="-6.1162059873964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1098158306460413E-2"/>
                  <c:y val="4.8929647899171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9074465888326025E-2"/>
                  <c:y val="7.3394471848758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6827656791879201E-2"/>
                  <c:y val="5.3007118557435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0704252243655925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'РФ,ПК,Пермь'!$B$157:$E$157</c:f>
              <c:strCache>
                <c:ptCount val="4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</c:v>
                </c:pt>
              </c:strCache>
            </c:strRef>
          </c:cat>
          <c:val>
            <c:numRef>
              <c:f>'РФ,ПК,Пермь'!$B$160:$D$160</c:f>
              <c:numCache>
                <c:formatCode>#,##0.0</c:formatCode>
                <c:ptCount val="3"/>
                <c:pt idx="0">
                  <c:v>72.400000000000006</c:v>
                </c:pt>
                <c:pt idx="1">
                  <c:v>58.9</c:v>
                </c:pt>
                <c:pt idx="2">
                  <c:v>49.2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7747456"/>
        <c:axId val="217748992"/>
        <c:axId val="0"/>
      </c:bar3DChart>
      <c:catAx>
        <c:axId val="217747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7748992"/>
        <c:crosses val="autoZero"/>
        <c:auto val="1"/>
        <c:lblAlgn val="ctr"/>
        <c:lblOffset val="100"/>
        <c:noMultiLvlLbl val="0"/>
      </c:catAx>
      <c:valAx>
        <c:axId val="217748992"/>
        <c:scaling>
          <c:orientation val="minMax"/>
          <c:max val="115"/>
          <c:min val="0"/>
        </c:scaling>
        <c:delete val="1"/>
        <c:axPos val="l"/>
        <c:title>
          <c:tx>
            <c:rich>
              <a:bodyPr rot="0" vert="horz" anchor="t" anchorCtr="0"/>
              <a:lstStyle/>
              <a:p>
                <a:pPr>
                  <a:defRPr/>
                </a:pPr>
                <a:r>
                  <a:rPr lang="ru-RU"/>
                  <a:t>в % к соответствующему периоду предыдущего</a:t>
                </a:r>
              </a:p>
              <a:p>
                <a:pPr>
                  <a:defRPr/>
                </a:pPr>
                <a:r>
                  <a:rPr lang="ru-RU"/>
                  <a:t> года</a:t>
                </a:r>
              </a:p>
            </c:rich>
          </c:tx>
          <c:layout>
            <c:manualLayout>
              <c:xMode val="edge"/>
              <c:yMode val="edge"/>
              <c:x val="0.83049546069439673"/>
              <c:y val="2.9828415718184259E-3"/>
            </c:manualLayout>
          </c:layout>
          <c:overlay val="0"/>
          <c:spPr>
            <a:ln w="50800" cap="rnd"/>
          </c:spPr>
        </c:title>
        <c:numFmt formatCode="#,##0.0" sourceLinked="1"/>
        <c:majorTickMark val="out"/>
        <c:minorTickMark val="none"/>
        <c:tickLblPos val="nextTo"/>
        <c:crossAx val="2177474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857132433733951"/>
          <c:y val="0.91461783719989986"/>
          <c:w val="0.52379827885773655"/>
          <c:h val="7.3732548746643423E-2"/>
        </c:manualLayout>
      </c:layout>
      <c:overlay val="0"/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/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/>
              <a:t>Динамика ввода жилья</a:t>
            </a:r>
            <a:endParaRPr lang="ru-RU"/>
          </a:p>
        </c:rich>
      </c:tx>
      <c:layout>
        <c:manualLayout>
          <c:xMode val="edge"/>
          <c:yMode val="edge"/>
          <c:x val="3.261294951515319E-4"/>
          <c:y val="0"/>
        </c:manualLayout>
      </c:layout>
      <c:overlay val="0"/>
    </c:title>
    <c:autoTitleDeleted val="0"/>
    <c:view3D>
      <c:rotX val="10"/>
      <c:rotY val="0"/>
      <c:depthPercent val="100"/>
      <c:rAngAx val="0"/>
      <c:perspective val="2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2340203993254624E-2"/>
          <c:y val="0.24586129753915317"/>
          <c:w val="0.96497473464376826"/>
          <c:h val="0.537222075428491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'РФ,ПК,Пермь'!$A$334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>
              <a:noFill/>
            </a:ln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8.8711690208549791E-3"/>
                  <c:y val="-5.4503699182655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750351452832873E-3"/>
                  <c:y val="-3.4476138128010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563695919837074E-3"/>
                  <c:y val="-2.1627626865288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579716593715613E-2"/>
                  <c:y val="-2.1053554205959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261522480166082E-2"/>
                  <c:y val="-8.5011185682326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929062988921811E-2"/>
                  <c:y val="-7.3394471848759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154523412306638E-2"/>
                  <c:y val="-7.3394471848759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6647237459690634E-2"/>
                  <c:y val="-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0816332777229312E-2"/>
                  <c:y val="-7.747194250702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704252243655925E-2"/>
                  <c:y val="-7.7471942507021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765954517767549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951061340102408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'РФ,ПК,Пермь'!$B$333:$E$333</c:f>
              <c:strCache>
                <c:ptCount val="4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</c:v>
                </c:pt>
              </c:strCache>
            </c:strRef>
          </c:cat>
          <c:val>
            <c:numRef>
              <c:f>'РФ,ПК,Пермь'!$B$334:$D$334</c:f>
              <c:numCache>
                <c:formatCode>#,##0.0</c:formatCode>
                <c:ptCount val="3"/>
                <c:pt idx="0">
                  <c:v>84.1</c:v>
                </c:pt>
                <c:pt idx="1">
                  <c:v>97.8</c:v>
                </c:pt>
                <c:pt idx="2">
                  <c:v>100.6</c:v>
                </c:pt>
              </c:numCache>
            </c:numRef>
          </c:val>
        </c:ser>
        <c:ser>
          <c:idx val="1"/>
          <c:order val="1"/>
          <c:tx>
            <c:strRef>
              <c:f>'РФ,ПК,Пермь'!$A$335</c:f>
              <c:strCache>
                <c:ptCount val="1"/>
                <c:pt idx="0">
                  <c:v>Пермский край</c:v>
                </c:pt>
              </c:strCache>
            </c:strRef>
          </c:tx>
          <c:spPr>
            <a:solidFill>
              <a:srgbClr val="67B17A"/>
            </a:solidFill>
            <a:ln>
              <a:noFill/>
            </a:ln>
            <a:effectLst>
              <a:innerShdw blurRad="63500" dist="50800" dir="2700000">
                <a:schemeClr val="accent2">
                  <a:lumMod val="75000"/>
                  <a:alpha val="50000"/>
                </a:schemeClr>
              </a:innerShdw>
            </a:effectLst>
          </c:spPr>
          <c:invertIfNegative val="0"/>
          <c:dLbls>
            <c:dLbl>
              <c:idx val="0"/>
              <c:layout>
                <c:manualLayout>
                  <c:x val="5.7677267016960172E-3"/>
                  <c:y val="-4.6985831164955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100094652012382E-3"/>
                  <c:y val="-3.4379983499174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7951460017716619E-3"/>
                  <c:y val="-2.5923310319497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73558887087511E-4"/>
                  <c:y val="-1.73863990989752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8302013008886267E-3"/>
                  <c:y val="-4.0377875579996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872697883076214E-2"/>
                  <c:y val="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816332777229312E-2"/>
                  <c:y val="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98542809476797E-2"/>
                  <c:y val="-6.9317001190494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929062988921811E-2"/>
                  <c:y val="-7.747194250702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5902122680204817E-2"/>
                  <c:y val="-2.8542294607850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4889359065990805E-2"/>
                  <c:y val="-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951061340102408E-2"/>
                  <c:y val="5.3007118557435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rgbClr val="1A743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'РФ,ПК,Пермь'!$B$333:$E$333</c:f>
              <c:strCache>
                <c:ptCount val="4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</c:v>
                </c:pt>
              </c:strCache>
            </c:strRef>
          </c:cat>
          <c:val>
            <c:numRef>
              <c:f>'РФ,ПК,Пермь'!$B$335:$D$335</c:f>
              <c:numCache>
                <c:formatCode>#,##0.0</c:formatCode>
                <c:ptCount val="3"/>
                <c:pt idx="0">
                  <c:v>34.6</c:v>
                </c:pt>
                <c:pt idx="1">
                  <c:v>210</c:v>
                </c:pt>
                <c:pt idx="2">
                  <c:v>107.4</c:v>
                </c:pt>
              </c:numCache>
            </c:numRef>
          </c:val>
        </c:ser>
        <c:ser>
          <c:idx val="2"/>
          <c:order val="2"/>
          <c:tx>
            <c:strRef>
              <c:f>'РФ,ПК,Пермь'!$A$336</c:f>
              <c:strCache>
                <c:ptCount val="1"/>
                <c:pt idx="0">
                  <c:v>Пермь</c:v>
                </c:pt>
              </c:strCache>
            </c:strRef>
          </c:tx>
          <c:spPr>
            <a:solidFill>
              <a:srgbClr val="F85E34"/>
            </a:solidFill>
            <a:ln>
              <a:noFill/>
            </a:ln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1.7250612200161903E-3"/>
                  <c:y val="-4.4305122142568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329343115123807E-3"/>
                  <c:y val="-2.7064452289740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501593715916489E-3"/>
                  <c:y val="-1.8745383617191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074092964665617E-3"/>
                  <c:y val="-1.85130010312469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60403700943288E-2"/>
                  <c:y val="7.1588366890380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872697883076592E-3"/>
                  <c:y val="-3.6697235924379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1379983835691535E-2"/>
                  <c:y val="-4.8929647899171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6929062988921811E-2"/>
                  <c:y val="-6.1162059873964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1098158306460413E-2"/>
                  <c:y val="4.8929647899171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9074465888326035E-2"/>
                  <c:y val="7.3394471848758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6827656791879201E-2"/>
                  <c:y val="5.3007118557435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0704252243655925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'РФ,ПК,Пермь'!$B$333:$E$333</c:f>
              <c:strCache>
                <c:ptCount val="4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</c:v>
                </c:pt>
              </c:strCache>
            </c:strRef>
          </c:cat>
          <c:val>
            <c:numRef>
              <c:f>'РФ,ПК,Пермь'!$B$336:$D$336</c:f>
              <c:numCache>
                <c:formatCode>#,##0.0</c:formatCode>
                <c:ptCount val="3"/>
                <c:pt idx="0">
                  <c:v>1.9</c:v>
                </c:pt>
                <c:pt idx="1">
                  <c:v>320</c:v>
                </c:pt>
                <c:pt idx="2">
                  <c:v>68.5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8535040"/>
        <c:axId val="218536576"/>
        <c:axId val="0"/>
      </c:bar3DChart>
      <c:catAx>
        <c:axId val="218535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8536576"/>
        <c:crosses val="autoZero"/>
        <c:auto val="1"/>
        <c:lblAlgn val="ctr"/>
        <c:lblOffset val="100"/>
        <c:noMultiLvlLbl val="0"/>
      </c:catAx>
      <c:valAx>
        <c:axId val="218536576"/>
        <c:scaling>
          <c:orientation val="minMax"/>
          <c:max val="100"/>
          <c:min val="0"/>
        </c:scaling>
        <c:delete val="1"/>
        <c:axPos val="l"/>
        <c:title>
          <c:tx>
            <c:rich>
              <a:bodyPr rot="0" vert="horz" anchor="t" anchorCtr="0"/>
              <a:lstStyle/>
              <a:p>
                <a:pPr>
                  <a:defRPr/>
                </a:pPr>
                <a:r>
                  <a:rPr lang="ru-RU"/>
                  <a:t>в % к соответствующему периоду предыдущего года</a:t>
                </a:r>
              </a:p>
            </c:rich>
          </c:tx>
          <c:layout>
            <c:manualLayout>
              <c:xMode val="edge"/>
              <c:yMode val="edge"/>
              <c:x val="0.83026017092163895"/>
              <c:y val="1.9339858946296699E-3"/>
            </c:manualLayout>
          </c:layout>
          <c:overlay val="0"/>
          <c:spPr>
            <a:ln w="50800" cap="rnd"/>
          </c:spPr>
        </c:title>
        <c:numFmt formatCode="#,##0.0" sourceLinked="1"/>
        <c:majorTickMark val="out"/>
        <c:minorTickMark val="none"/>
        <c:tickLblPos val="nextTo"/>
        <c:crossAx val="2185350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857132433733951"/>
          <c:y val="0.9146178371999002"/>
          <c:w val="0.51590178232005801"/>
          <c:h val="7.3732548746643312E-2"/>
        </c:manualLayout>
      </c:layout>
      <c:overlay val="0"/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/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aseline="0"/>
            </a:pPr>
            <a:r>
              <a:rPr lang="ru-RU" sz="1800" b="1" i="0" baseline="0"/>
              <a:t>Динамика индекса потребительских цен</a:t>
            </a:r>
            <a:endParaRPr lang="ru-RU" sz="1800" baseline="0"/>
          </a:p>
        </c:rich>
      </c:tx>
      <c:layout>
        <c:manualLayout>
          <c:xMode val="edge"/>
          <c:yMode val="edge"/>
          <c:x val="8.1785533669966482E-4"/>
          <c:y val="0"/>
        </c:manualLayout>
      </c:layout>
      <c:overlay val="0"/>
    </c:title>
    <c:autoTitleDeleted val="0"/>
    <c:view3D>
      <c:rotX val="10"/>
      <c:rotY val="0"/>
      <c:depthPercent val="100"/>
      <c:rAngAx val="0"/>
      <c:perspective val="2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7751910463604179E-3"/>
          <c:y val="0.24586129753915331"/>
          <c:w val="0.97253974759066253"/>
          <c:h val="0.537222075428491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'РФ,ПК,Пермь'!$A$634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>
              <a:noFill/>
            </a:ln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7.27313449461246E-3"/>
                  <c:y val="-5.7952061185385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0728315870564669E-4"/>
                  <c:y val="-3.8553608786275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03456900576468E-3"/>
                  <c:y val="-3.3440396368675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7097367104889914E-3"/>
                  <c:y val="-2.5131024864223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261522480166082E-2"/>
                  <c:y val="-8.5011185682326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929062988921811E-2"/>
                  <c:y val="-7.339447184875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154523412306638E-2"/>
                  <c:y val="-7.3394471848759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6647237459690634E-2"/>
                  <c:y val="-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0816332777229312E-2"/>
                  <c:y val="-7.747194250702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704252243655925E-2"/>
                  <c:y val="-7.7471942507021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765954517767549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951061340102408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'РФ,ПК,Пермь'!$B$633:$D$633</c:f>
              <c:strCache>
                <c:ptCount val="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</c:strCache>
            </c:strRef>
          </c:cat>
          <c:val>
            <c:numRef>
              <c:f>'РФ,ПК,Пермь'!$B$634:$D$634</c:f>
              <c:numCache>
                <c:formatCode>#,##0.00</c:formatCode>
                <c:ptCount val="3"/>
                <c:pt idx="0">
                  <c:v>101</c:v>
                </c:pt>
                <c:pt idx="1">
                  <c:v>101.5</c:v>
                </c:pt>
                <c:pt idx="2">
                  <c:v>101.8</c:v>
                </c:pt>
              </c:numCache>
            </c:numRef>
          </c:val>
        </c:ser>
        <c:ser>
          <c:idx val="1"/>
          <c:order val="1"/>
          <c:tx>
            <c:strRef>
              <c:f>'РФ,ПК,Пермь'!$A$635</c:f>
              <c:strCache>
                <c:ptCount val="1"/>
                <c:pt idx="0">
                  <c:v>Пермский край</c:v>
                </c:pt>
              </c:strCache>
            </c:strRef>
          </c:tx>
          <c:spPr>
            <a:solidFill>
              <a:srgbClr val="67B17A"/>
            </a:solidFill>
            <a:ln>
              <a:noFill/>
            </a:ln>
            <a:effectLst>
              <a:innerShdw blurRad="63500" dist="50800" dir="2700000">
                <a:schemeClr val="accent2">
                  <a:lumMod val="75000"/>
                  <a:alpha val="50000"/>
                </a:schemeClr>
              </a:innerShdw>
            </a:effectLst>
          </c:spPr>
          <c:invertIfNegative val="0"/>
          <c:dLbls>
            <c:dLbl>
              <c:idx val="0"/>
              <c:layout>
                <c:manualLayout>
                  <c:x val="5.7418150431772317E-3"/>
                  <c:y val="-4.9594973594627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569864402674463E-3"/>
                  <c:y val="-3.76183590203282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596536307750399E-3"/>
                  <c:y val="-3.7526535665346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370333147592575E-3"/>
                  <c:y val="-1.7386399098975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8302013008886267E-3"/>
                  <c:y val="-4.0377875579996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872697883076249E-2"/>
                  <c:y val="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816332777229312E-2"/>
                  <c:y val="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98542809476797E-2"/>
                  <c:y val="-6.9317001190494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929062988921811E-2"/>
                  <c:y val="-7.747194250702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5902122680204817E-2"/>
                  <c:y val="-2.8542294607850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4889359065990805E-2"/>
                  <c:y val="-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951061340102408E-2"/>
                  <c:y val="5.3007118557435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rgbClr val="1A743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'РФ,ПК,Пермь'!$B$633:$D$633</c:f>
              <c:strCache>
                <c:ptCount val="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</c:strCache>
            </c:strRef>
          </c:cat>
          <c:val>
            <c:numRef>
              <c:f>'РФ,ПК,Пермь'!$B$635:$D$635</c:f>
              <c:numCache>
                <c:formatCode>#,##0.00</c:formatCode>
                <c:ptCount val="3"/>
                <c:pt idx="0">
                  <c:v>101.19</c:v>
                </c:pt>
                <c:pt idx="1">
                  <c:v>101.36</c:v>
                </c:pt>
                <c:pt idx="2">
                  <c:v>101.63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1590656"/>
        <c:axId val="221592192"/>
        <c:axId val="0"/>
      </c:bar3DChart>
      <c:catAx>
        <c:axId val="221590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1592192"/>
        <c:crosses val="autoZero"/>
        <c:auto val="1"/>
        <c:lblAlgn val="ctr"/>
        <c:lblOffset val="100"/>
        <c:noMultiLvlLbl val="0"/>
      </c:catAx>
      <c:valAx>
        <c:axId val="221592192"/>
        <c:scaling>
          <c:orientation val="minMax"/>
          <c:max val="104"/>
          <c:min val="90"/>
        </c:scaling>
        <c:delete val="1"/>
        <c:axPos val="l"/>
        <c:title>
          <c:tx>
            <c:rich>
              <a:bodyPr rot="0" vert="horz" anchor="t" anchorCtr="0"/>
              <a:lstStyle/>
              <a:p>
                <a:pPr>
                  <a:defRPr/>
                </a:pPr>
                <a:r>
                  <a:rPr lang="ru-RU" sz="1000" b="1" i="0" baseline="0">
                    <a:effectLst/>
                  </a:rPr>
                  <a:t>в % к декабрю предыдущего года</a:t>
                </a:r>
                <a:endParaRPr lang="ru-RU" sz="1000" baseline="0">
                  <a:effectLst/>
                </a:endParaRPr>
              </a:p>
            </c:rich>
          </c:tx>
          <c:layout>
            <c:manualLayout>
              <c:xMode val="edge"/>
              <c:yMode val="edge"/>
              <c:x val="0.83026017092163895"/>
              <c:y val="3.2846365429824928E-3"/>
            </c:manualLayout>
          </c:layout>
          <c:overlay val="0"/>
          <c:spPr>
            <a:ln w="50800" cap="rnd"/>
          </c:spPr>
        </c:title>
        <c:numFmt formatCode="#,##0.00" sourceLinked="1"/>
        <c:majorTickMark val="out"/>
        <c:minorTickMark val="none"/>
        <c:tickLblPos val="nextTo"/>
        <c:crossAx val="2215906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857132433733951"/>
          <c:y val="0.91461783719990064"/>
          <c:w val="0.52235994310867262"/>
          <c:h val="7.3732548746643423E-2"/>
        </c:manualLayout>
      </c:layout>
      <c:overlay val="0"/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/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aseline="0"/>
            </a:pPr>
            <a:r>
              <a:rPr lang="ru-RU" sz="1800" b="1" i="0" baseline="0"/>
              <a:t>Динамика среднемесячной заработной платы</a:t>
            </a:r>
            <a:endParaRPr lang="ru-RU"/>
          </a:p>
        </c:rich>
      </c:tx>
      <c:layout>
        <c:manualLayout>
          <c:xMode val="edge"/>
          <c:yMode val="edge"/>
          <c:x val="7.8941207935996648E-4"/>
          <c:y val="0"/>
        </c:manualLayout>
      </c:layout>
      <c:overlay val="0"/>
    </c:title>
    <c:autoTitleDeleted val="0"/>
    <c:view3D>
      <c:rotX val="10"/>
      <c:rotY val="0"/>
      <c:depthPercent val="100"/>
      <c:rAngAx val="0"/>
      <c:perspective val="2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1044478106435521E-3"/>
          <c:y val="0.27838157660150542"/>
          <c:w val="0.98577852024772739"/>
          <c:h val="0.504701842167005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'РФ,ПК,Пермь'!$A$791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>
              <a:noFill/>
            </a:ln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9.1172827918654803E-3"/>
                  <c:y val="-3.2648018606108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105755902646026E-4"/>
                  <c:y val="-2.2663316990044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651591746880906E-3"/>
                  <c:y val="-1.3053043077353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092785609878196E-2"/>
                  <c:y val="-6.5905731446866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261522480166082E-2"/>
                  <c:y val="-8.5011185682326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929062988921811E-2"/>
                  <c:y val="-7.3394471848759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154523412306638E-2"/>
                  <c:y val="-7.3394471848759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6647237459690634E-2"/>
                  <c:y val="-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0816332777229312E-2"/>
                  <c:y val="-7.747194250702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704252243655925E-2"/>
                  <c:y val="-7.7471942507021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765954517767549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951061340102408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'РФ,ПК,Пермь'!$B$790:$D$790</c:f>
              <c:strCache>
                <c:ptCount val="3"/>
                <c:pt idx="0">
                  <c:v>январь</c:v>
                </c:pt>
                <c:pt idx="1">
                  <c:v>фев</c:v>
                </c:pt>
                <c:pt idx="2">
                  <c:v>мар</c:v>
                </c:pt>
              </c:strCache>
            </c:strRef>
          </c:cat>
          <c:val>
            <c:numRef>
              <c:f>'РФ,ПК,Пермь'!$B$791:$C$791</c:f>
              <c:numCache>
                <c:formatCode>#,##0.0</c:formatCode>
                <c:ptCount val="2"/>
                <c:pt idx="0">
                  <c:v>106.1</c:v>
                </c:pt>
                <c:pt idx="1">
                  <c:v>105.2</c:v>
                </c:pt>
              </c:numCache>
            </c:numRef>
          </c:val>
        </c:ser>
        <c:ser>
          <c:idx val="1"/>
          <c:order val="1"/>
          <c:tx>
            <c:strRef>
              <c:f>'РФ,ПК,Пермь'!$A$792</c:f>
              <c:strCache>
                <c:ptCount val="1"/>
                <c:pt idx="0">
                  <c:v>Пермский край</c:v>
                </c:pt>
              </c:strCache>
            </c:strRef>
          </c:tx>
          <c:spPr>
            <a:solidFill>
              <a:srgbClr val="67B17A"/>
            </a:solidFill>
            <a:ln>
              <a:noFill/>
            </a:ln>
            <a:effectLst>
              <a:innerShdw blurRad="63500" dist="50800" dir="2700000">
                <a:schemeClr val="accent2">
                  <a:lumMod val="75000"/>
                  <a:alpha val="50000"/>
                </a:schemeClr>
              </a:innerShdw>
            </a:effectLst>
          </c:spPr>
          <c:invertIfNegative val="0"/>
          <c:dLbls>
            <c:dLbl>
              <c:idx val="0"/>
              <c:layout>
                <c:manualLayout>
                  <c:x val="3.851668255539939E-3"/>
                  <c:y val="-4.1230291690050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0704761371496536E-3"/>
                  <c:y val="-2.1308615402481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7864409511333771E-4"/>
                  <c:y val="-1.3061711715761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166802746616323E-2"/>
                  <c:y val="4.3775660774989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8302013008886267E-3"/>
                  <c:y val="-4.0377875579996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872697883076263E-2"/>
                  <c:y val="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816332777229312E-2"/>
                  <c:y val="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98542809476797E-2"/>
                  <c:y val="-6.9317001190494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929062988921811E-2"/>
                  <c:y val="-7.747194250702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5902122680204817E-2"/>
                  <c:y val="-2.8542294607850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4889359065990805E-2"/>
                  <c:y val="-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951061340102408E-2"/>
                  <c:y val="5.3007118557435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rgbClr val="1A743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'РФ,ПК,Пермь'!$B$790:$D$790</c:f>
              <c:strCache>
                <c:ptCount val="3"/>
                <c:pt idx="0">
                  <c:v>январь</c:v>
                </c:pt>
                <c:pt idx="1">
                  <c:v>фев</c:v>
                </c:pt>
                <c:pt idx="2">
                  <c:v>мар</c:v>
                </c:pt>
              </c:strCache>
            </c:strRef>
          </c:cat>
          <c:val>
            <c:numRef>
              <c:f>'РФ,ПК,Пермь'!$B$792:$C$792</c:f>
              <c:numCache>
                <c:formatCode>#,##0.0</c:formatCode>
                <c:ptCount val="2"/>
                <c:pt idx="0">
                  <c:v>104.1</c:v>
                </c:pt>
                <c:pt idx="1">
                  <c:v>103.2</c:v>
                </c:pt>
              </c:numCache>
            </c:numRef>
          </c:val>
        </c:ser>
        <c:ser>
          <c:idx val="2"/>
          <c:order val="2"/>
          <c:tx>
            <c:strRef>
              <c:f>'РФ,ПК,Пермь'!$A$793</c:f>
              <c:strCache>
                <c:ptCount val="1"/>
                <c:pt idx="0">
                  <c:v>Пермь</c:v>
                </c:pt>
              </c:strCache>
            </c:strRef>
          </c:tx>
          <c:spPr>
            <a:solidFill>
              <a:srgbClr val="F85E34"/>
            </a:solidFill>
            <a:ln>
              <a:noFill/>
            </a:ln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-1.004450301054266E-2"/>
                  <c:y val="-5.9356093539103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9486430928155608E-3"/>
                  <c:y val="-3.1981152330167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4706212824174571E-4"/>
                  <c:y val="-2.2193319626182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260403700943288E-2"/>
                  <c:y val="6.7113741654776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60403700943288E-2"/>
                  <c:y val="7.1588366890380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872697883076649E-3"/>
                  <c:y val="-3.6697235924379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1379983835691535E-2"/>
                  <c:y val="-4.8929647899171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6929062988921811E-2"/>
                  <c:y val="-6.1162059873964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1098158306460413E-2"/>
                  <c:y val="4.8929647899171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9074465888326063E-2"/>
                  <c:y val="7.3394471848758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6827656791879201E-2"/>
                  <c:y val="5.3007118557435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0704252243655925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'РФ,ПК,Пермь'!$B$790:$D$790</c:f>
              <c:strCache>
                <c:ptCount val="3"/>
                <c:pt idx="0">
                  <c:v>январь</c:v>
                </c:pt>
                <c:pt idx="1">
                  <c:v>фев</c:v>
                </c:pt>
                <c:pt idx="2">
                  <c:v>мар</c:v>
                </c:pt>
              </c:strCache>
            </c:strRef>
          </c:cat>
          <c:val>
            <c:numRef>
              <c:f>'РФ,ПК,Пермь'!$B$793:$C$793</c:f>
              <c:numCache>
                <c:formatCode>#,##0.0</c:formatCode>
                <c:ptCount val="2"/>
                <c:pt idx="0">
                  <c:v>105.2</c:v>
                </c:pt>
                <c:pt idx="1">
                  <c:v>103.9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1534464"/>
        <c:axId val="221708288"/>
        <c:axId val="0"/>
      </c:bar3DChart>
      <c:catAx>
        <c:axId val="221534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1708288"/>
        <c:crosses val="autoZero"/>
        <c:auto val="1"/>
        <c:lblAlgn val="ctr"/>
        <c:lblOffset val="100"/>
        <c:noMultiLvlLbl val="0"/>
      </c:catAx>
      <c:valAx>
        <c:axId val="221708288"/>
        <c:scaling>
          <c:orientation val="minMax"/>
          <c:max val="110"/>
          <c:min val="90"/>
        </c:scaling>
        <c:delete val="1"/>
        <c:axPos val="l"/>
        <c:title>
          <c:tx>
            <c:rich>
              <a:bodyPr rot="0" vert="horz" anchor="t" anchorCtr="0"/>
              <a:lstStyle/>
              <a:p>
                <a:pPr>
                  <a:defRPr/>
                </a:pPr>
                <a:r>
                  <a:rPr lang="ru-RU"/>
                  <a:t>в % к соответствующему периоду предыдущего</a:t>
                </a:r>
              </a:p>
              <a:p>
                <a:pPr>
                  <a:defRPr/>
                </a:pPr>
                <a:r>
                  <a:rPr lang="ru-RU"/>
                  <a:t> года</a:t>
                </a:r>
              </a:p>
            </c:rich>
          </c:tx>
          <c:layout>
            <c:manualLayout>
              <c:xMode val="edge"/>
              <c:yMode val="edge"/>
              <c:x val="0.83026017092163895"/>
              <c:y val="1.0951038998391765E-3"/>
            </c:manualLayout>
          </c:layout>
          <c:overlay val="0"/>
          <c:spPr>
            <a:ln w="50800" cap="rnd"/>
          </c:spPr>
        </c:title>
        <c:numFmt formatCode="#,##0.0" sourceLinked="1"/>
        <c:majorTickMark val="out"/>
        <c:minorTickMark val="none"/>
        <c:tickLblPos val="nextTo"/>
        <c:crossAx val="2215344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857132433733951"/>
          <c:y val="0.91461783719990064"/>
          <c:w val="0.52235994310867262"/>
          <c:h val="7.3732548746643423E-2"/>
        </c:manualLayout>
      </c:layout>
      <c:overlay val="0"/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/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aseline="0"/>
            </a:pPr>
            <a:r>
              <a:rPr lang="ru-RU" sz="1800" b="1" i="0" baseline="0"/>
              <a:t>Динамика численности безработных</a:t>
            </a:r>
            <a:endParaRPr lang="ru-RU"/>
          </a:p>
        </c:rich>
      </c:tx>
      <c:layout>
        <c:manualLayout>
          <c:xMode val="edge"/>
          <c:yMode val="edge"/>
          <c:x val="6.3349537551353377E-4"/>
          <c:y val="0"/>
        </c:manualLayout>
      </c:layout>
      <c:overlay val="0"/>
    </c:title>
    <c:autoTitleDeleted val="0"/>
    <c:view3D>
      <c:rotX val="10"/>
      <c:rotY val="0"/>
      <c:depthPercent val="100"/>
      <c:rAngAx val="0"/>
      <c:perspective val="2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4513656039709768E-2"/>
          <c:y val="0.24586120675152087"/>
          <c:w val="0.9744310008273861"/>
          <c:h val="0.537222075428491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'РФ,ПК,Пермь'!$A$965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>
              <a:noFill/>
            </a:ln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7.2621145938630127E-3"/>
                  <c:y val="-3.7145087088441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973330053175489E-3"/>
                  <c:y val="-3.1447441089216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7005648741558501E-3"/>
                  <c:y val="-2.1837262969419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8331412587122287E-3"/>
                  <c:y val="-8.82114223116625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261522480166082E-2"/>
                  <c:y val="-8.5011185682326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929062988921811E-2"/>
                  <c:y val="-7.339447184875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154523412306638E-2"/>
                  <c:y val="-7.3394471848759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6647237459690634E-2"/>
                  <c:y val="-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0816332777229312E-2"/>
                  <c:y val="-7.747194250702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704252243655925E-2"/>
                  <c:y val="-7.7471942507021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8765954517767549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951061340102408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'РФ,ПК,Пермь'!$B$964:$D$964</c:f>
              <c:strCache>
                <c:ptCount val="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</c:strCache>
            </c:strRef>
          </c:cat>
          <c:val>
            <c:numRef>
              <c:f>'РФ,ПК,Пермь'!$B$965:$D$965</c:f>
              <c:numCache>
                <c:formatCode>#,##0.0</c:formatCode>
                <c:ptCount val="3"/>
                <c:pt idx="0">
                  <c:v>93.6</c:v>
                </c:pt>
                <c:pt idx="1">
                  <c:v>96</c:v>
                </c:pt>
                <c:pt idx="2">
                  <c:v>92.4</c:v>
                </c:pt>
              </c:numCache>
            </c:numRef>
          </c:val>
        </c:ser>
        <c:ser>
          <c:idx val="1"/>
          <c:order val="1"/>
          <c:tx>
            <c:strRef>
              <c:f>'РФ,ПК,Пермь'!$A$966</c:f>
              <c:strCache>
                <c:ptCount val="1"/>
                <c:pt idx="0">
                  <c:v>Пермский край</c:v>
                </c:pt>
              </c:strCache>
            </c:strRef>
          </c:tx>
          <c:spPr>
            <a:solidFill>
              <a:srgbClr val="67B17A"/>
            </a:solidFill>
            <a:ln>
              <a:noFill/>
            </a:ln>
            <a:effectLst>
              <a:innerShdw blurRad="63500" dist="50800" dir="2700000">
                <a:schemeClr val="accent2">
                  <a:lumMod val="75000"/>
                  <a:alpha val="50000"/>
                </a:schemeClr>
              </a:innerShdw>
            </a:effectLst>
          </c:spPr>
          <c:invertIfNegative val="0"/>
          <c:dLbls>
            <c:dLbl>
              <c:idx val="0"/>
              <c:layout>
                <c:manualLayout>
                  <c:x val="9.5143440389187147E-3"/>
                  <c:y val="-5.4511463482808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1035358393977538E-3"/>
                  <c:y val="-4.3164107598346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7952949193492186E-3"/>
                  <c:y val="-2.1426430217846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395621370175031E-3"/>
                  <c:y val="-9.23145778244671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8302013008886267E-3"/>
                  <c:y val="-4.0377875579996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872697883076283E-2"/>
                  <c:y val="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816332777229312E-2"/>
                  <c:y val="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98542809476797E-2"/>
                  <c:y val="-6.93170011904945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929062988921811E-2"/>
                  <c:y val="-7.747194250702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5902122680204817E-2"/>
                  <c:y val="-2.8542294607850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4889359065990805E-2"/>
                  <c:y val="-6.5239530532228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951061340102408E-2"/>
                  <c:y val="5.3007118557435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rgbClr val="1A743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'РФ,ПК,Пермь'!$B$964:$D$964</c:f>
              <c:strCache>
                <c:ptCount val="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</c:strCache>
            </c:strRef>
          </c:cat>
          <c:val>
            <c:numRef>
              <c:f>'РФ,ПК,Пермь'!$B$966:$D$966</c:f>
              <c:numCache>
                <c:formatCode>#,##0.0</c:formatCode>
                <c:ptCount val="3"/>
                <c:pt idx="0">
                  <c:v>100.6</c:v>
                </c:pt>
                <c:pt idx="1">
                  <c:v>112.9</c:v>
                </c:pt>
                <c:pt idx="2">
                  <c:v>124.9</c:v>
                </c:pt>
              </c:numCache>
            </c:numRef>
          </c:val>
        </c:ser>
        <c:ser>
          <c:idx val="2"/>
          <c:order val="2"/>
          <c:tx>
            <c:strRef>
              <c:f>'РФ,ПК,Пермь'!$A$967</c:f>
              <c:strCache>
                <c:ptCount val="1"/>
                <c:pt idx="0">
                  <c:v>Пермь</c:v>
                </c:pt>
              </c:strCache>
            </c:strRef>
          </c:tx>
          <c:spPr>
            <a:solidFill>
              <a:srgbClr val="F85E34"/>
            </a:solidFill>
            <a:ln>
              <a:noFill/>
            </a:ln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3.5096894711102878E-3"/>
                  <c:y val="-4.3046292782981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602525284715516E-3"/>
                  <c:y val="-2.74839346502486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501593715916489E-3"/>
                  <c:y val="-2.6900599403971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2236575800185007E-3"/>
                  <c:y val="-6.2805890564539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60403700943288E-2"/>
                  <c:y val="7.1588366890380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872697883076666E-3"/>
                  <c:y val="-3.66972359243798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1379983835691535E-2"/>
                  <c:y val="-4.8929647899171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6929062988921811E-2"/>
                  <c:y val="-6.1162059873964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1098158306460413E-2"/>
                  <c:y val="4.8929647899171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907446588832608E-2"/>
                  <c:y val="7.3394471848758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6827656791879201E-2"/>
                  <c:y val="5.3007118557435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0704252243655925E-2"/>
                  <c:y val="-6.1162059873964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'РФ,ПК,Пермь'!$B$964:$D$964</c:f>
              <c:strCache>
                <c:ptCount val="3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</c:strCache>
            </c:strRef>
          </c:cat>
          <c:val>
            <c:numRef>
              <c:f>'РФ,ПК,Пермь'!$B$967:$D$967</c:f>
              <c:numCache>
                <c:formatCode>#,##0.0</c:formatCode>
                <c:ptCount val="3"/>
                <c:pt idx="0">
                  <c:v>101.5</c:v>
                </c:pt>
                <c:pt idx="1">
                  <c:v>110.9</c:v>
                </c:pt>
                <c:pt idx="2">
                  <c:v>117.1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1744512"/>
        <c:axId val="221770880"/>
        <c:axId val="0"/>
      </c:bar3DChart>
      <c:catAx>
        <c:axId val="22174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1770880"/>
        <c:crosses val="autoZero"/>
        <c:auto val="1"/>
        <c:lblAlgn val="ctr"/>
        <c:lblOffset val="100"/>
        <c:noMultiLvlLbl val="0"/>
      </c:catAx>
      <c:valAx>
        <c:axId val="221770880"/>
        <c:scaling>
          <c:orientation val="minMax"/>
          <c:max val="130"/>
          <c:min val="50"/>
        </c:scaling>
        <c:delete val="1"/>
        <c:axPos val="l"/>
        <c:title>
          <c:tx>
            <c:rich>
              <a:bodyPr rot="0" vert="horz" anchor="t" anchorCtr="0"/>
              <a:lstStyle/>
              <a:p>
                <a:pPr>
                  <a:defRPr/>
                </a:pPr>
                <a:r>
                  <a:rPr lang="ru-RU"/>
                  <a:t>в % к соответствующему периоду предыдущего</a:t>
                </a:r>
              </a:p>
              <a:p>
                <a:pPr>
                  <a:defRPr/>
                </a:pPr>
                <a:r>
                  <a:rPr lang="ru-RU"/>
                  <a:t> года</a:t>
                </a:r>
              </a:p>
            </c:rich>
          </c:tx>
          <c:layout>
            <c:manualLayout>
              <c:xMode val="edge"/>
              <c:yMode val="edge"/>
              <c:x val="0.83026017092163895"/>
              <c:y val="1.9339858946296742E-3"/>
            </c:manualLayout>
          </c:layout>
          <c:overlay val="0"/>
          <c:spPr>
            <a:ln w="50800" cap="rnd"/>
          </c:spPr>
        </c:title>
        <c:numFmt formatCode="#,##0.0" sourceLinked="1"/>
        <c:majorTickMark val="out"/>
        <c:minorTickMark val="none"/>
        <c:tickLblPos val="nextTo"/>
        <c:crossAx val="2217445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857132433733951"/>
          <c:y val="0.91461783719990064"/>
          <c:w val="0.52235994310867262"/>
          <c:h val="7.3732548746643423E-2"/>
        </c:manualLayout>
      </c:layout>
      <c:overlay val="0"/>
    </c:legend>
    <c:plotVisOnly val="1"/>
    <c:dispBlanksAs val="gap"/>
    <c:showDLblsOverMax val="0"/>
  </c:chart>
  <c:spPr>
    <a:ln>
      <a:noFill/>
    </a:ln>
    <a:effectLst/>
    <a:scene3d>
      <a:camera prst="orthographicFront"/>
      <a:lightRig rig="threePt" dir="t"/>
    </a:scene3d>
    <a:sp3d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anchor="t" anchorCtr="1"/>
          <a:lstStyle/>
          <a:p>
            <a:pPr algn="ctr">
              <a:defRPr sz="14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Ввод в действие общей площади жилых домов </a:t>
            </a:r>
            <a:b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(нарастающим итогом)</a:t>
            </a:r>
          </a:p>
        </c:rich>
      </c:tx>
      <c:layout>
        <c:manualLayout>
          <c:xMode val="edge"/>
          <c:yMode val="edge"/>
          <c:x val="0.1798479021587384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2655063245789187E-2"/>
          <c:y val="0.28674125503896364"/>
          <c:w val="0.98995155980078187"/>
          <c:h val="0.59337795275590155"/>
        </c:manualLayout>
      </c:layout>
      <c:lineChart>
        <c:grouping val="standard"/>
        <c:varyColors val="0"/>
        <c:ser>
          <c:idx val="0"/>
          <c:order val="0"/>
          <c:tx>
            <c:strRef>
              <c:f>'Строит-во'!$A$43</c:f>
              <c:strCache>
                <c:ptCount val="1"/>
                <c:pt idx="0">
                  <c:v>2017</c:v>
                </c:pt>
              </c:strCache>
            </c:strRef>
          </c:tx>
          <c:spPr>
            <a:ln w="38100">
              <a:solidFill>
                <a:srgbClr val="0070C0"/>
              </a:solidFill>
            </a:ln>
            <a:effectLst/>
          </c:spPr>
          <c:marker>
            <c:symbol val="circle"/>
            <c:size val="10"/>
            <c:spPr>
              <a:solidFill>
                <a:schemeClr val="bg1"/>
              </a:solidFill>
              <a:ln w="25400">
                <a:solidFill>
                  <a:srgbClr val="0070C0"/>
                </a:solidFill>
              </a:ln>
              <a:effectLst/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3.4072356335753493E-2"/>
                  <c:y val="-7.46771550097143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6194803474268092E-3"/>
                  <c:y val="2.49337806239082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845894814057836E-2"/>
                  <c:y val="-8.8952001640250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0474590984307062E-3"/>
                  <c:y val="2.9084236275309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549446482450959E-3"/>
                  <c:y val="4.05384686148845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3506745133424274E-2"/>
                  <c:y val="3.6055439010414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461767176015464E-2"/>
                  <c:y val="4.56860588809128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509707956992388E-2"/>
                  <c:y val="4.98365145323139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1358647876992261E-2"/>
                  <c:y val="5.68077895044436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7564921452401346E-2"/>
                  <c:y val="5.2324759899973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3900415830195821E-3"/>
                  <c:y val="1.6632869321106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183358128279461E-4"/>
                  <c:y val="7.98674932853764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aseline="0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'Строит-во'!$B$34:$M$34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'Строит-во'!$B$43:$M$43</c:f>
              <c:numCache>
                <c:formatCode>#,##0.0</c:formatCode>
                <c:ptCount val="12"/>
                <c:pt idx="0">
                  <c:v>1.6379999999999999</c:v>
                </c:pt>
                <c:pt idx="1">
                  <c:v>8.1639999999999997</c:v>
                </c:pt>
                <c:pt idx="2">
                  <c:v>28.434000000000001</c:v>
                </c:pt>
                <c:pt idx="3">
                  <c:v>55.758000000000003</c:v>
                </c:pt>
                <c:pt idx="4">
                  <c:v>78.063000000000002</c:v>
                </c:pt>
                <c:pt idx="5">
                  <c:v>94.081999999999994</c:v>
                </c:pt>
                <c:pt idx="6">
                  <c:v>121.71</c:v>
                </c:pt>
                <c:pt idx="7">
                  <c:v>137.19999999999999</c:v>
                </c:pt>
                <c:pt idx="8">
                  <c:v>213.8</c:v>
                </c:pt>
                <c:pt idx="9">
                  <c:v>258.89999999999998</c:v>
                </c:pt>
                <c:pt idx="10">
                  <c:v>290.16000000000003</c:v>
                </c:pt>
                <c:pt idx="11">
                  <c:v>544.20000000000005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'Строит-во'!$A$44</c:f>
              <c:strCache>
                <c:ptCount val="1"/>
                <c:pt idx="0">
                  <c:v>2018</c:v>
                </c:pt>
              </c:strCache>
            </c:strRef>
          </c:tx>
          <c:spPr>
            <a:ln w="38100">
              <a:solidFill>
                <a:srgbClr val="20903D"/>
              </a:solidFill>
            </a:ln>
            <a:effectLst>
              <a:innerShdw blurRad="63500" dist="50800" dir="2700000">
                <a:schemeClr val="bg1">
                  <a:alpha val="50000"/>
                </a:schemeClr>
              </a:innerShdw>
            </a:effectLst>
          </c:spPr>
          <c:marker>
            <c:symbol val="circle"/>
            <c:size val="10"/>
            <c:spPr>
              <a:solidFill>
                <a:schemeClr val="bg1"/>
              </a:solidFill>
              <a:ln w="25400">
                <a:solidFill>
                  <a:srgbClr val="20903D"/>
                </a:solidFill>
              </a:ln>
              <a:effectLst>
                <a:innerShdw blurRad="63500" dist="50800" dir="2700000">
                  <a:schemeClr val="bg1">
                    <a:alpha val="50000"/>
                  </a:schemeClr>
                </a:innerShdw>
              </a:effectLst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3.0278639537309936E-2"/>
                  <c:y val="-9.54915266977244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35412359839714E-2"/>
                  <c:y val="-9.96419823491253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218391094815919E-2"/>
                  <c:y val="-0.1486115896176016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762931533418873E-2"/>
                  <c:y val="-4.98365145323139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5433791352446663E-2"/>
                  <c:y val="-6.2287881486516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2224067966676826E-2"/>
                  <c:y val="-4.983651453231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6533492769011487E-2"/>
                  <c:y val="-4.98365145323139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2224067966676826E-2"/>
                  <c:y val="-5.3986970183714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027194676369833E-2"/>
                  <c:y val="-6.2287881486516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376133876979919E-2"/>
                  <c:y val="-5.81374258351157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7365777478196954E-2"/>
                  <c:y val="-6.2287881486516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151990251234042E-3"/>
                  <c:y val="-6.1290518476563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aseline="0">
                    <a:solidFill>
                      <a:srgbClr val="00B050"/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'Строит-во'!$B$34:$M$34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'Строит-во'!$B$44:$M$44</c:f>
              <c:numCache>
                <c:formatCode>#,##0.0</c:formatCode>
                <c:ptCount val="12"/>
                <c:pt idx="0">
                  <c:v>24.9</c:v>
                </c:pt>
                <c:pt idx="1">
                  <c:v>31.1</c:v>
                </c:pt>
                <c:pt idx="2">
                  <c:v>74.400000000000006</c:v>
                </c:pt>
                <c:pt idx="3">
                  <c:v>95.4</c:v>
                </c:pt>
                <c:pt idx="4">
                  <c:v>135.1</c:v>
                </c:pt>
                <c:pt idx="5">
                  <c:v>174.4</c:v>
                </c:pt>
                <c:pt idx="6">
                  <c:v>179.3</c:v>
                </c:pt>
                <c:pt idx="7">
                  <c:v>199</c:v>
                </c:pt>
                <c:pt idx="8" formatCode="General">
                  <c:v>227.5</c:v>
                </c:pt>
                <c:pt idx="9" formatCode="General">
                  <c:v>279.3</c:v>
                </c:pt>
                <c:pt idx="10" formatCode="General">
                  <c:v>352.3</c:v>
                </c:pt>
                <c:pt idx="11" formatCode="General">
                  <c:v>556.4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'Строит-во'!$A$45</c:f>
              <c:strCache>
                <c:ptCount val="1"/>
                <c:pt idx="0">
                  <c:v>2019</c:v>
                </c:pt>
              </c:strCache>
            </c:strRef>
          </c:tx>
          <c:spPr>
            <a:ln w="38100">
              <a:solidFill>
                <a:srgbClr val="FF0000"/>
              </a:solidFill>
            </a:ln>
            <a:effectLst/>
          </c:spPr>
          <c:marker>
            <c:symbol val="circle"/>
            <c:size val="10"/>
            <c:spPr>
              <a:solidFill>
                <a:schemeClr val="bg1"/>
              </a:solidFill>
              <a:ln w="25400"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6.1497045456344593E-3"/>
                  <c:y val="2.96842549033385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273841531072408E-2"/>
                  <c:y val="-6.35810588890831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67846347966892E-2"/>
                  <c:y val="-0.121529424992529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65882835985525E-2"/>
                  <c:y val="-0.1006018160694531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452827191867855E-2"/>
                  <c:y val="-0.1011492186848937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9581760946202867E-2"/>
                  <c:y val="-0.1085945478699502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1535971380439449E-2"/>
                  <c:y val="-8.5689588402254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9607436634789009E-2"/>
                  <c:y val="-6.66363825020710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9477357261032062E-2"/>
                  <c:y val="5.4322601518674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508615089184206E-2"/>
                  <c:y val="8.63670604152743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9718870649342423E-2"/>
                  <c:y val="0.1162915188543435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6950559655389091E-4"/>
                  <c:y val="0.100017484202940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0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'Строит-во'!$B$34:$M$34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'Строит-во'!$B$45:$M$45</c:f>
              <c:numCache>
                <c:formatCode>#,##0.0</c:formatCode>
                <c:ptCount val="12"/>
                <c:pt idx="0">
                  <c:v>0.48499999999999999</c:v>
                </c:pt>
                <c:pt idx="1">
                  <c:v>20.404</c:v>
                </c:pt>
                <c:pt idx="2">
                  <c:v>50.070999999999998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973504"/>
        <c:axId val="173975040"/>
      </c:lineChart>
      <c:catAx>
        <c:axId val="173973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73975040"/>
        <c:crosses val="autoZero"/>
        <c:auto val="1"/>
        <c:lblAlgn val="ctr"/>
        <c:lblOffset val="100"/>
        <c:noMultiLvlLbl val="0"/>
      </c:catAx>
      <c:valAx>
        <c:axId val="173975040"/>
        <c:scaling>
          <c:orientation val="minMax"/>
          <c:min val="0"/>
        </c:scaling>
        <c:delete val="1"/>
        <c:axPos val="l"/>
        <c:title>
          <c:tx>
            <c:rich>
              <a:bodyPr rot="0" vert="horz" anchor="ctr" anchorCtr="0"/>
              <a:lstStyle/>
              <a:p>
                <a:pPr>
                  <a:defRPr spc="0" baseline="0"/>
                </a:pPr>
                <a:r>
                  <a:rPr lang="ru-RU" spc="0" baseline="0"/>
                  <a:t>тыс.кв.м</a:t>
                </a:r>
              </a:p>
            </c:rich>
          </c:tx>
          <c:layout>
            <c:manualLayout>
              <c:xMode val="edge"/>
              <c:yMode val="edge"/>
              <c:x val="9.2767390081139271E-3"/>
              <c:y val="0.30677913203187679"/>
            </c:manualLayout>
          </c:layout>
          <c:overlay val="0"/>
        </c:title>
        <c:numFmt formatCode="#,##0.0" sourceLinked="1"/>
        <c:majorTickMark val="out"/>
        <c:minorTickMark val="none"/>
        <c:tickLblPos val="nextTo"/>
        <c:crossAx val="17397350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2.312125612633871E-2"/>
          <c:y val="4.4907603340626587E-2"/>
          <c:w val="9.5374040312871111E-2"/>
          <c:h val="0.2251569901679954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Динамика числености безработных граждан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114129483814523"/>
          <c:y val="0.17758493729950423"/>
          <c:w val="0.87590179352580932"/>
          <c:h val="0.678657407407407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'Труд и безработица'!$A$52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0"/>
              <c:layout>
                <c:manualLayout>
                  <c:x val="-3.970588235294118E-5"/>
                  <c:y val="1.1220194701299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'Труд и безработица'!$B$42:$M$42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'Труд и безработица'!$B$52:$M$52</c:f>
              <c:numCache>
                <c:formatCode>0.0</c:formatCode>
                <c:ptCount val="12"/>
                <c:pt idx="0">
                  <c:v>3.5</c:v>
                </c:pt>
                <c:pt idx="1">
                  <c:v>3.69</c:v>
                </c:pt>
                <c:pt idx="2">
                  <c:v>3.6</c:v>
                </c:pt>
                <c:pt idx="3">
                  <c:v>3.5710000000000002</c:v>
                </c:pt>
                <c:pt idx="4">
                  <c:v>3.3</c:v>
                </c:pt>
                <c:pt idx="5">
                  <c:v>3.2</c:v>
                </c:pt>
                <c:pt idx="6">
                  <c:v>3.1</c:v>
                </c:pt>
                <c:pt idx="7">
                  <c:v>3.1</c:v>
                </c:pt>
                <c:pt idx="8">
                  <c:v>3</c:v>
                </c:pt>
                <c:pt idx="9">
                  <c:v>3.0419999999999998</c:v>
                </c:pt>
                <c:pt idx="10">
                  <c:v>3.2240000000000002</c:v>
                </c:pt>
                <c:pt idx="11">
                  <c:v>3.4780000000000002</c:v>
                </c:pt>
              </c:numCache>
            </c:numRef>
          </c:val>
        </c:ser>
        <c:ser>
          <c:idx val="1"/>
          <c:order val="1"/>
          <c:tx>
            <c:strRef>
              <c:f>'Труд и безработица'!$A$53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dLbls>
            <c:dLbl>
              <c:idx val="0"/>
              <c:layout>
                <c:manualLayout>
                  <c:x val="2.0949346405228757E-3"/>
                  <c:y val="6.95387027511269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6.2254901960784315E-3"/>
                  <c:y val="3.74006490043328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'Труд и безработица'!$B$42:$M$42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'Труд и безработица'!$B$53:$M$53</c:f>
              <c:numCache>
                <c:formatCode>0.0</c:formatCode>
                <c:ptCount val="12"/>
                <c:pt idx="0">
                  <c:v>3.5</c:v>
                </c:pt>
                <c:pt idx="1">
                  <c:v>3.9</c:v>
                </c:pt>
                <c:pt idx="2">
                  <c:v>4.0999999999999996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axId val="176360832"/>
        <c:axId val="176362624"/>
      </c:barChart>
      <c:catAx>
        <c:axId val="176360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6362624"/>
        <c:crosses val="autoZero"/>
        <c:auto val="1"/>
        <c:lblAlgn val="ctr"/>
        <c:lblOffset val="100"/>
        <c:noMultiLvlLbl val="0"/>
      </c:catAx>
      <c:valAx>
        <c:axId val="176362624"/>
        <c:scaling>
          <c:orientation val="minMax"/>
          <c:min val="2.7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тыс.чел.</a:t>
                </a:r>
              </a:p>
            </c:rich>
          </c:tx>
          <c:layout>
            <c:manualLayout>
              <c:xMode val="edge"/>
              <c:yMode val="edge"/>
              <c:x val="2.9377450980392164E-3"/>
              <c:y val="0.43930743421829549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176360832"/>
        <c:crosses val="autoZero"/>
        <c:crossBetween val="between"/>
      </c:valAx>
    </c:plotArea>
    <c:legend>
      <c:legendPos val="t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5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Динамика рождаемости и смертности </a:t>
            </a:r>
          </a:p>
          <a:p>
            <a:pPr>
              <a:defRPr/>
            </a:pPr>
            <a:r>
              <a:rPr lang="ru-RU" sz="1000" baseline="0"/>
              <a:t>(нарастающим итогом)</a:t>
            </a:r>
          </a:p>
        </c:rich>
      </c:tx>
      <c:layout>
        <c:manualLayout>
          <c:xMode val="edge"/>
          <c:yMode val="edge"/>
          <c:x val="0.16898629787760022"/>
          <c:y val="1.2439110391391221E-2"/>
        </c:manualLayout>
      </c:layout>
      <c:overlay val="0"/>
    </c:title>
    <c:autoTitleDeleted val="0"/>
    <c:view3D>
      <c:rotX val="0"/>
      <c:rotY val="0"/>
      <c:rAngAx val="0"/>
      <c:perspective val="20"/>
    </c:view3D>
    <c:floor>
      <c:thickness val="0"/>
      <c:spPr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9749850584557612E-2"/>
          <c:y val="0.21485102098086795"/>
          <c:w val="0.94980385584421012"/>
          <c:h val="0.656592218425542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'Демография и миграция (СЭИ МЕС)'!$A$99</c:f>
              <c:strCache>
                <c:ptCount val="1"/>
                <c:pt idx="0">
                  <c:v>Родившихся, чел.</c:v>
                </c:pt>
              </c:strCache>
            </c:strRef>
          </c:tx>
          <c:spPr>
            <a:solidFill>
              <a:srgbClr val="20903D"/>
            </a:solidFill>
            <a:ln>
              <a:solidFill>
                <a:srgbClr val="00B050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1.8353992309576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1988212964970893E-3"/>
                  <c:y val="8.43501007385931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242178599232493E-2"/>
                  <c:y val="1.68700201477190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242178599232531E-2"/>
                  <c:y val="4.21750503692965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2223627420688913E-2"/>
                  <c:y val="1.2652515110789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1615590154569696E-3"/>
                  <c:y val="1.2652515110789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1305248128410723E-3"/>
                  <c:y val="1.2652515110789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0229855499113136E-2"/>
                  <c:y val="1.2652515110789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0229855499113061E-2"/>
                  <c:y val="3.866001623471604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21862052156958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0620684052319438E-3"/>
                  <c:y val="4.2175050369296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МЕС)'!$B$43:$M$43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МЕС)'!$B$99:$C$99</c:f>
              <c:numCache>
                <c:formatCode>#,##0</c:formatCode>
                <c:ptCount val="2"/>
                <c:pt idx="0">
                  <c:v>885</c:v>
                </c:pt>
                <c:pt idx="1">
                  <c:v>1736</c:v>
                </c:pt>
              </c:numCache>
            </c:numRef>
          </c:val>
          <c:extLst/>
        </c:ser>
        <c:ser>
          <c:idx val="1"/>
          <c:order val="1"/>
          <c:tx>
            <c:strRef>
              <c:f>'Демография и миграция (СЭИ МЕС)'!$A$100</c:f>
              <c:strCache>
                <c:ptCount val="1"/>
                <c:pt idx="0">
                  <c:v>Умерших, чел.</c:v>
                </c:pt>
              </c:strCache>
            </c:strRef>
          </c:tx>
          <c:spPr>
            <a:solidFill>
              <a:srgbClr val="F85E34"/>
            </a:solidFill>
            <a:effectLst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-8.124136810463887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0155171013079842E-2"/>
                  <c:y val="-2.1087525184648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1241368104639257E-3"/>
                  <c:y val="-7.73200324694320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0155171013079859E-2"/>
                  <c:y val="-7.73200324694320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21862052156958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8.124136810463887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6248273620927851E-2"/>
                  <c:y val="-4.2175050369297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217239418311805E-2"/>
                  <c:y val="-1.2652515110789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0155171013080009E-2"/>
                  <c:y val="-2.1087525184648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0620684052319438E-3"/>
                  <c:y val="-2.1087525184648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accent6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МЕС)'!$B$43:$M$43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МЕС)'!$B$100:$C$100</c:f>
              <c:numCache>
                <c:formatCode>#,##0</c:formatCode>
                <c:ptCount val="2"/>
                <c:pt idx="0">
                  <c:v>1116</c:v>
                </c:pt>
                <c:pt idx="1">
                  <c:v>2037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76172416"/>
        <c:axId val="176174208"/>
        <c:axId val="0"/>
      </c:bar3DChart>
      <c:catAx>
        <c:axId val="176172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6174208"/>
        <c:crosses val="autoZero"/>
        <c:auto val="1"/>
        <c:lblAlgn val="ctr"/>
        <c:lblOffset val="100"/>
        <c:noMultiLvlLbl val="0"/>
      </c:catAx>
      <c:valAx>
        <c:axId val="176174208"/>
        <c:scaling>
          <c:orientation val="minMax"/>
        </c:scaling>
        <c:delete val="1"/>
        <c:axPos val="l"/>
        <c:numFmt formatCode="#,##0.00" sourceLinked="0"/>
        <c:majorTickMark val="out"/>
        <c:minorTickMark val="none"/>
        <c:tickLblPos val="nextTo"/>
        <c:crossAx val="176172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0065406184849538E-2"/>
          <c:y val="0.20733420805051972"/>
          <c:w val="0.14661939954312925"/>
          <c:h val="0.2664021925712800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смертности</a:t>
            </a:r>
          </a:p>
          <a:p>
            <a:pPr>
              <a:defRPr/>
            </a:pPr>
            <a:r>
              <a:rPr lang="ru-RU" sz="1000"/>
              <a:t>(месяц)</a:t>
            </a:r>
          </a:p>
        </c:rich>
      </c:tx>
      <c:layout>
        <c:manualLayout>
          <c:xMode val="edge"/>
          <c:yMode val="edge"/>
          <c:x val="0.22646430065806991"/>
          <c:y val="4.864198605008625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3829814507882222E-2"/>
          <c:y val="0.22441431041337431"/>
          <c:w val="0.94980385584421012"/>
          <c:h val="0.656592218425543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'Демография и миграция (СЭИ МЕС)'!$A$91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47CB0"/>
            </a:solidFill>
          </c:spPr>
          <c:invertIfNegative val="0"/>
          <c:dLbls>
            <c:dLbl>
              <c:idx val="0"/>
              <c:layout>
                <c:manualLayout>
                  <c:x val="-8.4060321300921982E-3"/>
                  <c:y val="-2.5526834923023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7899589056898716E-3"/>
                  <c:y val="1.4894144922820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11240879523773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0801390717008943E-3"/>
                  <c:y val="-1.9457235065614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2268689044890847E-2"/>
                  <c:y val="9.7286175328072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6888528068367954E-2"/>
                  <c:y val="5.16564641760377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2221320170919884E-3"/>
                  <c:y val="1.0934087165198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8.4445964855239045E-3"/>
                  <c:y val="9.72849850521648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8.44426403418397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"/>
                  <c:y val="2.0662585670415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aseline="0"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'Демография и миграция (СЭИ МЕС)'!$B$43:$M$43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МЕС)'!$B$97:$M$97</c:f>
              <c:numCache>
                <c:formatCode>0.00</c:formatCode>
                <c:ptCount val="12"/>
                <c:pt idx="0">
                  <c:v>1.137</c:v>
                </c:pt>
                <c:pt idx="1">
                  <c:v>0.96700000000000008</c:v>
                </c:pt>
                <c:pt idx="2">
                  <c:v>1.1120000000000001</c:v>
                </c:pt>
                <c:pt idx="3">
                  <c:v>1.048</c:v>
                </c:pt>
                <c:pt idx="4">
                  <c:v>1.0859999999999994</c:v>
                </c:pt>
                <c:pt idx="5">
                  <c:v>1.1230000000000002</c:v>
                </c:pt>
                <c:pt idx="6">
                  <c:v>0.99300000000000033</c:v>
                </c:pt>
                <c:pt idx="7">
                  <c:v>1.0029999999999992</c:v>
                </c:pt>
                <c:pt idx="8">
                  <c:v>0.99000000000000021</c:v>
                </c:pt>
                <c:pt idx="9">
                  <c:v>1.0280000000000005</c:v>
                </c:pt>
                <c:pt idx="10">
                  <c:v>0.95899999999999963</c:v>
                </c:pt>
                <c:pt idx="11">
                  <c:v>0.98399999999999999</c:v>
                </c:pt>
              </c:numCache>
            </c:numRef>
          </c:val>
          <c:extLst/>
        </c:ser>
        <c:ser>
          <c:idx val="1"/>
          <c:order val="1"/>
          <c:tx>
            <c:strRef>
              <c:f>'Демография и миграция (СЭИ МЕС)'!$A$98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85E34"/>
            </a:solidFill>
          </c:spPr>
          <c:invertIfNegative val="0"/>
          <c:dLbls>
            <c:dLbl>
              <c:idx val="0"/>
              <c:layout>
                <c:manualLayout>
                  <c:x val="2.0400695358504473E-2"/>
                  <c:y val="4.86430876640363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6022923144283902E-2"/>
                  <c:y val="1.522229873357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383610946824742E-3"/>
                  <c:y val="-1.945740375424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694986866509777E-2"/>
                  <c:y val="-9.72890524902889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602781434017887E-3"/>
                  <c:y val="-1.9457235065614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1411143582974937E-3"/>
                  <c:y val="1.9457235065614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5253276391068603E-3"/>
                  <c:y val="-1.1235891074007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3272787295305554E-2"/>
                  <c:y val="-1.5798743161619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6282136824338364E-2"/>
                  <c:y val="2.0361188505419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9.7286175328072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9.0506552782135662E-3"/>
                  <c:y val="-2.0963982835411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2.4423343074892481E-2"/>
                  <c:y val="4.86430876640363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aseline="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МЕС)'!$B$43:$M$43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МЕС)'!$B$104:$C$104</c:f>
              <c:numCache>
                <c:formatCode>0.00</c:formatCode>
                <c:ptCount val="2"/>
                <c:pt idx="0">
                  <c:v>1.1160000000000001</c:v>
                </c:pt>
                <c:pt idx="1">
                  <c:v>0.92099999999999982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6"/>
        <c:axId val="192154624"/>
        <c:axId val="192176896"/>
      </c:barChart>
      <c:dateAx>
        <c:axId val="19215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92176896"/>
        <c:crosses val="autoZero"/>
        <c:auto val="0"/>
        <c:lblOffset val="100"/>
        <c:baseTimeUnit val="days"/>
      </c:dateAx>
      <c:valAx>
        <c:axId val="192176896"/>
        <c:scaling>
          <c:orientation val="minMax"/>
          <c:max val="1.3"/>
          <c:min val="0.60000000000000009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тыс.чел.</a:t>
                </a:r>
              </a:p>
            </c:rich>
          </c:tx>
          <c:layout>
            <c:manualLayout>
              <c:xMode val="edge"/>
              <c:yMode val="edge"/>
              <c:x val="1.3823666407896196E-2"/>
              <c:y val="0.16380291099976135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192154624"/>
        <c:crosses val="autoZero"/>
        <c:crossBetween val="between"/>
        <c:majorUnit val="0.5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"/>
          <c:y val="3.8122911798420785E-3"/>
          <c:w val="0.15204429424677901"/>
          <c:h val="0.1759217482095896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рождаемости</a:t>
            </a:r>
          </a:p>
          <a:p>
            <a:pPr>
              <a:defRPr/>
            </a:pPr>
            <a:r>
              <a:rPr lang="ru-RU" sz="1000" baseline="0"/>
              <a:t>(месяц)</a:t>
            </a:r>
          </a:p>
        </c:rich>
      </c:tx>
      <c:layout>
        <c:manualLayout>
          <c:xMode val="edge"/>
          <c:yMode val="edge"/>
          <c:x val="0.1869075543139270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9749850584557612E-2"/>
          <c:y val="0.21485102098086795"/>
          <c:w val="0.94980385584421012"/>
          <c:h val="0.656592218425542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'Демография и миграция (СЭИ МЕС)'!$A$91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47CB0"/>
            </a:solidFill>
            <a:effectLst>
              <a:innerShdw blurRad="63500" dist="50800" dir="2700000">
                <a:prstClr val="black">
                  <a:alpha val="50000"/>
                </a:prstClr>
              </a:inn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2.4291501073225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4377496291224464E-3"/>
                  <c:y val="-1.45752181372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9693475049667593E-3"/>
                  <c:y val="4.85830021464514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2.0703933747411932E-2"/>
                  <c:y val="2.02788420621506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2.0703933747412008E-2"/>
                  <c:y val="-3.54879736087636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 anchor="t" anchorCtr="0"/>
              <a:lstStyle/>
              <a:p>
                <a:pPr>
                  <a:defRPr sz="700" baseline="0"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'Демография и миграция (СЭИ МЕС)'!$B$43:$M$43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МЕС)'!$B$96:$M$96</c:f>
              <c:numCache>
                <c:formatCode>0.00</c:formatCode>
                <c:ptCount val="12"/>
                <c:pt idx="0">
                  <c:v>1.012</c:v>
                </c:pt>
                <c:pt idx="1">
                  <c:v>0.93799999999999994</c:v>
                </c:pt>
                <c:pt idx="2">
                  <c:v>0.96800000000000019</c:v>
                </c:pt>
                <c:pt idx="3">
                  <c:v>0.96099999999999985</c:v>
                </c:pt>
                <c:pt idx="4">
                  <c:v>1.0690000000000004</c:v>
                </c:pt>
                <c:pt idx="5">
                  <c:v>1.0189999999999992</c:v>
                </c:pt>
                <c:pt idx="6">
                  <c:v>1.0449999999999999</c:v>
                </c:pt>
                <c:pt idx="7">
                  <c:v>1.1150000000000011</c:v>
                </c:pt>
                <c:pt idx="8">
                  <c:v>0.92399999999999949</c:v>
                </c:pt>
                <c:pt idx="9">
                  <c:v>1.0920000000000005</c:v>
                </c:pt>
                <c:pt idx="10">
                  <c:v>0.97999999999999865</c:v>
                </c:pt>
                <c:pt idx="11">
                  <c:v>0.95700000000000074</c:v>
                </c:pt>
              </c:numCache>
            </c:numRef>
          </c:val>
          <c:extLst/>
        </c:ser>
        <c:ser>
          <c:idx val="1"/>
          <c:order val="1"/>
          <c:tx>
            <c:strRef>
              <c:f>'Демография и миграция (СЭИ МЕС)'!$A$98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20903D"/>
            </a:solidFill>
          </c:spPr>
          <c:invertIfNegative val="0"/>
          <c:dLbls>
            <c:dLbl>
              <c:idx val="0"/>
              <c:layout>
                <c:manualLayout>
                  <c:x val="1.6222899883179341E-2"/>
                  <c:y val="-1.2788069926272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622320331345865E-2"/>
                  <c:y val="4.85849746235291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6354418846314583E-2"/>
                  <c:y val="-3.4008101502515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3169390677494941E-3"/>
                  <c:y val="-2.4291501073225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9167278003293064E-3"/>
                  <c:y val="9.71667902824427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62711881778927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0338985222365966E-2"/>
                  <c:y val="4.8583002146450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6271188177892772E-2"/>
                  <c:y val="9.71660042929011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6271188177892772E-2"/>
                  <c:y val="4.8583002146450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6271188177892772E-2"/>
                  <c:y val="4.8583002146450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3.8489753998140019E-3"/>
                  <c:y val="2.5348552577688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1300785765113836E-2"/>
                  <c:y val="-1.4575283187259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 sz="700" baseline="0">
                    <a:solidFill>
                      <a:srgbClr val="1A743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МЕС)'!$B$43:$M$43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МЕС)'!$B$103:$C$103</c:f>
              <c:numCache>
                <c:formatCode>0.00</c:formatCode>
                <c:ptCount val="2"/>
                <c:pt idx="0">
                  <c:v>0.88500000000000001</c:v>
                </c:pt>
                <c:pt idx="1">
                  <c:v>0.85099999999999998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6"/>
        <c:axId val="201571328"/>
        <c:axId val="201761536"/>
      </c:barChart>
      <c:dateAx>
        <c:axId val="201571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201761536"/>
        <c:crosses val="autoZero"/>
        <c:auto val="0"/>
        <c:lblOffset val="100"/>
        <c:baseTimeUnit val="days"/>
      </c:dateAx>
      <c:valAx>
        <c:axId val="201761536"/>
        <c:scaling>
          <c:orientation val="minMax"/>
          <c:max val="1.25"/>
          <c:min val="0.60000000000000009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 тыс.чел.</a:t>
                </a:r>
              </a:p>
            </c:rich>
          </c:tx>
          <c:layout>
            <c:manualLayout>
              <c:xMode val="edge"/>
              <c:yMode val="edge"/>
              <c:x val="7.7729734650220754E-3"/>
              <c:y val="0.2040297416403851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201571328"/>
        <c:crosses val="autoZero"/>
        <c:crossBetween val="between"/>
      </c:valAx>
      <c:spPr>
        <a:noFill/>
        <a:ln w="25400">
          <a:noFill/>
        </a:ln>
        <a:scene3d>
          <a:camera prst="orthographicFront"/>
          <a:lightRig rig="threePt" dir="t"/>
        </a:scene3d>
        <a:sp3d/>
      </c:spPr>
    </c:plotArea>
    <c:legend>
      <c:legendPos val="r"/>
      <c:layout>
        <c:manualLayout>
          <c:xMode val="edge"/>
          <c:yMode val="edge"/>
          <c:x val="0"/>
          <c:y val="3.8122911798420785E-3"/>
          <c:w val="0.14848682798634041"/>
          <c:h val="0.1757044439675404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Естественный прирост</a:t>
            </a:r>
          </a:p>
          <a:p>
            <a:pPr>
              <a:defRPr/>
            </a:pPr>
            <a:r>
              <a:rPr lang="ru-RU" sz="1000"/>
              <a:t>(месяц)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9749762448429924E-2"/>
          <c:y val="0.24591864420929599"/>
          <c:w val="0.94980385584421012"/>
          <c:h val="0.69674148978356609"/>
        </c:manualLayout>
      </c:layout>
      <c:lineChart>
        <c:grouping val="standard"/>
        <c:varyColors val="0"/>
        <c:ser>
          <c:idx val="0"/>
          <c:order val="0"/>
          <c:tx>
            <c:strRef>
              <c:f>'Демография и миграция (СЭИ МЕС)'!$A$160</c:f>
              <c:strCache>
                <c:ptCount val="1"/>
                <c:pt idx="0">
                  <c:v>2017</c:v>
                </c:pt>
              </c:strCache>
            </c:strRef>
          </c:tx>
          <c:spPr>
            <a:ln w="38100"/>
          </c:spPr>
          <c:marker>
            <c:symbol val="circle"/>
            <c:size val="10"/>
            <c:spPr>
              <a:solidFill>
                <a:schemeClr val="bg1"/>
              </a:solidFill>
              <a:ln w="34925" cap="rnd"/>
            </c:spPr>
          </c:marker>
          <c:dLbls>
            <c:dLbl>
              <c:idx val="0"/>
              <c:layout>
                <c:manualLayout>
                  <c:x val="-6.8103484757532681E-2"/>
                  <c:y val="-6.349842422724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732911603376752E-2"/>
                  <c:y val="-5.2720556007764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462163538456197E-2"/>
                  <c:y val="-4.7477720034228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294543831081248E-2"/>
                  <c:y val="-5.143410974057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483280789238442E-2"/>
                  <c:y val="-5.6676945714106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3343930399916079E-2"/>
                  <c:y val="-4.7477720034228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5686503190652334E-2"/>
                  <c:y val="-4.8120812723060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2746395837440688E-2"/>
                  <c:y val="-5.143410974057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333268484714412E-2"/>
                  <c:y val="-5.3461221380418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397140496805844E-2"/>
                  <c:y val="4.35213303278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5901733082683393E-2"/>
                  <c:y val="-5.3363909586124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1179282831769378E-2"/>
                  <c:y val="-5.3461221380418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МЕС)'!$B$140:$M$140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МЕС)'!$B$160:$M$160</c:f>
              <c:numCache>
                <c:formatCode>General</c:formatCode>
                <c:ptCount val="12"/>
                <c:pt idx="0">
                  <c:v>-112.99999999999999</c:v>
                </c:pt>
                <c:pt idx="1">
                  <c:v>3.0000000000000027</c:v>
                </c:pt>
                <c:pt idx="2">
                  <c:v>121.99999999999989</c:v>
                </c:pt>
                <c:pt idx="3">
                  <c:v>6.0000000000000053</c:v>
                </c:pt>
                <c:pt idx="4">
                  <c:v>56.999999999999943</c:v>
                </c:pt>
                <c:pt idx="5">
                  <c:v>223.00000000000009</c:v>
                </c:pt>
                <c:pt idx="6">
                  <c:v>249</c:v>
                </c:pt>
                <c:pt idx="7">
                  <c:v>317.00000000000006</c:v>
                </c:pt>
                <c:pt idx="8">
                  <c:v>44.999999999999929</c:v>
                </c:pt>
                <c:pt idx="9">
                  <c:v>-10.000000000000009</c:v>
                </c:pt>
                <c:pt idx="10">
                  <c:v>40.000000000000036</c:v>
                </c:pt>
                <c:pt idx="11">
                  <c:v>55.999999999999936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'Демография и миграция (СЭИ МЕС)'!$A$161</c:f>
              <c:strCache>
                <c:ptCount val="1"/>
                <c:pt idx="0">
                  <c:v>2018</c:v>
                </c:pt>
              </c:strCache>
            </c:strRef>
          </c:tx>
          <c:spPr>
            <a:ln w="38100">
              <a:solidFill>
                <a:srgbClr val="20903D"/>
              </a:solidFill>
            </a:ln>
            <a:effectLst/>
          </c:spPr>
          <c:marker>
            <c:symbol val="circle"/>
            <c:size val="10"/>
            <c:spPr>
              <a:solidFill>
                <a:schemeClr val="bg1">
                  <a:alpha val="99000"/>
                </a:schemeClr>
              </a:solidFill>
              <a:ln w="31750" cap="rnd">
                <a:solidFill>
                  <a:srgbClr val="20903D"/>
                </a:solidFill>
              </a:ln>
              <a:effectLst/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6.9122831319235481E-2"/>
                  <c:y val="3.32244522847107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676070919786738E-3"/>
                  <c:y val="6.3735311919520797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635609593397153E-2"/>
                  <c:y val="5.37474171936635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4518652435002128E-2"/>
                  <c:y val="4.84072694258343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602946948548237E-2"/>
                  <c:y val="5.69634024168805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1340192311587851E-2"/>
                  <c:y val="5.11747855488072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2387847823422958E-2"/>
                  <c:y val="-3.2300993467326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021184238737046E-2"/>
                  <c:y val="-4.2435508108446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8098354362670688E-2"/>
                  <c:y val="4.91476739089599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967133984533803E-2"/>
                  <c:y val="-4.64508588483292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0915199867789041E-2"/>
                  <c:y val="4.30668607684761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828882277895317E-2"/>
                  <c:y val="5.3006751821008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baseline="0">
                    <a:solidFill>
                      <a:srgbClr val="1A7432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МЕС)'!$B$140:$M$140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МЕС)'!$B$161:$M$161</c:f>
              <c:numCache>
                <c:formatCode>0</c:formatCode>
                <c:ptCount val="12"/>
                <c:pt idx="0">
                  <c:v>-125</c:v>
                </c:pt>
                <c:pt idx="1">
                  <c:v>-29.000000000000135</c:v>
                </c:pt>
                <c:pt idx="2">
                  <c:v>-143.99999999999991</c:v>
                </c:pt>
                <c:pt idx="3">
                  <c:v>-87.000000000000185</c:v>
                </c:pt>
                <c:pt idx="4">
                  <c:v>-16.999999999999016</c:v>
                </c:pt>
                <c:pt idx="5">
                  <c:v>-104.00000000000098</c:v>
                </c:pt>
                <c:pt idx="6">
                  <c:v>51.999999999999602</c:v>
                </c:pt>
                <c:pt idx="7">
                  <c:v>112.00000000000188</c:v>
                </c:pt>
                <c:pt idx="8">
                  <c:v>-66.000000000000725</c:v>
                </c:pt>
                <c:pt idx="9">
                  <c:v>64.000000000000057</c:v>
                </c:pt>
                <c:pt idx="10">
                  <c:v>20.999999999999019</c:v>
                </c:pt>
                <c:pt idx="11">
                  <c:v>-26.999999999999247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'Демография и миграция (СЭИ МЕС)'!$A$162</c:f>
              <c:strCache>
                <c:ptCount val="1"/>
                <c:pt idx="0">
                  <c:v>2019</c:v>
                </c:pt>
              </c:strCache>
            </c:strRef>
          </c:tx>
          <c:spPr>
            <a:ln w="38100">
              <a:solidFill>
                <a:srgbClr val="FF0000"/>
              </a:solidFill>
            </a:ln>
            <a:effectLst/>
          </c:spPr>
          <c:marker>
            <c:symbol val="circle"/>
            <c:size val="10"/>
            <c:spPr>
              <a:solidFill>
                <a:schemeClr val="bg1"/>
              </a:solidFill>
              <a:ln w="31750"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5.560621993188488E-2"/>
                  <c:y val="4.2688831841045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188343052937931E-2"/>
                  <c:y val="6.1635672990628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474835506408123E-2"/>
                  <c:y val="-5.30068459543447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baseline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МЕС)'!$B$140:$M$140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МЕС)'!$B$162:$C$162</c:f>
              <c:numCache>
                <c:formatCode>0</c:formatCode>
                <c:ptCount val="2"/>
                <c:pt idx="0">
                  <c:v>-231.00000000000009</c:v>
                </c:pt>
                <c:pt idx="1">
                  <c:v>-70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547776"/>
        <c:axId val="201549312"/>
      </c:lineChart>
      <c:catAx>
        <c:axId val="20154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/>
          <a:lstStyle/>
          <a:p>
            <a:pPr>
              <a:defRPr sz="800" baseline="0"/>
            </a:pPr>
            <a:endParaRPr lang="ru-RU"/>
          </a:p>
        </c:txPr>
        <c:crossAx val="201549312"/>
        <c:crosses val="autoZero"/>
        <c:auto val="1"/>
        <c:lblAlgn val="ctr"/>
        <c:lblOffset val="100"/>
        <c:noMultiLvlLbl val="0"/>
      </c:catAx>
      <c:valAx>
        <c:axId val="201549312"/>
        <c:scaling>
          <c:orientation val="minMax"/>
          <c:max val="350"/>
          <c:min val="-300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 чел.</a:t>
                </a:r>
              </a:p>
            </c:rich>
          </c:tx>
          <c:layout>
            <c:manualLayout>
              <c:xMode val="edge"/>
              <c:yMode val="edge"/>
              <c:x val="1.1269820863378468E-2"/>
              <c:y val="0.258859286623672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15477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3.4921747167971718E-3"/>
          <c:y val="2.459403257085449E-2"/>
          <c:w val="0.11706801203173825"/>
          <c:h val="0.21463398677539194"/>
        </c:manualLayout>
      </c:layout>
      <c:overlay val="0"/>
      <c:txPr>
        <a:bodyPr/>
        <a:lstStyle/>
        <a:p>
          <a:pPr>
            <a:defRPr sz="100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Естественный прирост</a:t>
            </a:r>
          </a:p>
          <a:p>
            <a:pPr>
              <a:defRPr/>
            </a:pPr>
            <a:r>
              <a:rPr lang="ru-RU" sz="1000"/>
              <a:t>(нарастающим итогом)</a:t>
            </a:r>
          </a:p>
        </c:rich>
      </c:tx>
      <c:layout>
        <c:manualLayout>
          <c:xMode val="edge"/>
          <c:yMode val="edge"/>
          <c:x val="0.29180388504891808"/>
          <c:y val="3.19680319680319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7454352692570315E-2"/>
          <c:y val="0.20584776902887142"/>
          <c:w val="0.94980385584421012"/>
          <c:h val="0.71404801229114656"/>
        </c:manualLayout>
      </c:layout>
      <c:lineChart>
        <c:grouping val="standard"/>
        <c:varyColors val="0"/>
        <c:ser>
          <c:idx val="2"/>
          <c:order val="0"/>
          <c:tx>
            <c:strRef>
              <c:f>'Демография и миграция (СЭИ МЕС)'!$A$150</c:f>
              <c:strCache>
                <c:ptCount val="1"/>
                <c:pt idx="0">
                  <c:v>2018</c:v>
                </c:pt>
              </c:strCache>
            </c:strRef>
          </c:tx>
          <c:spPr>
            <a:ln w="38100">
              <a:solidFill>
                <a:srgbClr val="20903D"/>
              </a:solidFill>
            </a:ln>
            <a:effectLst/>
          </c:spPr>
          <c:marker>
            <c:symbol val="circle"/>
            <c:size val="10"/>
            <c:spPr>
              <a:solidFill>
                <a:schemeClr val="bg1"/>
              </a:solidFill>
              <a:ln w="25400" cap="rnd">
                <a:solidFill>
                  <a:srgbClr val="20903D"/>
                </a:solidFill>
              </a:ln>
              <a:effectLst/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4.6203067215666971E-2"/>
                  <c:y val="-5.3804750016004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804797643795388E-2"/>
                  <c:y val="-4.7323986940656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2398536336568848E-2"/>
                  <c:y val="-5.18857947634594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320682613990396E-2"/>
                  <c:y val="-5.2800713349110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9544613142390536E-2"/>
                  <c:y val="-5.0566288969976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3164071494384749E-2"/>
                  <c:y val="4.8919787465591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2775347295747642E-2"/>
                  <c:y val="-5.1030415267844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209144643136012E-2"/>
                  <c:y val="-5.01930730468780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6882268931347129E-2"/>
                  <c:y val="4.3866077715895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327855947976742E-2"/>
                  <c:y val="-6.01616422003045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5069240094482349E-2"/>
                  <c:y val="-5.1374473486665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087602562531561E-2"/>
                  <c:y val="5.41148454004225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baseline="0">
                    <a:solidFill>
                      <a:srgbClr val="1A7432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МЕС)'!$B$140:$M$140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МЕС)'!$B$150:$M$150</c:f>
              <c:numCache>
                <c:formatCode>#,##0</c:formatCode>
                <c:ptCount val="12"/>
                <c:pt idx="0">
                  <c:v>-125</c:v>
                </c:pt>
                <c:pt idx="1">
                  <c:v>-154</c:v>
                </c:pt>
                <c:pt idx="2">
                  <c:v>-298</c:v>
                </c:pt>
                <c:pt idx="3">
                  <c:v>-385</c:v>
                </c:pt>
                <c:pt idx="4">
                  <c:v>-402</c:v>
                </c:pt>
                <c:pt idx="5">
                  <c:v>-506</c:v>
                </c:pt>
                <c:pt idx="6">
                  <c:v>-454</c:v>
                </c:pt>
                <c:pt idx="7">
                  <c:v>-342</c:v>
                </c:pt>
                <c:pt idx="8">
                  <c:v>-408</c:v>
                </c:pt>
                <c:pt idx="9">
                  <c:v>-344</c:v>
                </c:pt>
                <c:pt idx="10">
                  <c:v>-323</c:v>
                </c:pt>
                <c:pt idx="11">
                  <c:v>-350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'Демография и миграция (СЭИ МЕС)'!$A$151</c:f>
              <c:strCache>
                <c:ptCount val="1"/>
                <c:pt idx="0">
                  <c:v>2019</c:v>
                </c:pt>
              </c:strCache>
            </c:strRef>
          </c:tx>
          <c:spPr>
            <a:ln w="38100">
              <a:solidFill>
                <a:srgbClr val="FF0000"/>
              </a:solidFill>
            </a:ln>
            <a:effectLst/>
          </c:spPr>
          <c:marker>
            <c:symbol val="circle"/>
            <c:size val="10"/>
            <c:spPr>
              <a:solidFill>
                <a:schemeClr val="bg1"/>
              </a:solidFill>
              <a:ln w="25400">
                <a:solidFill>
                  <a:srgbClr val="FF0000"/>
                </a:solidFill>
              </a:ln>
              <a:effectLst/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baseline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МЕС)'!$B$140:$M$140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'Демография и миграция (СЭИ МЕС)'!$B$151:$C$151</c:f>
              <c:numCache>
                <c:formatCode>#,##0</c:formatCode>
                <c:ptCount val="2"/>
                <c:pt idx="0">
                  <c:v>-231</c:v>
                </c:pt>
                <c:pt idx="1">
                  <c:v>-301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688704"/>
        <c:axId val="197706880"/>
      </c:lineChart>
      <c:catAx>
        <c:axId val="19768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>
            <a:solidFill>
              <a:schemeClr val="bg1"/>
            </a:solidFill>
          </a:ln>
        </c:spPr>
        <c:txPr>
          <a:bodyPr/>
          <a:lstStyle/>
          <a:p>
            <a:pPr>
              <a:defRPr sz="800" baseline="0"/>
            </a:pPr>
            <a:endParaRPr lang="ru-RU"/>
          </a:p>
        </c:txPr>
        <c:crossAx val="197706880"/>
        <c:crosses val="autoZero"/>
        <c:auto val="0"/>
        <c:lblAlgn val="ctr"/>
        <c:lblOffset val="100"/>
        <c:noMultiLvlLbl val="0"/>
      </c:catAx>
      <c:valAx>
        <c:axId val="197706880"/>
        <c:scaling>
          <c:orientation val="minMax"/>
          <c:max val="0"/>
          <c:min val="-600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 чел.</a:t>
                </a:r>
              </a:p>
            </c:rich>
          </c:tx>
          <c:layout>
            <c:manualLayout>
              <c:xMode val="edge"/>
              <c:yMode val="edge"/>
              <c:x val="0.83758963998694369"/>
              <c:y val="0.18283720632481917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197688704"/>
        <c:crosses val="autoZero"/>
        <c:crossBetween val="between"/>
        <c:majorUnit val="200"/>
        <c:minorUnit val="4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3.4921747167971718E-3"/>
          <c:y val="2.459403257085449E-2"/>
          <c:w val="0.11540934825914347"/>
          <c:h val="0.17641866717879778"/>
        </c:manualLayout>
      </c:layout>
      <c:overlay val="0"/>
      <c:txPr>
        <a:bodyPr/>
        <a:lstStyle/>
        <a:p>
          <a:pPr>
            <a:defRPr sz="100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Динамика миграционных потоков</a:t>
            </a:r>
            <a:endParaRPr lang="en-US" sz="1600"/>
          </a:p>
          <a:p>
            <a:pPr>
              <a:defRPr/>
            </a:pPr>
            <a:r>
              <a:rPr lang="en-US" sz="1000"/>
              <a:t>(</a:t>
            </a:r>
            <a:r>
              <a:rPr lang="ru-RU" sz="1000"/>
              <a:t>нарастающим</a:t>
            </a:r>
            <a:r>
              <a:rPr lang="ru-RU" sz="1000" baseline="0"/>
              <a:t> итогом)</a:t>
            </a:r>
            <a:endParaRPr lang="ru-RU" sz="1000"/>
          </a:p>
        </c:rich>
      </c:tx>
      <c:layout>
        <c:manualLayout>
          <c:xMode val="edge"/>
          <c:yMode val="edge"/>
          <c:x val="0.28754373879369455"/>
          <c:y val="1.2438983162856467E-2"/>
        </c:manualLayout>
      </c:layout>
      <c:overlay val="0"/>
    </c:title>
    <c:autoTitleDeleted val="0"/>
    <c:view3D>
      <c:rotX val="0"/>
      <c:rotY val="0"/>
      <c:rAngAx val="0"/>
      <c:perspective val="2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9749850584557612E-2"/>
          <c:y val="0.21485102098086795"/>
          <c:w val="0.94980385584421012"/>
          <c:h val="0.656592218425542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'Демография и миграция (СЭИ МЕС)'!$F$191</c:f>
              <c:strCache>
                <c:ptCount val="1"/>
                <c:pt idx="0">
                  <c:v>Число прибывших  чел.</c:v>
                </c:pt>
              </c:strCache>
            </c:strRef>
          </c:tx>
          <c:spPr>
            <a:solidFill>
              <a:srgbClr val="20903D"/>
            </a:solidFill>
            <a:ln>
              <a:solidFill>
                <a:srgbClr val="00B050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3.9344270420915541E-3"/>
                  <c:y val="-2.947074324286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67213521045777E-3"/>
                  <c:y val="-1.68404247102071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67213521045777E-3"/>
                  <c:y val="-1.68404247102071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18032811262746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3629288990172707E-3"/>
                  <c:y val="4.2101061775517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6863573897214899E-3"/>
                  <c:y val="-8.4314835055002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0554549746647682E-3"/>
                  <c:y val="-4.2152776465572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016405631373307E-3"/>
                  <c:y val="-2.1050530887758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МЕС)'!$I$245:$I$246</c:f>
              <c:strCache>
                <c:ptCount val="2"/>
                <c:pt idx="0">
                  <c:v>январь</c:v>
                </c:pt>
                <c:pt idx="1">
                  <c:v>фев</c:v>
                </c:pt>
              </c:strCache>
            </c:strRef>
          </c:cat>
          <c:val>
            <c:numRef>
              <c:f>'Демография и миграция (СЭИ МЕС)'!$B$245:$B$246</c:f>
              <c:numCache>
                <c:formatCode>#,##0</c:formatCode>
                <c:ptCount val="2"/>
                <c:pt idx="0">
                  <c:v>1779</c:v>
                </c:pt>
                <c:pt idx="1">
                  <c:v>3676</c:v>
                </c:pt>
              </c:numCache>
            </c:numRef>
          </c:val>
          <c:extLst/>
        </c:ser>
        <c:ser>
          <c:idx val="1"/>
          <c:order val="1"/>
          <c:tx>
            <c:strRef>
              <c:f>'Демография и миграция (СЭИ МЕС)'!$G$191</c:f>
              <c:strCache>
                <c:ptCount val="1"/>
                <c:pt idx="0">
                  <c:v>Число выбывших чел.</c:v>
                </c:pt>
              </c:strCache>
            </c:strRef>
          </c:tx>
          <c:spPr>
            <a:solidFill>
              <a:srgbClr val="F85E34"/>
            </a:solidFill>
            <a:effectLst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6.13228349498311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746874453982075E-3"/>
                  <c:y val="-1.5436877656228563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746874453981715E-3"/>
                  <c:y val="-4.21607325717358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725451343839186E-3"/>
                  <c:y val="-1.2639269152087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143541529581315E-2"/>
                  <c:y val="-4.21308971736264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445857946744366E-4"/>
                  <c:y val="4.22469237218259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8688540841831793E-3"/>
                  <c:y val="-1.2630318532655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9344270420915541E-3"/>
                  <c:y val="-2.1050530887758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86885408418325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2.4605658883316665E-3"/>
                  <c:y val="-1.263031853265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688540841831082E-3"/>
                  <c:y val="-8.4202123551035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9.83606760522888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accent6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'Демография и миграция (СЭИ МЕС)'!$I$245:$I$246</c:f>
              <c:strCache>
                <c:ptCount val="2"/>
                <c:pt idx="0">
                  <c:v>январь</c:v>
                </c:pt>
                <c:pt idx="1">
                  <c:v>фев</c:v>
                </c:pt>
              </c:strCache>
            </c:strRef>
          </c:cat>
          <c:val>
            <c:numRef>
              <c:f>'Демография и миграция (СЭИ МЕС)'!$C$245:$C$246</c:f>
              <c:numCache>
                <c:formatCode>#,##0</c:formatCode>
                <c:ptCount val="2"/>
                <c:pt idx="0">
                  <c:v>1336</c:v>
                </c:pt>
                <c:pt idx="1">
                  <c:v>2848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13912960"/>
        <c:axId val="213935232"/>
        <c:axId val="0"/>
      </c:bar3DChart>
      <c:catAx>
        <c:axId val="213912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3935232"/>
        <c:crosses val="autoZero"/>
        <c:auto val="1"/>
        <c:lblAlgn val="ctr"/>
        <c:lblOffset val="100"/>
        <c:noMultiLvlLbl val="0"/>
      </c:catAx>
      <c:valAx>
        <c:axId val="213935232"/>
        <c:scaling>
          <c:orientation val="minMax"/>
        </c:scaling>
        <c:delete val="1"/>
        <c:axPos val="l"/>
        <c:numFmt formatCode="#,##0.00" sourceLinked="0"/>
        <c:majorTickMark val="out"/>
        <c:minorTickMark val="none"/>
        <c:tickLblPos val="nextTo"/>
        <c:crossAx val="213912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1627527886602715E-2"/>
          <c:y val="7.237404686876818E-2"/>
          <c:w val="0.1995426770709027"/>
          <c:h val="0.2622067387556185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B855B-6B52-413A-A3DF-FCCE5D92A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2931</Words>
  <Characters>16712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Мария Алексеевна</dc:creator>
  <cp:lastModifiedBy>Падерина Дарья Сергеевна</cp:lastModifiedBy>
  <cp:revision>2</cp:revision>
  <cp:lastPrinted>2019-04-29T05:48:00Z</cp:lastPrinted>
  <dcterms:created xsi:type="dcterms:W3CDTF">2019-04-30T13:30:00Z</dcterms:created>
  <dcterms:modified xsi:type="dcterms:W3CDTF">2019-04-30T13:30:00Z</dcterms:modified>
</cp:coreProperties>
</file>