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EB" w:rsidRPr="00E53EEB" w:rsidRDefault="00E53EEB" w:rsidP="00E53EE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3EEB">
        <w:rPr>
          <w:rFonts w:ascii="Times New Roman" w:eastAsia="Times New Roman" w:hAnsi="Times New Roman" w:cs="Times New Roman"/>
          <w:sz w:val="28"/>
          <w:szCs w:val="24"/>
          <w:lang w:eastAsia="ru-RU"/>
        </w:rPr>
        <w:t>Те</w:t>
      </w:r>
      <w:proofErr w:type="gramStart"/>
      <w:r w:rsidRPr="00E53EEB">
        <w:rPr>
          <w:rFonts w:ascii="Times New Roman" w:eastAsia="Times New Roman" w:hAnsi="Times New Roman" w:cs="Times New Roman"/>
          <w:sz w:val="28"/>
          <w:szCs w:val="24"/>
          <w:lang w:eastAsia="ru-RU"/>
        </w:rPr>
        <w:t>кст дл</w:t>
      </w:r>
      <w:proofErr w:type="gramEnd"/>
      <w:r w:rsidRPr="00E53EEB">
        <w:rPr>
          <w:rFonts w:ascii="Times New Roman" w:eastAsia="Times New Roman" w:hAnsi="Times New Roman" w:cs="Times New Roman"/>
          <w:sz w:val="28"/>
          <w:szCs w:val="24"/>
          <w:lang w:eastAsia="ru-RU"/>
        </w:rPr>
        <w:t>я размещения на сайте</w:t>
      </w:r>
    </w:p>
    <w:p w:rsidR="00E53EEB" w:rsidRPr="00E53EEB" w:rsidRDefault="00E53EEB" w:rsidP="00E5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EEB" w:rsidRPr="00E53EEB" w:rsidRDefault="00E53EEB" w:rsidP="00E5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53EEB">
        <w:rPr>
          <w:rFonts w:ascii="Times New Roman" w:eastAsia="Calibri" w:hAnsi="Times New Roman" w:cs="Times New Roman"/>
          <w:b/>
          <w:sz w:val="28"/>
          <w:szCs w:val="28"/>
        </w:rPr>
        <w:t>Информация о дате начала дополнительного приема заявок на предоставление субсидий в рамках Порядка предоставления субсидий на обустройство детских игровых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(или) детских с</w:t>
      </w:r>
      <w:r w:rsidRPr="00E53EEB">
        <w:rPr>
          <w:rFonts w:ascii="Times New Roman" w:eastAsia="Calibri" w:hAnsi="Times New Roman" w:cs="Times New Roman"/>
          <w:b/>
          <w:sz w:val="28"/>
          <w:szCs w:val="28"/>
        </w:rPr>
        <w:t>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</w:t>
      </w:r>
      <w:proofErr w:type="gramEnd"/>
      <w:r w:rsidRPr="00E53EEB">
        <w:rPr>
          <w:rFonts w:ascii="Times New Roman" w:eastAsia="Calibri" w:hAnsi="Times New Roman" w:cs="Times New Roman"/>
          <w:b/>
          <w:sz w:val="28"/>
          <w:szCs w:val="28"/>
        </w:rPr>
        <w:t xml:space="preserve"> на которые не </w:t>
      </w:r>
      <w:proofErr w:type="gramStart"/>
      <w:r w:rsidRPr="00E53EEB">
        <w:rPr>
          <w:rFonts w:ascii="Times New Roman" w:eastAsia="Calibri" w:hAnsi="Times New Roman" w:cs="Times New Roman"/>
          <w:b/>
          <w:sz w:val="28"/>
          <w:szCs w:val="28"/>
        </w:rPr>
        <w:t>разграничена</w:t>
      </w:r>
      <w:proofErr w:type="gramEnd"/>
      <w:r w:rsidRPr="00E53EEB">
        <w:rPr>
          <w:rFonts w:ascii="Times New Roman" w:eastAsia="Calibri" w:hAnsi="Times New Roman" w:cs="Times New Roman"/>
          <w:b/>
          <w:sz w:val="28"/>
          <w:szCs w:val="28"/>
        </w:rPr>
        <w:t xml:space="preserve">, утвержденный постановлением администрации города Перми </w:t>
      </w: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3EEB">
        <w:rPr>
          <w:rFonts w:ascii="Times New Roman" w:eastAsia="Calibri" w:hAnsi="Times New Roman" w:cs="Times New Roman"/>
          <w:b/>
          <w:sz w:val="28"/>
          <w:szCs w:val="28"/>
        </w:rPr>
        <w:t xml:space="preserve">от 29 июля 2011 г. № 382 </w:t>
      </w: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В виду наличия остатка бюджетных средств, предусмотренных </w:t>
      </w:r>
      <w:r w:rsidRPr="00E53EEB">
        <w:rPr>
          <w:rFonts w:ascii="Times New Roman" w:eastAsia="Calibri" w:hAnsi="Times New Roman" w:cs="Times New Roman"/>
          <w:sz w:val="28"/>
          <w:szCs w:val="28"/>
        </w:rPr>
        <w:br/>
        <w:t>на обустройство детских игровых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(или) детских</w:t>
      </w: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спортивных площадок в соответствии с решением Пермской городской Думы от 28 июня 2011 г. № 153 </w:t>
      </w:r>
      <w:r w:rsidRPr="00E53EEB">
        <w:rPr>
          <w:rFonts w:ascii="Times New Roman" w:eastAsia="Calibri" w:hAnsi="Times New Roman" w:cs="Times New Roman"/>
          <w:sz w:val="28"/>
          <w:szCs w:val="28"/>
        </w:rPr>
        <w:br/>
        <w:t>«Об установлении расходного обязательства по обустройству детских игровых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(или) детских</w:t>
      </w: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спортивных площадок на земельных участках, находящихся в общей долевой собственности собственников помещений многоквартирных жилых домов города Перми, и на территориях</w:t>
      </w:r>
      <w:proofErr w:type="gramEnd"/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53EEB">
        <w:rPr>
          <w:rFonts w:ascii="Times New Roman" w:eastAsia="Calibri" w:hAnsi="Times New Roman" w:cs="Times New Roman"/>
          <w:sz w:val="28"/>
          <w:szCs w:val="28"/>
        </w:rPr>
        <w:t>индивидуальной жилой застройки города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3EEB">
        <w:rPr>
          <w:rFonts w:ascii="Times New Roman" w:eastAsia="Calibri" w:hAnsi="Times New Roman" w:cs="Times New Roman"/>
          <w:sz w:val="28"/>
          <w:szCs w:val="28"/>
        </w:rPr>
        <w:t>Перми на земельных участках, находящихся в муниципальной собственности, и землях или земельных участках, государственная собственность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которые не разграничена» департамент жилищно-коммунального хозяйства администрации города Перми на основании пункта </w:t>
      </w:r>
      <w:r w:rsidRPr="00E53EEB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E53EE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  <w:r w:rsidRPr="00E53EEB">
        <w:rPr>
          <w:rFonts w:ascii="Times New Roman" w:eastAsia="Calibri" w:hAnsi="Times New Roman" w:cs="Times New Roman"/>
          <w:sz w:val="28"/>
          <w:szCs w:val="28"/>
        </w:rPr>
        <w:t>Порядка предоставления субсидий на обустройство детских игровых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(или) детских</w:t>
      </w: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спортивных площадок на земельных участках, находящихся в общей долевой собственности собственников помещений многоквартирных домов города Перми, и</w:t>
      </w:r>
      <w:proofErr w:type="gramEnd"/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53EEB">
        <w:rPr>
          <w:rFonts w:ascii="Times New Roman" w:eastAsia="Calibri" w:hAnsi="Times New Roman" w:cs="Times New Roman"/>
          <w:sz w:val="28"/>
          <w:szCs w:val="28"/>
        </w:rPr>
        <w:t>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разграничена, утвержденного постановлением администрации города Перми от 29 июля 2011 г. № 382, объявляет о дате начала дополнительного приема заявок на предоставление субсидии в соответствии с вышеуказанным порядком.</w:t>
      </w:r>
      <w:proofErr w:type="gramEnd"/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EEB">
        <w:rPr>
          <w:rFonts w:ascii="Times New Roman" w:eastAsia="Calibri" w:hAnsi="Times New Roman" w:cs="Times New Roman"/>
          <w:sz w:val="28"/>
          <w:szCs w:val="28"/>
        </w:rPr>
        <w:t>Заявки принимаются в течение 30 рабочих дней со дня начала приема заявок.</w:t>
      </w: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Дата начала приема заявок -  </w:t>
      </w:r>
      <w:r w:rsidR="00B6635A">
        <w:rPr>
          <w:rFonts w:ascii="Times New Roman" w:eastAsia="Calibri" w:hAnsi="Times New Roman" w:cs="Times New Roman"/>
          <w:sz w:val="28"/>
          <w:szCs w:val="28"/>
        </w:rPr>
        <w:t xml:space="preserve">01 </w:t>
      </w:r>
      <w:bookmarkStart w:id="0" w:name="_GoBack"/>
      <w:bookmarkEnd w:id="0"/>
      <w:r w:rsidR="00B6635A">
        <w:rPr>
          <w:rFonts w:ascii="Times New Roman" w:eastAsia="Calibri" w:hAnsi="Times New Roman" w:cs="Times New Roman"/>
          <w:sz w:val="28"/>
          <w:szCs w:val="28"/>
        </w:rPr>
        <w:t xml:space="preserve">сентября </w:t>
      </w:r>
      <w:r w:rsidRPr="00E53EEB">
        <w:rPr>
          <w:rFonts w:ascii="Times New Roman" w:eastAsia="Calibri" w:hAnsi="Times New Roman" w:cs="Times New Roman"/>
          <w:sz w:val="28"/>
          <w:szCs w:val="28"/>
        </w:rPr>
        <w:t>202</w:t>
      </w:r>
      <w:r w:rsidR="00FE6B3D">
        <w:rPr>
          <w:rFonts w:ascii="Times New Roman" w:eastAsia="Calibri" w:hAnsi="Times New Roman" w:cs="Times New Roman"/>
          <w:sz w:val="28"/>
          <w:szCs w:val="28"/>
        </w:rPr>
        <w:t>3</w:t>
      </w: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E53EEB" w:rsidRPr="00E53EEB" w:rsidRDefault="00E53EEB" w:rsidP="00E53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EEB" w:rsidRPr="00E53EEB" w:rsidRDefault="00E53EEB" w:rsidP="00E53EEB">
      <w:pPr>
        <w:rPr>
          <w:rFonts w:ascii="Calibri" w:eastAsia="Calibri" w:hAnsi="Calibri" w:cs="Times New Roman"/>
        </w:rPr>
      </w:pP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17C" w:rsidRDefault="00F3217C"/>
    <w:sectPr w:rsidR="00F3217C" w:rsidSect="00831C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33"/>
    <w:rsid w:val="002C5C80"/>
    <w:rsid w:val="00B23C07"/>
    <w:rsid w:val="00B6635A"/>
    <w:rsid w:val="00C72B8D"/>
    <w:rsid w:val="00DD4233"/>
    <w:rsid w:val="00E15DAB"/>
    <w:rsid w:val="00E53EEB"/>
    <w:rsid w:val="00F3217C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Овсейчик  Рена  Богдановна</dc:creator>
  <cp:lastModifiedBy>Овсейчик  Рена  Богдановна</cp:lastModifiedBy>
  <cp:revision>4</cp:revision>
  <dcterms:created xsi:type="dcterms:W3CDTF">2023-08-30T04:49:00Z</dcterms:created>
  <dcterms:modified xsi:type="dcterms:W3CDTF">2023-08-30T04:54:00Z</dcterms:modified>
</cp:coreProperties>
</file>