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94" w:rsidRPr="00DF5AC9" w:rsidRDefault="00632294" w:rsidP="00632294">
      <w:pPr>
        <w:jc w:val="center"/>
        <w:rPr>
          <w:sz w:val="28"/>
          <w:szCs w:val="24"/>
        </w:rPr>
      </w:pPr>
    </w:p>
    <w:p w:rsidR="00632294" w:rsidRDefault="00632294" w:rsidP="00632294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Информация о дате начала дополнительного приема заявок на предоставление субсидий в рамках Порядка предоставления субсидий на 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утвержденный постановлением администрации города Перми </w:t>
      </w:r>
    </w:p>
    <w:p w:rsidR="00632294" w:rsidRDefault="00632294" w:rsidP="0063229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 29 июля 2011 г. № 382 </w:t>
      </w:r>
    </w:p>
    <w:p w:rsidR="00632294" w:rsidRDefault="00632294" w:rsidP="00632294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94" w:rsidRDefault="00632294" w:rsidP="0063229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виду наличия остатка бюджетных средств, предусмотренных </w:t>
      </w:r>
      <w:r>
        <w:rPr>
          <w:rFonts w:eastAsia="Calibri"/>
          <w:sz w:val="28"/>
          <w:szCs w:val="28"/>
        </w:rPr>
        <w:br/>
        <w:t xml:space="preserve">на обустройство детских игровых и (или) детских спортивных площадок </w:t>
      </w:r>
      <w:r>
        <w:rPr>
          <w:rFonts w:eastAsia="Calibri"/>
          <w:sz w:val="28"/>
          <w:szCs w:val="28"/>
        </w:rPr>
        <w:br/>
        <w:t xml:space="preserve">в соответствии с решением Пермской городской Думы от 28 июня 2011 г. № 153 </w:t>
      </w:r>
      <w:r>
        <w:rPr>
          <w:rFonts w:eastAsia="Calibri"/>
          <w:sz w:val="28"/>
          <w:szCs w:val="28"/>
        </w:rPr>
        <w:br/>
        <w:t xml:space="preserve">«Об установлении расходного обязательства по обустройству детских игровых </w:t>
      </w:r>
      <w:r>
        <w:rPr>
          <w:rFonts w:eastAsia="Calibri"/>
          <w:sz w:val="28"/>
          <w:szCs w:val="28"/>
        </w:rPr>
        <w:br/>
        <w:t xml:space="preserve">и (или) детских спортивных площадок на земельных участках, находящихся </w:t>
      </w:r>
      <w:r>
        <w:rPr>
          <w:rFonts w:eastAsia="Calibri"/>
          <w:sz w:val="28"/>
          <w:szCs w:val="28"/>
        </w:rPr>
        <w:br/>
        <w:t xml:space="preserve">в общей долевой собственности собственников помещений многоквартирных жилых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разграничена» департамент жилищно-коммунального хозяйства администрации города Перми на основании пункта </w:t>
      </w:r>
      <w:r>
        <w:rPr>
          <w:sz w:val="28"/>
          <w:szCs w:val="24"/>
        </w:rPr>
        <w:t>2.10</w:t>
      </w:r>
      <w:r>
        <w:rPr>
          <w:sz w:val="28"/>
          <w:szCs w:val="24"/>
          <w:vertAlign w:val="superscript"/>
        </w:rPr>
        <w:t xml:space="preserve"> </w:t>
      </w:r>
      <w:r>
        <w:rPr>
          <w:rFonts w:eastAsia="Calibri"/>
          <w:sz w:val="28"/>
          <w:szCs w:val="28"/>
        </w:rPr>
        <w:t xml:space="preserve">Порядка предоставления субсидий на 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</w:t>
      </w:r>
      <w:r>
        <w:rPr>
          <w:rFonts w:eastAsia="Calibri"/>
          <w:sz w:val="28"/>
          <w:szCs w:val="28"/>
        </w:rPr>
        <w:br/>
        <w:t xml:space="preserve">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утвержденного постановлением администрации города Перми от 29 июля 2011 г. № 382, объявляет о дате начала дополнительного приема заявок </w:t>
      </w:r>
      <w:r>
        <w:rPr>
          <w:rFonts w:eastAsia="Calibri"/>
          <w:sz w:val="28"/>
          <w:szCs w:val="28"/>
        </w:rPr>
        <w:br/>
        <w:t>на предоставление субсидии в соответствии с вышеуказанным порядком.</w:t>
      </w:r>
    </w:p>
    <w:p w:rsidR="00632294" w:rsidRDefault="00632294" w:rsidP="0063229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Заявки принимаются в течение 30 рабочих дней со дня начала приема заявок.</w:t>
      </w:r>
    </w:p>
    <w:p w:rsidR="00632294" w:rsidRDefault="00632294" w:rsidP="0063229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 начала приема заявок -  01 августа 2024 г.</w:t>
      </w:r>
    </w:p>
    <w:p w:rsidR="00632294" w:rsidRDefault="00632294" w:rsidP="00632294">
      <w:pPr>
        <w:suppressAutoHyphens/>
        <w:jc w:val="both"/>
        <w:rPr>
          <w:sz w:val="28"/>
        </w:rPr>
      </w:pPr>
    </w:p>
    <w:p w:rsidR="00111262" w:rsidRDefault="00111262">
      <w:bookmarkStart w:id="0" w:name="_GoBack"/>
      <w:bookmarkEnd w:id="0"/>
    </w:p>
    <w:sectPr w:rsidR="00111262">
      <w:headerReference w:type="even" r:id="rId4"/>
      <w:headerReference w:type="default" r:id="rId5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6322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6322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6322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63229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94"/>
    <w:rsid w:val="00111262"/>
    <w:rsid w:val="00632294"/>
    <w:rsid w:val="007D2C21"/>
    <w:rsid w:val="007D363C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E1973-9E4A-420B-8BBB-2DE603E0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94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22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32294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32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2024-08-01T06:18:00Z</dcterms:created>
  <dcterms:modified xsi:type="dcterms:W3CDTF">2024-08-01T06:19:00Z</dcterms:modified>
</cp:coreProperties>
</file>