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2" w:rsidRPr="00680EB3" w:rsidRDefault="00224162" w:rsidP="00680EB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680EB3">
        <w:rPr>
          <w:rFonts w:ascii="Times New Roman" w:hAnsi="Times New Roman" w:cs="Times New Roman"/>
          <w:sz w:val="24"/>
          <w:szCs w:val="24"/>
        </w:rPr>
        <w:br/>
      </w:r>
    </w:p>
    <w:p w:rsidR="00224162" w:rsidRPr="00680EB3" w:rsidRDefault="00224162" w:rsidP="00680EB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ПЕРМСКАЯ ГОРОДСКАЯ ДУМА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РЕШЕНИЕ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от 26 апреля 2016 г. N 67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ОБ УТВЕРЖДЕНИИ ПЛАНА МЕРОПРИЯТИЙ ПО РЕАЛИЗАЦИИ СТРАТЕГИИ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ГОРОД ПЕРМЬ ДО 2030 ГОДА НА ПЕРИОД 2016-2020 ГОДОВ</w:t>
      </w:r>
      <w:r w:rsidR="00680EB3">
        <w:rPr>
          <w:rFonts w:ascii="Times New Roman" w:hAnsi="Times New Roman" w:cs="Times New Roman"/>
          <w:sz w:val="24"/>
          <w:szCs w:val="24"/>
        </w:rPr>
        <w:t xml:space="preserve"> </w:t>
      </w:r>
      <w:r w:rsidRPr="00680EB3">
        <w:rPr>
          <w:rFonts w:ascii="Times New Roman" w:hAnsi="Times New Roman" w:cs="Times New Roman"/>
          <w:sz w:val="24"/>
          <w:szCs w:val="24"/>
        </w:rPr>
        <w:t>И НА 2021 ГОД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23.08.2016 </w:t>
            </w:r>
            <w:hyperlink r:id="rId5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167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24.04.2018 </w:t>
            </w:r>
            <w:hyperlink r:id="rId6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25.09.2018 </w:t>
            </w:r>
            <w:hyperlink r:id="rId7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173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15.12.2020 </w:t>
            </w:r>
            <w:hyperlink r:id="rId8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r w:rsid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26.10.2021 </w:t>
            </w:r>
            <w:hyperlink r:id="rId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0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статьи 32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Устава города Перми Пермская городская Дума решила: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7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 и на 2021 год (далее - План) согласно приложению к настоящему решению.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15.12.2020 N 264)</w:t>
      </w:r>
    </w:p>
    <w:p w:rsidR="00224162" w:rsidRPr="00680EB3" w:rsidRDefault="00680EB3" w:rsidP="00680E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Pr="00680E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0EB3">
        <w:rPr>
          <w:rFonts w:ascii="Times New Roman" w:hAnsi="Times New Roman" w:cs="Times New Roman"/>
          <w:sz w:val="24"/>
          <w:szCs w:val="24"/>
        </w:rPr>
        <w:t>Установить, что реализация Стратегии социально</w:t>
      </w:r>
      <w:r w:rsidR="00224162" w:rsidRPr="00680EB3">
        <w:rPr>
          <w:rFonts w:ascii="Times New Roman" w:hAnsi="Times New Roman" w:cs="Times New Roman"/>
          <w:sz w:val="24"/>
          <w:szCs w:val="24"/>
        </w:rPr>
        <w:t>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EB3">
        <w:rPr>
          <w:rFonts w:ascii="Times New Roman" w:hAnsi="Times New Roman" w:cs="Times New Roman"/>
          <w:sz w:val="24"/>
          <w:szCs w:val="24"/>
        </w:rPr>
        <w:t>развития муниципального образования город Пермь до 2030</w:t>
      </w:r>
      <w:r w:rsidR="00224162" w:rsidRPr="00680EB3">
        <w:rPr>
          <w:rFonts w:ascii="Times New Roman" w:hAnsi="Times New Roman" w:cs="Times New Roman"/>
          <w:sz w:val="24"/>
          <w:szCs w:val="24"/>
        </w:rPr>
        <w:t xml:space="preserve"> года (далее -</w:t>
      </w:r>
      <w:r>
        <w:rPr>
          <w:rFonts w:ascii="Times New Roman" w:hAnsi="Times New Roman" w:cs="Times New Roman"/>
          <w:sz w:val="24"/>
          <w:szCs w:val="24"/>
        </w:rPr>
        <w:t xml:space="preserve"> Стратегия) в 2021 году</w:t>
      </w:r>
      <w:r w:rsidR="00224162" w:rsidRPr="00680EB3">
        <w:rPr>
          <w:rFonts w:ascii="Times New Roman" w:hAnsi="Times New Roman" w:cs="Times New Roman"/>
          <w:sz w:val="24"/>
          <w:szCs w:val="24"/>
        </w:rPr>
        <w:t xml:space="preserve"> и последующих годах до момента утверждения Плана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реализации Стратегии на последующий период на </w:t>
      </w:r>
      <w:r w:rsidR="00224162" w:rsidRPr="00680EB3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паспортов национальных проектов Российской Федерации до 2030 </w:t>
      </w:r>
      <w:r w:rsidR="00224162" w:rsidRPr="00680EB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целей, задач, механизмов </w:t>
      </w:r>
      <w:r w:rsidR="00224162" w:rsidRPr="00680EB3">
        <w:rPr>
          <w:rFonts w:ascii="Times New Roman" w:hAnsi="Times New Roman" w:cs="Times New Roman"/>
          <w:sz w:val="24"/>
          <w:szCs w:val="24"/>
        </w:rPr>
        <w:t>реализации,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наименований целевых показателей, наименований индикаторов и </w:t>
      </w:r>
      <w:r w:rsidR="00224162" w:rsidRPr="00680EB3">
        <w:rPr>
          <w:rFonts w:ascii="Times New Roman" w:hAnsi="Times New Roman" w:cs="Times New Roman"/>
          <w:sz w:val="24"/>
          <w:szCs w:val="24"/>
        </w:rPr>
        <w:t>индексов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162" w:rsidRPr="00680EB3">
        <w:rPr>
          <w:rFonts w:ascii="Times New Roman" w:hAnsi="Times New Roman" w:cs="Times New Roman"/>
          <w:sz w:val="24"/>
          <w:szCs w:val="24"/>
        </w:rPr>
        <w:t>достижения целей, установленных в Плане на 2020 год.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 Рекомендовать администрации города Перми: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 внести на рассмотрение Пермской городской Думы проект решения Пермской городской Думы: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2.1.1. до 02.08.2016 об установлении порядка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 с указанием последовательности и сроков их разработки, требований к содержанию документов стратегического планирования, формы, порядка и сроков общественного обсуждения документов стратегического планирования;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2.1.2. до 02.08.2016 об утверждении методики расчета целевых показателей и индексов достижений целей Плана;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 до 01.12.2016 утвердить регламент мониторинга Плана;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2.3. представить в Пермскую городскую Думу прогнозные значения целевых показателей Плана на 2030 год после принятия (актуализации) Стратегии социально-экономического развития Пермского края;</w:t>
      </w:r>
    </w:p>
    <w:p w:rsidR="00224162" w:rsidRPr="00680EB3" w:rsidRDefault="00680EB3" w:rsidP="00680EB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 подготовке документов, в которых отражаются </w:t>
      </w:r>
      <w:r w:rsidR="00224162" w:rsidRPr="00680EB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162" w:rsidRPr="00680EB3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а реализации </w:t>
      </w:r>
      <w:r w:rsidR="00224162" w:rsidRPr="00680EB3">
        <w:rPr>
          <w:rFonts w:ascii="Times New Roman" w:hAnsi="Times New Roman" w:cs="Times New Roman"/>
          <w:sz w:val="24"/>
          <w:szCs w:val="24"/>
        </w:rPr>
        <w:t>документов стратегического планирования, учитывать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162" w:rsidRPr="00680EB3">
        <w:rPr>
          <w:rFonts w:ascii="Times New Roman" w:hAnsi="Times New Roman" w:cs="Times New Roman"/>
          <w:sz w:val="24"/>
          <w:szCs w:val="24"/>
        </w:rPr>
        <w:t xml:space="preserve">подходы, предусмотренные </w:t>
      </w:r>
      <w:hyperlink w:anchor="P20" w:history="1">
        <w:r w:rsidR="00224162" w:rsidRPr="00680EB3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680E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4162" w:rsidRPr="00680EB3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Глава города Перми -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председатель Пермской городской Думы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И.В.САПКО</w:t>
      </w:r>
    </w:p>
    <w:p w:rsidR="00224162" w:rsidRPr="00680EB3" w:rsidRDefault="00224162" w:rsidP="00680E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 решению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Пермской городской Думы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от 26.04.2016 N 67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680EB3">
        <w:rPr>
          <w:rFonts w:ascii="Times New Roman" w:hAnsi="Times New Roman" w:cs="Times New Roman"/>
          <w:sz w:val="24"/>
          <w:szCs w:val="24"/>
        </w:rPr>
        <w:t>ПЛАН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МЕРОПРИЯТИЙ ПО РЕАЛИЗАЦИИ СТРАТЕГИИ СОЦИАЛЬНО-ЭКОНОМИЧЕСКОГО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РАЗВИТИЯ МУНИЦИПАЛЬНОГО ОБРАЗОВАНИЯ ГОРОД ПЕРМЬ ДО 2030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ГОДА НА ПЕРИОД 2016-2020 ГОДОВ И НА 2021 ГОД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23.08.2016 </w:t>
            </w:r>
            <w:hyperlink r:id="rId12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167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24.04.2018 </w:t>
            </w:r>
            <w:hyperlink r:id="rId13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25.09.2018 </w:t>
            </w:r>
            <w:hyperlink r:id="rId14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173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15.12.2020 </w:t>
            </w:r>
            <w:hyperlink r:id="rId15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r w:rsid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26.10.2021 </w:t>
            </w:r>
            <w:hyperlink r:id="rId16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Часть I. Введение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I. Паспорт Плана мероприятий по реализации Стратегии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город Пермь до 2030 года на период 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650"/>
      </w:tblGrid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Стратегии социально-экономического развития муниципального образования город Пермь до 2030 года на период 2016-2020 годов (далее - План)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Плана</w:t>
            </w:r>
          </w:p>
        </w:tc>
        <w:tc>
          <w:tcPr>
            <w:tcW w:w="7650" w:type="dxa"/>
          </w:tcPr>
          <w:p w:rsidR="00224162" w:rsidRPr="00680EB3" w:rsidRDefault="00680EB3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4162"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Устав</w:t>
              </w:r>
            </w:hyperlink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Перми,</w:t>
            </w:r>
          </w:p>
          <w:p w:rsidR="00224162" w:rsidRPr="00680EB3" w:rsidRDefault="00680EB3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24162"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22.04.2014 N 85 "Об утверждении Стратегии социально-экономического развития муниципального образования город Пермь до 2030 года"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Заказчик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города Перми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Перми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Цель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Задачи Плана</w:t>
            </w:r>
          </w:p>
        </w:tc>
        <w:tc>
          <w:tcPr>
            <w:tcW w:w="7650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 Обеспечение условий для развития человеческого потенциала: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1.1. Обеспечение доступного и качественного образования: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1.1.1. Обеспечение доступности образовательных услуг.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1.1.2. Обновление содержания дошкольного, общего и дополнительного образования.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1.1.3. Выявление и развитие потенциала лучших образовательных организаций, педагогов и учащихся.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1.2. Развитие личности в гуманитарной сфере посредством социокультурных практик: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1.2.1. Определение и развитие культурной идентичности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1.2.2. Создание условий для творческой и профессиональной самореализации населения.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1.3. Создание условий для эффективной самореализации молодежи города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1.3.1. Формирование системы поддержки инициативной, талантливой молодежи.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1.3.2. Развитие форм трудовой и экономической деятельности молодежи.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 Развитие системы гражданского и патриотического воспитания молодежи.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1.4. Создание условий для развития физической культуры и массового спорта: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1.4.1. Обеспечение населения физкультурно-оздоровительными и спортивными услугами.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1.4.2. Создание условий для поддержания здорового образа жизни населения.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1.5. Повышение социального благополучия населения и уровня доступности городской инфраструктуры: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1.5.1. Повышение социального благополучия семей с детьми и отдельных категорий граждан.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1.5.2. Создание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маломобильных граждан.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1.6. Повышение уровня гражданской культуры и создание условий поддержания гражданского согласия в обществе: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1.6.1. Вовлечение граждан в местное самоуправление.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1.6.2. Расширение видов и объема оказания услуг социально ориентированными некоммерческими организациями (далее - СО НКО).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1.6.3. Повышение уровня межэтнического и межконфессионального взаимопонимания.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 Обеспечение личной и общественной безопасности в городе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2.1. Содействие в снижении уровня преступности на территории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2.2. Повышение дорожно-транспортной безопасности.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2.3. Обеспечение первичных мер пожарной безопасности на территории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2.4.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3.1. Создание условий для модернизации и развития предприятий на территории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3.2. Формирование благоприятной инвестиционной среды.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3.3. Создание условий для развития малого и среднего предпринимательства.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3.4. Развитие потребительского рынка.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 Создание комфортной среды проживания в городе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4.1. Повышение комфортности и доступности жилья: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4.1.1. Повышение безопасности и комфортности проживания в многоквартирных домах.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4.1.2. Модернизация и комплексное развитие систем коммунальной инфраструктуры.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4.1.3. Создание эффективной системы обращения с твердыми бытовыми отходами.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4.1.4. Обеспечение эффективного управления многоквартирными домами в городе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4.2. Создание комфортной городской среды: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4.2.1. Повышение уровня благоустройства территории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4.2.2. Восстановление нормативного состояния и развитие объектов ритуального назначения.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4.2.3. Обеспечение стабильной реализации транспортных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корреспонденций жителей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 Сбалансированная и эффективная пространственная организация города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5.1. Сбалансированное развитие территории города Перми посредством территориального планирования: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5.1.1. Реализация Генерального плана города Перми и градостроительной политики города Перми, развитие центра города Перми и локальных центров.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5.1.2. Улучшение архитектурного облика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5.1.3. Создание условий для развития жилищного строительства.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5.2. Улучшение качества природной среды и экологических условий жизни человека: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5.2.1. Реализация природоохранных мероприятий.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5.2.2. Охрана, защита и воспроизводство городских лесов.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 Повышение эффективности системы муниципального управления: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6.1. Обеспечение сбалансированности и устойчивости бюджета города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6.1.1. Увеличение доходов бюджета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6.1.2. Повышение эффективности расходования бюджетных средств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6.1.3. Внедрение долгосрочного бюджетного планирования в городе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6.1.4. Обеспечение открытости и прозрачности бюджета города Перми.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6.2. Совершенствование системы стратегического и среднесрочного планирования социально-экономического развития города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6.2.1. Организация разработки и актуализации, совершенствование мониторинга и контроля реализации документов стратегического планирования.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6.2.2. Обеспечение формирования и реализации бюджета города Перми, ориентированного на результат.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6.3. Развитие кадрового потенциала муниципальной службы и противодействие коррупции: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6.3.1. Формирование высокопрофессионального кадрового состава муниципальных служащих при обеспечении оптимального баланса его стабильности, сменяемости и развития.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6.3.2. Профилактика коррупционных и иных правонарушений на муниципальной службе.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6.4. Повышение качества и доступности предоставляемых муниципальных услуг: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6.4.1. Создание системы управления качеством муниципальных услуг, оказываемых муниципальными учреждениями.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6.4.2. Повышение качества выполнения муниципальными учреждениями муниципальных заданий на оказание муниципальных услуг (выполнение работ).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6.4.3. Совершенствование системы общественной оценки качества и доступности муниципальных услуг (работ).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6.5. Обеспечение открытости информации о деятельности органов местного самоуправления и доступности муниципальных информационных ресурсов: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6.5.1. Совершенствование системы информирования населения о деятельности органов местного самоуправления в средствах массовой информации.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6.5.2. Развитие муниципальных информационных ресурсов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10201" w:type="dxa"/>
            <w:gridSpan w:val="2"/>
            <w:tcBorders>
              <w:top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Сроки реализации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Основные разделы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 Социальная сфера.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 Общественная безопасность.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 Экономическое развитие.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 Развитие инфраструктуры.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 Пространственное развитие.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 Развитие системы муниципального управления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Исполнители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функциональные и территориальные органы администрации города Перми, функциональные подразделения администрации города Перми, муниципальные учреждения и предприятия, организации, определяемые в качестве исполнителей программных мероприятий на конкурсной основе в соответствии с федеральным законодательством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города Перми,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средства бюджета Пермского края,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средства бюджета Российской Федерации,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Плана будут определяться ежегодно при формировании муниципальных программ и принятии бюджета города Перми на последующий год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Субъект контроля за реализацией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Пермская городская Дума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Плана</w:t>
            </w:r>
          </w:p>
        </w:tc>
        <w:tc>
          <w:tcPr>
            <w:tcW w:w="7650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 Обеспечение условий для развития человеческого потенциала: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1.1. Увеличение ожидаемой продолжительности жизни при рождении до 72,6 года.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1.2. Сохранение суммарного коэффициента рождаемости на уровне 1,6 ед.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1.3. Снижение коэффициента смертности до 11,7 промилле.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1.4. Увеличение охвата дошкольным образованием детей в возрасте от 1 до 8 лет до 67,7%.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1.5. Сохранение уровня охвата дошкольным образованием детей в возрасте от 3 до 8 лет на уровне 100%.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1.6. Увеличение доли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до 79%.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1.7. Сохранение доли учащихся, занимающихся в первую смену, от общей численности учащихся муниципальных образовательных организаций на уровне 69,0%.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1.8. Увеличение доли детей в возрасте от 5 до 18 лет, обучающихся по дополнительным образовательным программам, в общей численности детей этого возраста до 75,0%.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1.9. Превышение среднего балла по всем предметам Единого государственного экзамена в городе Перми по аналогичному показателю в Российской Федерации составит 7,0 ед.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1.10. Увеличение доли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82,0%.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1.11. Увеличение доли молодежи, вовлеченной в общественную жизнь города Перми, от общей численности молодежи города Перми до 31,8%.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1.12. Увеличение доли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до 91,0%.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1.13. Увеличение доли населения, систематически занимающегося физической культурой и спортом, от общей численности населения до 40,0%.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1.14. Повышение уровня обеспеченности населения спортивными сооружениями исходя из единовременной пропускной способности до 48,0%.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1.15. Снижение количества семей, находящихся в социально опасном положении, до 790 семей.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1.16. Повышение уровня удовлетворенности инвалидов и иных маломобильных групп населения доступностью объектов городской инфраструктуры от общей численности опрошенных до 68,4%.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1.17. Увеличение доли граждан, информированных о деятельности СО НКО, от общей численности опрошенных до 48,0%.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1.18. Увеличение доли граждан, положительно оценивающих деятельность СО НКО, от общей численности опрошенных граждан, получивших услуги некоммерческих организаций, до 66,0%.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1.19. Увеличение доли граждан, положительно оценивающих состояние межнациональных отношений, от общей численности опрошенных до 77,0%.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1.20. Увеличение доли граждан, положительно оценивающих состояние межконфессиональных отношений, от общей численности опрошенных до 88,6%.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 Обеспечение личной и общественной безопасности в городе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2.1. Снижение уровня преступности до 197,9 случая на 10 тыс. чел. населения.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2.2. Снижение смертности от дорожно-транспортных происшествий до 10,3 случая на 100 тыс. населения.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3.1. Увеличение объема отгруженной продукции собственного производства, выполненных работ и услуг в расчете на душу населения до 756 тыс. руб.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3.2. Рост среднемесячной номинальной начисленной заработной платы работников крупных и средних предприятий и организаций до 48,4 тыс. руб.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3.3. Увеличение объема инвестиций в основной капитал за счет всех источников финансирования в расчете на душу населения до 92 тыс. руб.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3.4. Достижение числа субъектов малого и среднего предпринимательства до 606,6 ед. в расчете на 10 тыс. чел. населения.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3.5. Увеличение оборота розничной торговли в расчете на душу населения до 331 тыс. руб.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 Создание комфортной среды проживания в городе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4.1. Повышение уровня удовлетворенности населения полнотой и качеством оказания жилищно-коммунальных услуг до 65,2%.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4.2. Расселенная площадь жилищного фонда, жилые помещения которого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признаны непригодными для проживания и многоквартирные дома - аварийными и подлежащими сносу, составит не менее 9,0 тыс. кв. м в год.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4.3. Увеличение общей обеспеченности населения города Перми доступом к коммунальным ресурсам, в том числе к централизованным системам, составит: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газоснабжения - 87,5%,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водоснабжения - 93,6%,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водоотведения - 92,7%.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4.4. Увеличение доли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до 67,0%.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4.5. Увеличение удельного веса улиц, проездов, набережных, обеспеченных уличным освещением, до 79,8%.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4.6. Количество перевезенных пассажиров на муниципальных маршрутах регулярных перевозок города Перми не менее 250,0 млн. чел. в год.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 Сбалансированная и эффективная пространственная организация города Перми: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5.1. Обеспеченность документами градостроительного проектирования достигнет 100,0% к 2020 году.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5.2. Увеличение ввода общей площади жилья в городе Перми до 770 тыс. кв. м в год.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5.3. Увеличение доли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Перми, до 73,7%.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5.4. Увеличение доли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до 92,9%.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5.5. Поддержание соотношения посаженных и вырубленных деревьев на уровне 100% ежегодно в течение всего периода действия Плана.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5.6. Удельный вес лесных пожаров, ликвидированных (локализованных) в течение суток, составит 100,0%.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 Повышение эффективности системы муниципального управления: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6.1. 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 составит 100,0%.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6.2. Увеличение собственных доходов бюджета города Перми в расчете на душу населения до 14,3 тыс. руб./чел.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6.3. Увеличение доли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 до 85,5%.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6.4. 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 составит 34,0% ежегодно.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6.5. Доля исполненных мероприятий Плана противодействия коррупции к общему количеству мероприятий Плана противодействия коррупции составит 100,0% ежегодно.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 Повышение уровня удовлетворенности жителей города Перми качеством предоставления муниципальных услуг до 90,0%.</w:t>
            </w:r>
          </w:p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6.7. Увеличение доли жителей города Перми с высоким и средним уровнем информированности о событиях городской жизни от общей численности опрошенных жителей города Перми до 72,6%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10201" w:type="dxa"/>
            <w:gridSpan w:val="2"/>
            <w:tcBorders>
              <w:top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2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80EB3">
        <w:tc>
          <w:tcPr>
            <w:tcW w:w="2551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Плана</w:t>
            </w:r>
          </w:p>
        </w:tc>
        <w:tc>
          <w:tcPr>
            <w:tcW w:w="7650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Перми</w:t>
            </w: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План разработан в соответствии с Федеральным </w:t>
      </w:r>
      <w:hyperlink r:id="rId21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от 28.06.2014 N 172-ФЗ "О стратегическом планировании в Российской Федерации", </w:t>
      </w:r>
      <w:hyperlink r:id="rId22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Пермского края от 02.04.2010 N 598-ПК "О стратегическом планировании социально-экономического развития Пермского края", </w:t>
      </w:r>
      <w:hyperlink r:id="rId23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24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22.04.2014 N 85 "Об утверждении Стратегии социально-экономического развития муниципального образования город Пермь до 2030 года" (далее - Стратегия).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Цель Плана - определение приоритетных направлений, целей, задач социально-экономического развития города Перми, механизмов и показателей их реализации на первом этапе достижения долгосрочных целей и задач Стратегии.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План разработан с учетом общих для социально-экономического развития города Перми и Пермского края целей, задач и механизмов в рамках полномочий, закрепленных Федеральным </w:t>
      </w:r>
      <w:hyperlink r:id="rId25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 основывается на анализе социально-экономического развития города Перми предшествующего периода и учитывает особенности текущего периода развития города Перми, Пермского края и Российской Федерации в целом.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 закрепляет обязательства исполнительных органов власти города Перми перед населением и представляет собой систему действий исполнительных органов власти города Перми и других участников Плана по реализации общественных договоренностей о стратегических целях, задачах по приоритетным направлениям социально-экономического развития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 реализуется в соответствии с приоритетными целями и задачами социально-экономического развития города Перми по следующим функционально-целевым направлениям: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 Социальная сфера.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 Общественная безопасность.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 Экономическое развитие.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 Развитие инфраструктуры.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 Пространственное развитие.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 Развитие системы муниципального управления.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Часть II. Анализ основных проблем, цели, задачи и механизмы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реализации, прогноз социально-экономических результатов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I. Социальная сфера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 Основные проблемы и риски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Основными проблемами и рисками функционально-целевого направления "Социальная сфера" являются: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1.1.1. В сфере образования: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1.1.1.1. недостаточное количество мест в образовательных организациях;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1.1.1.2. необходимость обновления содержания базового образования в соответствии с новыми федеральными государственными образовательными стандартами;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1.1.1.3. необходимость инициирования сотрудничества образовательных организаций с промышленными предприятиями города Перми, представителями различных профессиональных сообществ для формирования готовности к профессиональному самоопределению учащихся;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1.1.1.4. отсутствие механизмов предоставления дополнительного образования детей в негосударственном секторе.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1.1.2. В сфере культуры и молодежной политики: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1.1.2.1. неудовлетворительное состояние имущественных комплексов сферы культуры;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1.1.2.2. дефицит молодых квалифицированных кадров в отрасли культуры;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1.1.2.3. наличие большого количества объектов культурного наследия, находящихся в неудовлетворительном состоянии;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1.1.2.4. недостаточное финансирование создания новых творческих продуктов в сфере культуры;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1.1.2.5. отток трудоспособной молодежи из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1.1.2.6. недостаток эффективных программ для позитивной самореализации молодежи;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1.1.2.7. неразвитость социальных институтов и практик для гражданского и патриотического воспитания в молодежной среде.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1.1.3. В сфере физической культуры и спорта: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1.1.3.1. низкая доля населения, систематически занимающегося физической культурой и спортом;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1.1.3.2. недостаток и неравномерность размещения физкультурно-оздоровительных комплексов и спортивных площадок для массового спорта;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1.1.3.3. недостаток квалифицированных специалистов различных категорий по физической культуре и спорту;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1.1.3.4. отсутствие системы информирования населения и активной пропаганды поддержания здорового образа жизни на фоне ухудшения основных параметров здоровья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1.1.4. В сфере социальной политики: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1.1.4.1. недоступность значительного числа объектов городской инфраструктуры для инвалидов и иных маломобильных групп населения;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1.1.4.2. низкая ответственность собственников объектов немуниципальной формы собственности в сфере обеспечения доступности объектов городской инфраструктуры;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1.1.4.3. высокий удельный вес малоимущих семей;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1.1.4.4. недостаточное развитие инфраструктуры для семей с детьми;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1.1.4.5. низкий уровень доступности услуг для семей с детьми, направленных на коррекцию ранних случаев неблагополучия, в том числе психологических, правовых, досуговых, оздоровительных.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1.1.5. В сфере общественных отношений: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1.1.5.1. низкая степень участия негосударственных некоммерческих организаций на рынке социальных услуг;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1.1.5.2. невысокий уровень профессионализма в деятельности СО НКО;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1.1.5.3. невысокий уровень доверия к некоммерческим организациям населения и широкой общественности;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1.1.5.4. изменение этнического состава населения;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1.1.5.5. отсутствие системы социальной и культурной адаптации мигрантов.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 Цели, задачи и механизмы реализации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"Социальная сфера" является обеспечение условий для развития человеческого потенциала.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"Социальная сфера" будут реализовываться следующие цели, задачи и 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 Цель. Обеспечение доступного и качественного образования.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 Задача. Обеспечение доступности образовательных услуг.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1.2.1.1.1. Задача. Обеспечение доступности образовательных услуг дошкольного, общего и дополнительного образования.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1.2.1.1.1.1. создание дополнительных мест в муниципальных дошкольных образовательных организациях;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1.2.1.1.1.2. приведение зданий образовательных организаций в нормативное состояние;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1.2.1.1.1.3. приобретение вновь построенных зданий дошкольных образовательных организаций;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1.2.1.1.1.4. приобретение вновь построенных зданий образовательных организаций;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1.2.1.1.1.5. строительство новых зданий дошкольных образовательных организаций;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1.2.1.1.1.6. строительство новых зданий образовательных организаций;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1.2.1.1.1.7. строительство спортивных залов в образовательных организациях.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1.2.1.1.2. Задача. Обеспечение равных условий для поставщиков услуг образования различных форм.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1.2.1.1.2.1. предоставление субсидий за присмотр, уход и содержание ребенка в частных образовательных организациях;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1.2.1.1.2.2. предоставление частным образовательным организациям, имеющим лицензию, грантов на создание новых мест для дошкольников;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1.2.1.1.2.3. предоставление субсидий на реализацию программ начального общего, основного общего и среднего общего образования в частных образовательных организациях;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1.2.1.1.2.4. предоставление субсидий на реализацию программ дополнительного образования в частных образовательных организациях.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 Задача. Обновление содержания дошкольного, общего и дополнительного образования.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1.2.1.2.1. Задача. Обновление содержания базового образования в соответствии с новыми федеральными государственными образовательными стандартами (далее - ФГОС).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1.2.1.2.1.1. организация предоставления общедоступного и бесплатного дошкольного, общего и дополнительного образования;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1.2.1.2.1.2. участие в работе федеральных, краевых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площадок по внедрению ФГОС в дошкольных образовательных организациях и образовательных организациях;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1.2.1.2.1.3. организация работы городских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площадок по внедрению ФГОС в дошкольных образовательных организациях;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1.2.1.2.1.4. научное и методическое сопровождение образовательных организаций по внедрению ФГОС;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1.2.1.2.1.5. мониторинг качества общего образования (уровень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1.2.1.2.1.6. мониторинг условий (кадровых, программно-методических, состояние развивающей среды) предоставления услуги дошкольного образования в соответствии с ФГОС.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1.2.1.2.2. Задача. Обеспечение условий для получения учащимися образовательных организаций города Перми образования международного уровня.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1.2.1.2.2.1. организация предоставления программ международного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1.2.1.2.2.2. создание условий для прохождения учащимся города Перми международной сертификации уровня владения иностранным языком;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1.2.1.2.2.3. организация работы структурных подразделений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билингвальных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школ в отдаленных микрорайонах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1.2.1.2.2.4. мониторинг качества образования международного уровня.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1.2.1.2.3. Задача. Внедрение практико-ориентированных программ в образовательный процесс общеобразовательных организаций и организаций дополнительного образования детей.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1.2.1.2.3.1. разработка и внедрение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продукто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-ориентированных краткосрочных практик/курсов в образовательные организации;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1.2.1.2.3.2. создание электронного банка практико-ориентированных программ;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 xml:space="preserve">1.2.1.2.3.3. разработка пермской модели </w:t>
      </w:r>
      <w:proofErr w:type="gramStart"/>
      <w:r w:rsidRPr="00680EB3">
        <w:rPr>
          <w:rFonts w:ascii="Times New Roman" w:hAnsi="Times New Roman" w:cs="Times New Roman"/>
          <w:sz w:val="24"/>
          <w:szCs w:val="24"/>
        </w:rPr>
        <w:t>портфолио</w:t>
      </w:r>
      <w:proofErr w:type="gramEnd"/>
      <w:r w:rsidRPr="00680EB3">
        <w:rPr>
          <w:rFonts w:ascii="Times New Roman" w:hAnsi="Times New Roman" w:cs="Times New Roman"/>
          <w:sz w:val="24"/>
          <w:szCs w:val="24"/>
        </w:rPr>
        <w:t xml:space="preserve"> обучающегося и ее внедрение во все образовательные организации;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1.2.1.2.3.4. разработка и внедрение новых организационных форм получения образования детьми с ограниченными возможностями здоровья и инвалидами по адаптированным основным общеобразовательным программам на основе выбора родителей (законных представителей) этих детей.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1.2.1.2.4. Задача. Формирование и развитие готовности к профессиональному самоопределению детей.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1.2.1.2.4.1. разработка образовательных программ, направленных на повышение уровня готовности учащихся к самоопределению в профессиональной сфере;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1.2.1.2.4.2. создание системы профессиональных проб и практик для учащихся образовательных организаций города Перми на предприятиях и в организациях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1.2.1.2.4.3. предоставление уникальных образовательных возможностей (уникальных специальностей или программ);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1.2.1.2.4.4. организация и проведение мониторинга уровня готовности учащихся школ города Перми к профессиональному самоопределению;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1.2.1.2.4.5. реализация проекта "Золотой резерв".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(п. 1.2.1.2.4.5 введен </w:t>
      </w:r>
      <w:hyperlink r:id="rId2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 Задача. Выявление и развитие потенциала лучших образовательных организаций, педагогов и учащихся.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1.2.1.3.1. Задача. Мониторинг профессиональной компетентности педагогических кадров.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1.2.1.3.1.1. мониторинг профессиональной компетентности учителей-предметников;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1.2.1.3.1.2. мониторинг уровня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знаний и умений педагогов образовательных организаций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1.2.1.3.2. Задача. Поддержка молодых и талантливых педагогов.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1.2.1.3.2.1. разработка и внедрение системы сетевого взаимодействия между учителями города Перми в целях передачи опыта начинающим педагогам;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1.2.1.3.2.2. разработка системы курсовой подготовки с использованием технологий непрерывного образования через специализированные Интернет-ресурсы;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1.2.1.3.2.3. разработка и реализация программ, направленных на поддержку молодых и талантливых педагогов.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1.2.1.3.3. Задача. Формирование активной профессиональной позиции педагога через участие в современных соревновательных системах (конкурсы, рейтинги).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1.2.1.3.3.1. создание мобильных соревновательных систем, рейтингов педагогов на добровольной основе по различным номинациям (педагог-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, педагог-предметник);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1.2.1.3.3.2. создание и реализация в системе образования города Перми новых профессиональных конкурсов.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 Цель. Развитие личности в гуманитарной сфере посредством социокультурных практик.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1.2.2.1. Задача. Определение и развитие культурной идентичности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1.2.2.1.1. Задача. Сохранение историко-культурного наследия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1.2.2.1.1.1. сохранение объектов культурного наследия, мемориальных объектов и объектов монументального искусства, расположенных в публичных пространствах и находящихся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1.2.2.1.1.2. популяризация объектов культурного наследия, находящихся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1.2.2.1.1.3. развитие проектов "Красная линия" и "Зеленая линия".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1.2.2.1.2. Задача. Развитие мест массового отдыха.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1.2.2.1.2.1. создание и развитие современного паркового комплекса, обеспечивающего </w:t>
      </w:r>
      <w:r w:rsidRPr="00680EB3">
        <w:rPr>
          <w:rFonts w:ascii="Times New Roman" w:hAnsi="Times New Roman" w:cs="Times New Roman"/>
          <w:sz w:val="24"/>
          <w:szCs w:val="24"/>
        </w:rPr>
        <w:lastRenderedPageBreak/>
        <w:t>качественный досуг для различных категорий жителей и гостей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 Задача. Создание условий для творческой и профессиональной самореализации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1.2.2.2.1. Задача. Повышение уровня вовлеченности жителей города Перми в культурную деятельность (пассивные формы).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1.2.2.2.1.1. создание условий для организации мероприятий, направленных на повышение вовлеченности жителей города Перми в культурно-массовые мероприятия (уличный формат);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1.2.2.2.1.2. создание условий для организации мероприятий, направленных на повышение вовлеченности жителей города Перми в культурно-досуговые и культурно-просветительские мероприятия;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1.2.2.2.1.3. создание условий для организации мероприятий, направленных на повышение интереса жителей города Перми к театральному искусству.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1.2.2.2.2. Задача. Повышение уровня вовлеченности жителей города Перми в культурную деятельность (активные формы).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1.2.2.2.2.1. создание условий для творческой самореализации жителей города Перми (клубные формирования);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1.2.2.2.2.2. создание условий для реализации современных тенденций развития библиотечного обслуживания.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1.2.2.2.3. Задача. Поддержка и развитие профессионального искусства.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1.2.2.2.3.1. создание условий для профессионального роста и самореализации деятелей культуры и искусства;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1.2.2.2.3.2. создание условий для привлечения деятелей культуры и искусства к работе в городе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1.2.2.2.3.3. создание условий для появления новых актуальных произведений искусства;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1.2.2.2.3.4. создание условий для профессионального роста и самореализации преподавателей организаций дополнительного образования сферы культуры;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1.2.2.2.3.5. поддержка и развитие потенциала молодых и талантливых педагогов дополнительного образования в сфере культуры, деятелей культуры и искусства.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1.2.2.2.4. Задача. Приведение в нормативное состояние учреждений культуры и организаций дополнительного образования в сфере культуры.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1.2.2.2.4.1. приведение в нормативное состояние учреждений культуры, улучшение их материально-технического обеспечения;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1.2.2.2.4.2. приведение в нормативное состояние организаций дополнительного образования в сфере культуры, улучшение их материально-технического обеспечения.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1.2.2.2.5. Задача. Обеспечение доступа к художественному образованию первой ступени.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1.2.2.2.5.1. формирование качественных образовательных программ на основе федерального государственного требования;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1.2.2.2.5.2. мотивирование учащихся к творческому развитию и достижению высоких творческих результатов;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1.2.2.2.5.3. создание условий для формирования и развития творческих коллективов исполнительской направленности на базе организаций дополнительного образования в сфере культуры;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1.2.2.2.5.4. популяризация дополнительного художественного образования среди жителей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1.2.2.2.5.5. внедрение новых дополнительных направлений в сфере художественного образования, реализуемых на платной основе;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1.2.2.2.5.6. создание условий для формирования в городе Перми системы непрерывного художественного образования.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 Цель. Создание условий для эффективной самореализации молодежи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1.2.3.1. Задача. Формирование системы поддержки инициативной, талантливой молодежи.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1.2.3.1.1. системное взаимодействие с общественными объединениями и организациями;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1.2.3.1.2. взаимодействие с координационным советом работающей молодежи;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1.2.3.1.3. взаимодействие с Молодежным советом при Пермской городской Думе;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1.2.3.1.4. реализация креативных проектов в сфере молодежной политики на базе муниципального автономного учреждения "Дворец молодежи";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1.2.3.1.5. организация клубов в сфере молодежной политики по месту жительства;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1.2.3.1.6. организация работы с молодежью по месту жительства.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1.2.3.2. Задача. Развитие форм трудовой и экономической деятельности молодежи.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1.2.3.2.1. организация отрядов для несовершеннолетних лиц;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1.2.3.2.2. поддержка и развитие молодежного движения студенческих отрядов.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1.2.3.3. Задача. Развитие системы гражданского и патриотического воспитания молодежи.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1.2.3.3.1. формирование нормативной правовой базы, регулирующей деятельность по гражданскому и патриотическому воспитанию молодежи в городе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1.2.3.3.2. создание городского центра патриотического воспитания;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1.2.3.3.3. разработка и внедрение комплекса учебных и специальных программ и инновационных методик гражданского и патриотического воспитания.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 Цель. Создание условий для развития физической культуры и массового спорта.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 Задача. Обеспечение населения физкультурно-оздоровительными и спортивными услугами.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1.2.4.1.1. Задача. Развитие спортивной инфраструктуры.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1.2.4.1.1.1. строительство и реконструкция спортивных объектов в соответствии с утвержденными муниципальными нормативами;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1.2.4.1.1.2. устройство муниципальных плоскостных спортивных сооружений с оснащением их спортивным инвентарем;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1.2.4.1.1.3. организация работ по включению муниципальных спортивных объектов во Всероссийский реестр объектов спорта.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1.2.4.1.2. Задача. Создание условий для развития немуниципального сектора в сфере физической культуры и спорта.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1.2.4.1.2.1. предоставление субсидий на оказание физкультурно-оздоровительных и спортивных услуг населению немуниципальными учреждениями и организациями;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1.2.4.1.2.2. проведение мониторинга физкультурно-оздоровительных и спортивных услуг, оказываемых немуниципальными учреждениями физической культуры и спорта.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1.2.4.1.3. Задача. Обеспечение условий для качественного предоставления муниципальных услуг учреждениями и организациями спортивной направленности.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1.2.4.1.3.1. формирование муниципального задания для муниципальных учреждений физической культуры и спорта;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1.2.4.1.3.2. оказание платных физкультурно-оздоровительных и спортивных услуг муниципальными учреждениями физической культуры и спорта;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1.2.4.1.3.3. создание системы оценки деятельности учреждений и организаций спортивной направленности, оказывающих физкультурно-оздоровительные и спортивные услуги различным категориям населения;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1.2.4.1.3.4. организация системы повышения квалификации (курсы, семинары, мастер-классы, дискуссии, конференции, круглые столы) тренеров-преподавателей и других специалистов, осуществляющих тренировочный процесс.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1.2.4.1.4. Задача. Развитие физкультурно-оздоровительных и спортивных услуг по месту жительства (дворовый спорт).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1.2.4.1.4.1. организация и проведение физкультурно-оздоровительных и спортивно-массовых мероприятий среди населения в районах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1.2.4.1.4.2. организация и проведение систематических занятий с различными категориями населения на спортивных площадках по месту жительства;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. 1.2.4.1.4.2 в ред. </w:t>
      </w:r>
      <w:hyperlink r:id="rId27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1.2.4.1.4.3. взаимодействие с органами территориального общественного самоуправления по вопросам организации физкультурно-оздоровительной и спортивно-массовой работы с населением;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1.2.4.1.4.4. создание центров по сдаче норм комплекса ГТО.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 Задача. Создание условий для поддержания здорового образа жизни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1.2.4.2.1. Задача. Развитие системы профилактических мероприятий в сфере поддержки здоровья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1.2.4.2.1.1. повышение эффективности пропаганды физической культуры и спорта, включая производство и распространение информационно-просветительских программ для различных категорий населения, подготовленных с участием средств массовой информации, увеличение объема вещания на данные цели;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1.2.4.2.1.2. организация и проведение совместно с детскими и юношескими спортивными школами, ведущими спортсменами города Перми акций, дискуссионных клубов, олимпийских уроков для детей, учащихся, молодежи по профилактике вредных привычек в целях формирования здорового образа жизни;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1.2.4.2.1.3. содействие созданию спортивных клубов на предприятиях и организациях;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1.2.4.2.1.4. изготовление и размещение рекламных щитов на улицах города Перми о здоровом образе жизни.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1.2.4.2.2. Задача. Стимулирование детей, молодежи, занимающихся в организациях дополнительного образования, к достижению спортивных результатов, сдаче норм комплекса ГТО.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1.2.4.2.2.1. проведение конкурса по определению стипендиатов "Спортивные надежды";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. 1.2.4.2.2.1 в ред. </w:t>
      </w:r>
      <w:hyperlink r:id="rId28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1.2.4.2.2.2. организация и проведение конкурса "Тренер года";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1.2.4.2.2.3. стимулирование детей, подростков, молодежи к сдаче норм комплекса ГТО (приобретение значков, сувенирной и печатной продукции).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 Цель. Повышение социального благополучия населения и уровня доступности городской инфраструктуры.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 Задача. Повышение социального благополучия семей с детьми и отдельных категорий граждан.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1.2.5.1.1. Задача. Обеспечение социальной безопасности семей с детьми.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1.2.5.1.1.1. раннее выявление семейного и детского неблагополучия;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1.2.5.1.1.2. координация деятельности по выявлению, учету и реабилитации семей и детей, находящихся в социально опасном положении;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1.2.5.1.1.3. коррекция детского и семейного неблагополучия;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1.2.5.1.1.4. профилактика жестокого обращения, суицидов в детско-подростковой среде;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1.2.5.1.1.5. взаимодействие с органами власти, учреждениями, организациями по профилактике преступности и правонарушений несовершеннолетних.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1.2.5.1.2. Задача. Пропаганда приоритета института семьи, семейных ценностей, здорового образа жизни.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1.2.5.1.2.1. проведение организационно-информационных мероприятий, способствующих формированию среды, благоприятной для жизнедеятельности семьи и детей;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1.2.5.1.2.2. реализация городской инициативы "Город - детям! Дети - городу!";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1.2.5.1.2.3. координация вопросов организации спортивных и досуговых мероприятий для семей с детьми по формированию здорового образа жизни.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1.2.5.1.3. Задача. Оказание дополнительных мер социальной помощи и поддержки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1.2.5.1.3.1. предоставление адресной социальной муниципальной помощи;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1.2.5.1.3.2. предоставление дополнительных мер социальной поддержки;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1.2.5.1.3.3. организация оздоровления и отдыха детей города Перми в организованных формах;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1.2.5.1.3.4. координация деятельности по временной трудовой занятости подростков.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1.2.5.2. Задача. Создание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среды для маломобильных граждан.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1.2.5.2.1. 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1.2.5.2.1.1. актуализация нормативной правовой базы в части создания доступной среды жизнедеятельности для инвалидов и иных маломобильных групп населения на объектах социальной и транспортной инфраструктуры;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1.2.5.2.1.2. мониторинг наличия транспортных средств с низким расположением пола на маршрутах городского общественного транспорта;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1.2.5.2.1.3. содействие оборудованию объектов социальной инфраструктуры муниципальной формы собственности (муниципальных учреждений);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1.2.5.2.1.4. мониторинг выполнения работ по капитальному ремонту объектов улично-дорожной сети с учетом требований доступности для инвалидов и иных маломобильных групп населения;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1.2.5.2.1.5. содействие оборудованию светофорных объектов звуковыми и голосовыми сигналами для безопасного передвижения инвалидов.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1.2.5.2.2. Задача. Взаимодействие с организациями независимо от организационно-правовых форм по созданию условий для формирования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и иных маломобильных групп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1.2.5.2.2.1. функционирование городского координационного совета по делам инвалидов при администрации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1.2.5.2.2.2. ведение реестра объектов социальной и транспортной инфраструктуры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1.2.5.2.2.3. участие в составе Совета по делам инвалидов при губернаторе Пермского края и иных совещательных органах при исполнительных органах государственной власти Пермского края;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1.2.5.2.2.4. взаимодействие с органами государственной власти, надзорными и контрольными органами, организациями по вопросам формирования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и иных маломобильных групп населения на объектах городской инфраструктуры.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. 1.2.5.2.2.4 в ред. </w:t>
      </w:r>
      <w:hyperlink r:id="rId29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 Задача. Организация проведения мероприятий социальной направленности для отдельных категорий граждан.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1.2.5.2.3.1. проведение новогодних мероприятий для детей-инвалидов;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1.2.5.2.3.2. проведение мероприятий ко Дню пожилых людей, Международному дню инвалидов;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1.2.5.2.3.3. предоставление субсидий общественным организациям, общественным объединениям инвалидов;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1.2.5.2.3.4. обеспечение субтитрования новостных выпусков на одном из пермских телевизионных каналов;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1.2.5.2.3.5. съемка и трансляция передач о социальной интеграции инвалидов и деятельности администрации города Перми в данном направлении;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1.2.5.2.3.6. съемка и трансляция роликов социальной рекламы, направленных на создание доступной среды, формирование толерантного отношения к инвалидам;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1.2.5.2.3.7. внесение информации из паспортов доступности на информационный ресурс Пермского края "Карта доступности";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1.2.5.2.3.8. проведение ежегодного социологического опроса среди инвалидов и иных маломобильных групп населения по теме состояния доступности городской инфраструктуры.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1.2.6. Цель. Повышение уровня гражданской культуры и создание условий поддержания гражданского согласия в обществе.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1.2.6.1. Задача. Вовлечение граждан в местное самоуправление.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1.2.6.1.1. развитие института общественного контроля;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1.2.6.1.2. развитие системы территориального общественного самоуправления;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1.2.6.1.3. развитие общественных центров как площадки общественного участия населения города Перми и поддержки СО НКО в решении вопросов местного значения.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1.2.6.2. Задача. Расширение видов и объема оказания услуг СО НКО.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1.2.6.2.1. формирование благоприятных условий для поддержки и развития СО НКО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1.2.6.2.2 консультативная и информационная поддержка общественно полезной деятельности СО НКО.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1.2.6.3. Задача. Повышение уровня межэтнического и межконфессионального взаимопонимания.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1.2.6.3.1. содействие в реализации мероприятий, направленных на формирование гармоничной межнациональной ситуации в городе Перми, оказание поддержки национально-культурным автономиям и национальным общественным организациям в осуществлении деятельности по межэтническому сотрудничеству, гармонизации межнациональных отношений;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1.2.6.3.2. содействие в реализации мероприятий, направленных на формирование гармоничной межконфессиональной ситуации в городе Перми, оказание поддержки религиозным общественным организациям в осуществлении деятельности по межконфессиональному сотрудничеству, гармонизации межконфессиональных отношений;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1.2.6.3.3. мониторинг сферы межэтнических и межконфессиональных отношений.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 Прогноз социально-экономических результатов</w:t>
      </w: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результате реализации поставленных целей, задач и механизмов к концу 2020 года планируется достижение следующих показателей социально-экономического развития: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1.3.1. Ожидаемая продолжительность жизни при рождении составит 72,6 года.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1.3.2. Суммарный коэффициент рождаемости составит 1,6 ед.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1.3.3. Коэффициент смертности составит 11,7 промилле.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1.3.4. Охват дошкольным образованием детей в возрасте от 1 до 8 лет составит 67,7%.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1.3.5. Охват дошкольным образованием детей в возрасте от 3 до 8 лет составит 100,0%.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1.3.6. 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составит 79,0%.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1.3.7. Доля учащихся, занимающихся в первую смену, от общей численности учащихся муниципальных образовательных организаций составит 69,0%.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1.3.8. Доля детей в возрасте от 5 до 18 лет, обучающихся по дополнительным образовательным программам, в общей численности детей этого возраста составит 75,0%.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1.3.9. Превышение среднего балла по всем предметам Единого государственного экзамена в городе Перми по аналогичному показателю в Российской Федерации составит 7,0 ед.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1.3.10. 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составит 82,0%.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1.3.11. Увеличение доли молодежи, вовлеченной в общественную жизнь города Перми, от общей численности молодежи города Перми до 31,8%.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1.3.12. Увеличение доли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до 91,0%.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1.3.13. Увеличение доли населения, систематически занимающегося физической культурой и спортом, от общей численности населения до 40,0%.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1.3.14. Повышение уровня обеспеченности населения спортивными сооружениями исходя из единовременной пропускной способности до 48,0%.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1.3.15. Снижение количества семей, находящихся в социально опасном положении, до 790 семей.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1.3.16. Повышение уровня удовлетворенности инвалидов и иных маломобильных групп населения доступностью объектов городской инфраструктуры от общей численности опрошенных до 68,4%.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1.3.17. Увеличение доли граждан, информированных о деятельности СО НКО, от общей численности опрошенных до 48,0%.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1.3.18. Увеличение доли граждан, положительно оценивающих деятельность СО НКО, от общей численности опрошенных граждан, получивших услуги СО НКО, до 66,0%.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1.3.19. Увеличение доли граждан, положительно оценивающих состояние межнациональных отношений, от общей численности опрошенных до 77,0%.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1.3.20. Увеличение доли граждан, положительно оценивающих состояние межконфессиональных отношений, от общей численности опрошенных до 88,6%.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II. Общественная безопасность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 Основные проблемы и риски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Основными проблемами и рисками функционально-целевого направления "Общественная безопасность" являются: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2.1.1. высокий уровень преступности, в том числе в общественных местах;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2.1.2. рост уровня преступности среди несовершеннолетних;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2.1.3. рост уровня распространенности наркологических расстройств у несовершеннолетних;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2.1.4. рост количества пострадавших и погибших в дорожно-транспортных происшествиях;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2.1.5. наличие территорий города Перми, находящихся за пределами нормативного времени прибытия пожарных подразделений.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 Цели, задачи и механизмы реализации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"Общественная безопасность" является обеспечение личной и общественной безопасности в городе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"Общественная безопасность" будут реализовываться следующие задачи и 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2.2.1. Задача. Содействие в снижении уровня преступности на территории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2.2.1.1. Задача. Снижение количества грабежей и разбоев, совершенных в общественных местах, правонарушений среди несовершеннолетних.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2.2.1.1.1. патрулирование добровольными народными дружинами микрорайонов с повышенным уровнем преступности;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2.2.1.1.2. организация каникулярной занятости несовершеннолетних, состоящих на учете в подразделении по делам несовершеннолетних Управления МВД России по г. Перми и находящихся в социально опасном положении;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2.2.1.1.3. обеспечение взаимодействия с Управлением МВД России по г. Перми по вопросам охраны общественного порядка.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2.2.1.2. Задача. Совершенствование системы первичной профилактики употребления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веществ (далее - ПАВ).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2.2.1.2.1. реализация программы по профилактике употребления ПАВ несовершеннолетними;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2.2.1.2.2. проведение конкурсов общественных инициатив по профилактике злоупотребления ПАВ;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2.2.1.2.3. проведение слетов волонтеров-пропагандистов здорового образа жизни для муниципальных образовательных организаций, организаций начального общего и среднего профессионального образования;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2.2.1.2.4. обеспечение взаимодействия с Управлением ФСКН России по Пермскому краю по предупреждению правонарушений, связанных с незаконным оборотом наркотиков, и реабилитации лиц, больных наркоманией.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2.2.2. Задача. Повышение дорожно-транспортной безопасности.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2.2.2.1. организация дорожного движения в очагах аварийности;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2.2.2.2. развитие комплексов технических средств видеонаблюдения и управления дорожным движением;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2.2.2.3. организация пропаганды и информирования населения по профилактике дорожно-транспортных происшествий.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2.2.3. Задача. Обеспечение первичных мер пожарной безопасности на территории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2.2.3.1. организация противопожарной пропаганды и информирование населения о мерах пожарной безопасности;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2.2.3.2. приведение источников противопожарного водоснабжения в нормативное состояние;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2.2.3.3. строительство источников противопожарного водоснабжения;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2.2.3.4. создание условий для организации добровольной пожарной охраны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2.2.3.5. организация взаимодействия с Главным управлением МЧС России по Пермскому краю по вопросам обеспечения первичных мер пожарной безопасности на территории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2.2.4. Задача.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2.2.4.1.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2.2.4.2. содержание и организация деятельности аварийно-спасательных служб и аварийно-спасательных формирований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2.2.4.3. обеспечение взаимодействия с предприятиями, организациями, учреждениями города Перми по вопросам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2.3. Прогноз социально-экономических результатов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результате реализации поставленных целей, задач и механизмов планируется достижение следующих показателей социально-экономического развития к концу 2020 года: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2.3.1. Снижение уровня преступности до 197,9 случая на 10 тыс. чел. населения.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(п. 2.3.1 в ред. </w:t>
      </w:r>
      <w:hyperlink r:id="rId32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2.3.2. Снижение смертности от дорожно-транспортных происшествий до 10,3 случая на 100 тыс. населения.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(п. 2.3.2 в ред. </w:t>
      </w:r>
      <w:hyperlink r:id="rId33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III. Экономическое развитие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3.1. Основные проблемы и риски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Основными проблемами и рисками функционально-целевого направления "Экономическое развитие" являются: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3.1.1. неустойчивость экономического развития, зависимость от конъюнктуры внешних рынков;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3.1.2. высокая стоимость ресурсов для создания и ведения бизнеса;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3.1.3. невысокий уровень развития малого бизнеса (предпринимательства);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3.1.4. сравнительно невысокий уровень инвестиционной привлекательности;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3.1.5. неравномерное распределение объектов торговли и бытовых услуг по районам города Перми.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 Цели, задачи и механизмы реализации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"Экономическое развитие" является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"Экономическое развитие" будут реализовываться следующие задачи и 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 Задача. Создание условий для модернизации и развития предприятий на территории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3.2.1.1. 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Перми в получении ресурсов на модернизацию и развитие.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3.2.1.1.1. продвижение механизма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субконтрактации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3.2.1.1.2. участие в формировании мероприятий при разработке проектов индустриальных парков и технопарков;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3.2.1.1.3. организация и проведение городского конкурса среди местных товаропроизводителей по развитию системы социального партнерства.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3.2.1.2. Задача. Содействие оптимизации размещения производственных объектов, в том числе при создании новых производств.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3.2.1.2.1. предоставление земельных участков без проведения торгов для реализации масштабных инвестиционных проектов в соответствии с законодательством Российской Федерации и Пермского края.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3.2.1.3. Задача. Реализация кластерного подхода в экономике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3.2.1.3.1. обеспечение сопровождения проекта "Развитие инновационного территориального кластера ракетного двигателестроения "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Технополис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"Новый Звездный";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3.2.1.3.2. обеспечение сопровождения проекта "Развитие инновационного территориального кластера волоконно-оптических технологий "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";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3.2.1.3.3. обеспечение сопровождения проекта "IT-кластер".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 Задача. Формирование благоприятной инвестиционной среды.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3.2.2.1. Задача. Формирование комфортной деловой среды для развития и ведения бизнеса.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3.2.2.1.1. внедрение и мониторинг реализации Стандарта деятельности администрации города Перми по обеспечению благоприятного инвестиционного климата;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3.2.2.1.2.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в случаях, предусмотренных действующим законодательством;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3.2.2.1.3. развитие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3.2.2.1.4. привлечение брендовых компаний.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3.2.2.2. Задача. Продвижение города Перми на международном, российском и краевом уровне.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3.2.2.2.1. продвижение города Перми в информационно-телекоммуникационной сети Интернет;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3.2.2.2.2. участие в инвестиционных выставках и экономических форумах;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3.2.2.2.3. развитие торговых марок и брендов, связанных с городом Пермью.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3.2.2.3. Задача. Развитие Пермской городской агломерации.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3.2.2.3.1. участие в рабочей группе по развитию Пермской городской агломерации;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3.2.2.3.2. разработка проекта концепции развития Пермской городской агломерации.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3.2.3. Задача. Создание условий для развития малого и среднего предпринимательства.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3.2.3.1. Задача. Развитие инфраструктуры поддержки малого и среднего предпринимательства.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3.2.3.1.1. предоставление информационной и консультационной поддержки субъектам малого и среднего предпринимательства;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. 3.2.3.1.1 в ред. </w:t>
      </w:r>
      <w:hyperlink r:id="rId34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3.2.3.1.2. организация имущественной поддержки субъектов малого и среднего предпринимательства.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3.2.3.2. Задача. Развитие инновационного предпринимательства.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3.2.3.2.1. реализация мероприятий, направленных на формирование инновационного мышления и компетенций, необходимых для осуществления предпринимательской деятельности;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3.2.3.2.2. участие в реализации мероприятий по вовлечению малого наукоемкого предпринимательства в создание новых и обновление существующих высокотехнологичных производств;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3.2.3.2.3. организация финансовой поддержки субъектов малого и среднего предпринимательства.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3.2.4. Задача. Развитие потребительского рынка.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3.2.4.1. 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3.2.4.1.1. формирование и актуализация схем размещения нестационарных торговых объектов, рекламных конструкций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3.2.4.1.2. размещение нестационарных торговых объектов, автостоянок открытого типа, рекламных конструкций в соответствии с действующим законодательством;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3.2.4.1.3. утратил силу. - </w:t>
      </w:r>
      <w:hyperlink r:id="rId35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3.2.4.1.4. организация мест массового отдыха у воды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3.2.4.1.5. мониторинг предприятий торговли, общественного питания, бытового обслуживания на территории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3.2.4.2. Задача. Организация ярмарочных мероприятий по торговле продукцией предприятий агропромышленного комплекса Пермского края.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3.2.4.2.1. организация и проведение ярмарочных мероприятий по обеспечению населения города Перми сельскохозяйственной продукцией.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3.3. Прогноз социально-экономических результатов</w:t>
      </w: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результате реализации сформированной экономической политики в городе Перми ожидается достижение к 2020 году следующих целевых показателей развития города Перми: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3.3.1. Увеличение объема отгруженной продукции собственного производства, выполненных работ и услуг в расчете на душу населения до 756 тыс. руб.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3.3.2. Рост среднемесячной номинальной начисленной заработной платы работников крупных и средних предприятий и организаций до 48,4 тыс. руб.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3.3.3. Увеличение объема инвестиций в основной капитал за счет всех источников финансирования в расчете на душу населения до 92 тыс. руб.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3.3.4. Достижение числа субъектов малого и среднего предпринимательства до 606,6 ед. в расчете на 10 тыс. чел.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3.3.5. Увеличение оборота розничной торговли в расчете на душу населения до 331 тыс. руб.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IV. Развитие инфраструктуры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 Основные проблемы и риски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Основными проблемами и рисками функционально-целевого направления "Развитие инфраструктуры" являются: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 В сфере обеспечения комфортности и доступности жилья: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4.1.1.1. высокая степень износа инженерно-технической инфраструктуры;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4.1.1.2. высокая доля многоквартирных домов, требующих проведения капитального ремонта;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4.1.1.3. низкий уровень благоустройства частного жилищного фонда;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4.1.1.4. возрастающее количество бытовых отходов жизнедеятельности человека при использовании традиционного вида захоронения с утратой вторичных материальных ресурсов;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4.1.1.5. низкий уровень эффективности управления многоквартирными домами;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4.1.1.6. повышение уровня задолженности за оплату жилищно-коммунальных услуг;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4.1.1.7. высокая и постоянно увеличивающаяся доля аварийного и ветхого жилья;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4.1.1.8. низкая степень обеспеченности населения общей площадью жилья.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 В сфере обеспечения комфортной городской среды: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4.1.2.1. низкая доля автомобильных дорог, соответствующих нормативным требованиям;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4.1.2.2. низкая доля автомобильных дорог, оборудованных исправными сетями ливневой канализации;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4.1.2.3. низкий уровень уличного освещения микрорайонов частной застройки;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4.1.2.4. нехватка земельных участков для погребения, отсутствие крематория;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4.1.2.5. не созданы условия для приоритетного использования общественного транспорта над личным;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4.1.2.6. отсутствует достаточное количество оборудованных мест для парковки автомобильного транспорта;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4.1.2.7. высокий средний срок эксплуатации подвижного состава городского пассажирского транспорта по автобусным и трамвайным маршрутам;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4.1.2.8. несоответствие подвижного состава городского пассажирского транспорта современным требованиям к экологическому классу транспортных средств;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4.1.2.9. низкий уровень доступности транспортной инфраструктуры для населения;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4.1.2.10. недостаточный уровень оснащения улично-дорожной сети техническими средствами организации дорожного движения.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 Цели, задачи и механизмы реализации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"Развитие инфраструктуры" является создание комфортной среды проживания в городе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"Развитие инфраструктуры" будут реализовываться следующие цели, задачи и 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 Цель. Повышение комфортности и доступности жилья.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 Задача. Повышение безопасности и комфортности проживания в многоквартирных домах.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4.2.1.1.1. Задача. Проведение капитального ремонта и модернизации многоквартирных домов.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4.2.1.1.1.1. осуществление функции органа местного самоуправления и собственников помещений при формировании и актуализации краткосрочных планов капитального ремонта общего имущества многоквартирных домов;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4.2.1.1.1.2. повышение эффективности деятельности по привлечению средств финансовой поддержки из Фонда содействия реформированию жилищно-коммунального хозяйства.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4.2.1.1.2. Задача. Ликвидация аварийного и непригодного для проживания жилищного фонда.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4.2.1.1.2.1. приобретение жилых помещений для переселения граждан из аварийного и непригодного жилищного фонда;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4.2.1.1.2.2. строительство муниципального жилья для предоставления гражданам в связи с </w:t>
      </w:r>
      <w:r w:rsidRPr="00680EB3">
        <w:rPr>
          <w:rFonts w:ascii="Times New Roman" w:hAnsi="Times New Roman" w:cs="Times New Roman"/>
          <w:sz w:val="24"/>
          <w:szCs w:val="24"/>
        </w:rPr>
        <w:lastRenderedPageBreak/>
        <w:t>переселением из аварийного и непригодного жилищного фонда;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4.2.1.1.2.3. выкуп жилых помещений в аварийных домах у собственников;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4.2.1.1.2.4. вовлечение новых территорий в развитие застроенных территорий.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4.2.1.1.3. Задача. Повышение доступности жилья.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4.2.1.1.3.1. организация деятельности по приобретению жилых помещений для предоставления гражданам, нуждающимся в жилых помещениях;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4.2.1.1.3.2. строительство муниципального жилья для предоставления гражданам, нуждающимся в жилых помещениях;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4.2.1.1.3.3. обеспечение предоставления социальных выплат (жилищных сертификатов) на приобретение жилья гражданам, признанным нуждающимися в жилых помещениях;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4.2.1.1.3.4. содействие реализации проектов Правительства Пермского края по строительству жилья жилищно-строительными кооперативами по программе "Жилье для российской семьи".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4.2.1.2. Задача. Модернизация и комплексное развитие систем коммунальной инфраструктуры.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4.2.1.2.1. Задача. Строительство и реконструкция сетей коммунальной инфраструктуры.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4.2.1.2.1.1. привлечение федеральных и региональных средств на реализацию мероприятий Программы комплексного развития системы коммунальной инфраструктуры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4.2.1.2.1.2. реализация механизмов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4.2.1.2.1.3. газификация, электрификация, водоснабжение и водоотведение в микрорайонах города Перми, частном секторе, на участках для многодетных семей.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4.2.1.2.2. Задача. Энергосбережение, повышение энергетической эффективности в многоквартирных домах и социальной (бюджетной) сфере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4.2.1.2.2.1. формирование энергосберегающего поведения населения;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4.2.1.2.2.2. заключение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контрактов по обслуживанию зданий, занимаемых организациями бюджетной сферы;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4.2.1.2.2.3. мониторинг показателей и индикаторов энергосбережения в многоквартирных домах и объектах социальной (бюджетной сферы) в рамках развития городской информационной базы по энергосбережению.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4.2.1.3. Задача. Создание эффективной системы обращения с твердыми бытовыми отходами.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 решения задачи по переработке отходов формируется администрацией города Перми с учетом положений действующего законодательства.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(п. 4.2.1.3 в ред. </w:t>
      </w:r>
      <w:hyperlink r:id="rId37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4.2.1.4. Задача. Обеспечение эффективного управления многоквартирными домами в городе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4.2.1.4.1. информационное, методическое, консультационное и обучающее сопровождение процесса управления многоквартирными домами;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4.2.1.4.2. создание и внедрение эффективного механизма контроля деятельности управляющих организаций и муниципального жилищного контроля;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4.2.1.4.3. внедрение стандарта деятельности по управлению многоквартирными домами.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 Цель. Создание комфортной городской среды.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 Задача. Повышение уровня благоустройства территории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4.2.2.1.1. Задача. Приведение в нормативное состояние и развитие дорог общего пользования и дорожных сооружений, в том числе обеспечение территории города Перми ливневой канализацией.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4.2.2.1.1.1.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требованиям, путем проведения работ по содержанию и текущему ремонту;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4.2.2.1.1.2. восстановление нормативного состояния дорог путем проведения капитального ремонта автомобильных дорог и искусственных дорожных сооружений, в том числе обеспечение нормативного состояния и модернизации существующей ливневой канализации;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4.2.2.1.1.3. строительство и реконструкция автомобильных дорог и элементов дорог, в том числе строительство новых сетей ливневой канализации.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4.2.2.1.2. Задача. Создание качественной и эффективной системы уличного освещения.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4.2.2.1.2.1. обеспечение текущего и капитального ремонта сетей наружного освещения;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4.2.2.1.2.2. обеспечение строительства и реконструкции сетей наружного освещения.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4.2.2.1.3. Задача. Озеленение территории города Перми, в том числе путем создания парков и скверов.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4.2.2.1.3.1. реализация текущего ремонта объектов озеленения общего пользования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4.2.2.1.3.2. обеспечение капитального ремонта объектов озеленения общего пользования на территории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4.2.2.2. Задача. Восстановление нормативного состояния и развитие объектов ритуального назначения.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4.2.2.2.1. осуществление капитального ремонта объектов ритуального назначения;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4.2.2.2.2. реконструкция существующих объектов ритуального назначения;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4.2.2.2.3. строительство новых объектов ритуального назначения, в том числе крематория.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 Задача. Обеспечение стабильной реализации транспортных корреспонденций жителей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4.2.2.3.1. Задача. Совершенствование организации дорожного движения на улично-дорожной сети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4.2.2.3.1.1. внедрение и использование современных инструментов и технологий проектирования организации дорожного движения, основанных на компьютерном моделировании и прогнозировании;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4.2.2.3.1.2. разработка и реализация проектов организации дорожного движения;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4.2.2.3.1.3. развитие комплексов технических средств видеонаблюдения и управления дорожным движением;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4.2.2.3.1.4. совершенствование технологии управления дорожным движением на основе расчетных программных средств и компьютерных моделей;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4.2.2.3.1.5. развитие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велоинфраструктуры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на улично-дорожной сети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4.2.2.3.1.6. организация выделенных линий для городского пассажирского транспорта общего пользования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4.2.2.3.2. Задача. Приоритетное развитие городского пассажирского транспорта общего пользования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4.2.2.3.2.1. развитие маршрутной сети городского пассажирского транспорта общего пользования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4.2.2.3.2.2. повышение качества услуг городского пассажирского транспорта общего пользования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4.2.2.3.2.3. повышение доступности инфраструктуры городского пассажирского транспорта общего пользования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4.2.2.3.2.4. развитие системы общественного контроля работы городского пассажирского транспорта общего пользования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4.2.2.3.2.5. развитие системы информирования населения о работе городского пассажирского транспорта общего пользования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4.2.2.3.2.6. использование системы автоматизированного учета пассажиропотока и электронной оплаты проезда на городском пассажирском транспорте общего пользования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4.2.2.3.2.7. увеличение на городском пассажирском транспорте общего пользования города Перми экологически чистого подвижного состава, в том числе использующего в качестве моторного топлива природный газ.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4.2.2.3.3. Задача. Повышение эффективности в организации и функционировании мест паркования транспортных средств.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4.2.2.3.3.1. внедрение систем контроля за нарушением правил паркования на улично-дорожной сети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4.2.2.3.3.2. развитие платных парковок на улично-дорожной сети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4.2.2.3.3.3. стимулирование развития на территории города Перми внеуличных парковок для транспортных средств.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4.3. Прогноз социально-экономических результатов</w:t>
      </w: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результате реализации поставленных целей, задач и механизмов планируется достижение к 2020 году следующих значений показателей социально-экономического развития: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4.3.1. Повышение уровня удовлетворенности населения полнотой и качеством оказания жилищно-коммунальных услуг до 65,2%.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4.3.2. Расселенная площадь жилищного фонда, жилые помещения которого признаны непригодными для проживания и многоквартирные дома - аварийными и подлежащими сносу, составит не менее 9,0 тыс. кв. м в год.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4.3.3. Увеличение общей обеспеченности населения города Перми доступом к коммунальным ресурсам, в том числе к централизованным системам, составит: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газоснабжения - 87,5%,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водоснабжения - 93,6%,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водоотведения - 92,7%.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4.3.4.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составит 67,0%.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4.3.5. Увеличение удельного веса улиц, проездов, набережных, обеспеченных уличным освещением, до 79,8%.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4.3.6. Количество перевезенных пассажиров на муниципальных маршрутах регулярных перевозок города Перми составит не менее 250,0 млн. чел. в год.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V. Пространственное развитие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 Основные проблемы и риски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Основными проблемами и рисками функционально-целевого направления "Пространственное развитие" являются: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5.1.1. В сфере градостроительства: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5.1.1.1. отсутствие единого подхода к развитию градостроительной деятельности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5.1.1.2. большая площадь территорий в ее существующих административных границах с большим количеством разрозненных застроенных территорий (с низкой плотностью застройки и, как следствие, сниженной плотностью населения, отсутствием баланса между фактически застроенной территорией и ресурсами (транспортная, инженерно-техническая и социальная инфраструктуры), обеспечивающими развитие этих территорий; отсутствием выраженных градостроительных локальных центров);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5.1.1.3. сложная геоморфология города Перми (наличие холмов, оврагов, малых рек с прилегающими территориями), требующая вертикальной планировки данных участков;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5.1.1.4. отсутствие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 (в части проектных решений) прилегающих муниципальных образований с муниципальным образованием город Пермь;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5.1.1.5. высокая доля земель, используемых под промышленные территории;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5.1.1.6. недостаточный уровень развития локальных центров в городе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5.1.1.7. отсутствие единого подхода к архитектурным решениям объектов в связи с потребительским отношением застройщиков в получении максимальной выгоды при наименьших затратах при архитектурно-строительном проектировании;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5.1.1.8. недостаточный уровень предложений на рынке жилищного строительства.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5.1.2. В сфере экологии и природопользования: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5.1.2.1. наличие вредных производств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5.1.2.2. относительно высокая загрязненность воздуха и водоемов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5.1.2.3. снижение санитарных характеристик городских лесов;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5.1.2.4. увеличение рекреационной нагрузки на отдельные участки городских лесов.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 Цели, задачи и механизмы реализации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"Пространственное развитие" является сбалансированная и эффективная пространственная организация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"Пространственное развитие" будут реализовываться следующие цели, задачи и 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 Цель. Сбалансированное развитие территории города Перми посредством территориального планирования.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5.2.1.1. Задача. Реализация Генерального плана города Перми и градостроительной политики города Перми, развитие центра города Перми и локальных центров.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5.2.1.1.1. актуализация Правил землепользования и застройки города Перми и подготовка карт (планов) территориальных зон согласно тенденции развития территории города Перми (в том числе в целях приведения в соответствие Генеральному плану города Перми, а также установления зон особого градостроительного регулирования и установления параметров разрешенного строительства в составе Правил землепользования и застройки города Перми);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5.2.1.1.2. разработка документации по планировке территории в части функциональных зон стандартных территорий нормирования, в том числе предусматривающей размещение линейных объектов инженерной и транспортной инфраструктуры, обеспечивающих развитие центра и локальных центров;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5.2.1.1.3. создание условий для преобразования промышленных территорий посредством разработки документации по планировке территории, в том числе в части функциональных зон территории ситуативного планирования, за счет физических и юридических лиц;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5.2.1.1.4. разработка концепции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населения, определяющей основные принципы развития и функциональное насыщение общественных пространств.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5.2.1.2. Задача. Улучшение архитектурного облика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5.2.1.2.1. разработка нормативного правового акта, устанавливающего принципы и подходы к содержанию стандартных требований к вывескам;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5.2.1.2.2. установление единого подхода к оформлению фасадов зданий города путем разработки колерных паспортов зданий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5.2.1.2.3. приведение объектов, нарушающих архитектурный облик города Перми, в надлежащее эстетическое состояние.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5.2.1.3. Задача. Создание условий для развития жилищного строительства.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5.2.1.3.1. создание условий для вовлечения земельных участков в хозяйственный оборот, в том числе за счет земельных участков, предоставляемых многодетным семьям;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5.2.1.3.2. градостроительная подготовка территории, подлежащей развитию, посредством выполнения проектов границ таких территорий и установления предельных параметров разрешенного строительства с учетом обеспечения интересов населения, инвесторов и застройщиков.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 Цель. Улучшение качества природной среды и экологических условий жизни человека.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5.2.2.1. Задача. Реализация природоохранных мероприятий.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5.2.2.1.1. Задача. Сохранение и развитие природных экологических систем, объектов животного и растительного мира.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5.2.2.1.1.1. сохранение естественных экосистем, в том числе путем придания статуса особо охраняемых природных территорий местного и краевого значения;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5.2.2.1.1.2. совершенствование системы наблюдения, прогнозирования и улучшения состояния природных объектов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5.2.2.1.1.3. сохранение и поддержание биологического разнообразия естественных экосистем как основы устойчивости среды;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5.2.2.1.1.4. обеспечение эффективного информирования и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5.2.2.1.2. Задача. Сокращение негативного воздействия на окружающую среду.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5.2.2.1.2.1. стимулирование внедрения предприятиями города Перми наилучших доступных технологий на базе единой технологической платформы с активным участием государства, бизнес-сообщества, организаций науки и образования, общественных объединений и некоммерческих организаций;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5.2.2.1.2.2. реализация инфраструктурных проектов с природоохранным эффектом (обустройство ливневой канализации с очистными сооружениями, реконструкция канализационных сетей и другое);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5.2.2.1.2.3. экологическое проектирование городской среды (санитарно-защитные зоны, промышленные зоны и другое), в том числе увеличение объема строительства зданий и сооружений, сертифицированных в системе добровольной экологической сертификации объектов недвижимости, с учетом международного опыта применения экологических стандартов.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5.2.2.1.3. Задача. Поддержание и восстановление экологического баланса территорий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5.2.2.1.3.1. совершенствование системы наблюдения и прогнозирования состояния атмосферного воздуха;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5.2.2.1.3.2. экологическое регулирование зеленых насаждений и увеличение объема и качественного состава озеленения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5.2.2.1.3.3. создание и обустройство новых объектов озеленения;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5.2.2.1.3.4. ликвидация накопленного загрязнения окружающей среды и чрезвычайных ситуаций;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5.2.2.1.3.5. содействие внедрению механизмов "зеленых технологий" в сферу городского хозяйства, стимулирование деятельности по вторичному использованию отходов, повышению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ресурсоэффективности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хозяйствования.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 Задача. Охрана, защита и воспроизводство городских лесов.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5.2.2.2.1. Задача. Обеспечение охраны лесов.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5.2.2.2.1.1. проведение лесоустройства, учета и осуществление лесного контроля городских лесов;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5.2.2.2.1.2. выполнение лесотехнических мероприятий Пермского городского лесничества;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5.2.2.2.1.3. проведение ухода за лесами, повышение продуктивности и улучшение породного состава лесов;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5.2.2.2.1.4. обеспечение охраны лесов от пожаров.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5.2.2.2.2. Задача. Обустройство мест отдыха в городских лесах.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5.2.2.2.2.1. формирование рекреационно-привлекательных ландшафтов;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5.2.2.2.2.2. создание рекреационных зон, в том числе предназначенных для экологического туризма, обустройства мест отдыха жителей города Перми, экологических троп.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5.3. Прогноз социально-экономических результатов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результате реализации поставленных целей, задач и механизмов ожидается достижение к 2020 году следующих значений целевых показателей развития города Перми: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5.3.1. обеспеченность документами градостроительного проектирования достигнет 100,0% к 2020 году.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(п. 5.3.1 в ред. </w:t>
      </w:r>
      <w:hyperlink r:id="rId39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5.3.2. Увеличение ввода общей площади жилья в городе Перми до 770 тыс. кв. м в год.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5.3.3. Доля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Перми, составит 73,7%.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5.3.4. 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составит 92,9%.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5.3.5. Поддержание соотношения посаженных и вырубленных деревьев на уровне 100,0% ежегодно в течение всего периода действия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5.3.6. Удельный вес лесных пожаров, ликвидированных (локализованных) в течение суток, составит 100%.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(п. 5.3.6 в ред. </w:t>
      </w:r>
      <w:hyperlink r:id="rId40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VI. Развитие системы муниципального управления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 Основные проблемы и риски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Основными проблемами и рисками функционально-целевого направления "Развитие системы муниципального управления" являются: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6.1.1. В бюджетно-финансовой сфере: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6.1.1.1. нестабильность макроэкономической ситуации;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6.1.1.2. ежегодное снижение объема неналоговых доходов бюджета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6.1.1.3. значительный объем накопленной задолженности по платежам в бюджет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6.1.1.4. частое изменение федерального и регионального законодательства в части: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перераспределения полномочий между органами местного самоуправления и органами государственной власти субъекта Российской Федерации,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изменения бюджетного законодательства на федеральном и региональном уровне, влекущего изменение доходных источников.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6.1.2. В сфере стратегического и среднесрочного планирования: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6.1.2.1. необходимость развития системы стратегического анализа и прогноза для оценки актуальности и своевременного внесения изменений в документы стратегического и среднесрочного планирования;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6.1.2.2. необходимость совершенствования возможностей руководителей города Перми оперативно оценивать реальное состояние города Перми, предусматривать тенденции развития и оценивать возможные последствия принятых управленческих решений;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6.1.2.3. недостаточная связь документов стратегического, среднесрочного планирования и бюджетной политики;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6.1.2.4. необходимость развития системы мониторинга, оценки и принятия управленческих решений по итогам реализации документов стратегического планирования, муниципальных программ и проектов.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6.1.3. В сфере развития кадрового потенциала муниципальной службы и противодействия коррупции: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6.1.3.1. неразвитость системы мотивации муниципальных служащих;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6.1.3.2. снижение активности образовательных организаций города Перми в участии в объявляемых аукционных процедурах на обучение муниципальных служащих в связи с изменением </w:t>
      </w:r>
      <w:r w:rsidRPr="00680EB3">
        <w:rPr>
          <w:rFonts w:ascii="Times New Roman" w:hAnsi="Times New Roman" w:cs="Times New Roman"/>
          <w:sz w:val="24"/>
          <w:szCs w:val="24"/>
        </w:rPr>
        <w:lastRenderedPageBreak/>
        <w:t>законодательства о закупках;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6.1.3.3.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теоретизированность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и недостаточность практического материала в программах курсов повышения квалификации для муниципальных служащих;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6.1.3.4. отсутствие на федеральном уровне закрепления единых подходов к формированию и использованию кадрового резерва. Необходимо самостоятельно разрабатывать подходы (механизмы) формирования кадрового резерва.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6.1.4. В сфере повышения качества и доступности муниципальных услуг: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6.1.4.1. необходимость создания системы управления качеством муниципальных услуг, оказываемых муниципальными учреждениями;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6.1.4.2. необходимость повышения качества выполнения муниципальными учреждениями муниципальных заданий на оказание муниципальных услуг (выполнение работ);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6.1.4.3. отсутствие на федеральном и региональном уровне положения об оценке качества оказания муниципальных услуг (работ), в котором были бы закреплены основные критерии, по которым проводится такая оценка;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6.1.4.4. необходимость совершенствования системы общественной оценки качества и доступности муниципальных услуг (работ);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6.1.4.5. утратил силу. - </w:t>
      </w:r>
      <w:hyperlink r:id="rId42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6.1.5. В сфере обеспечения открытости информации о деятельности органов местного самоуправления: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6.1.5.1. необходимость увеличения уровня информированности населения о деятельности органов местного самоуправления и основных событиях в жизни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6.1.5.2. необходимость дальнейшего развития информационного партнерства органов местного самоуправления и средств массовой информации;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6.1.5.3. проблема получения населением достоверной информации о деятельности органов местного самоуправления посредством средств массовой информации;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6.1.5.4. риск возникновения информационных кризисных ситуаций, оказывающих влияние на формирование имиджа города Перми.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 Цели, задачи и механизмы реализации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"Развитие системы муниципального управления" является повышение эффективности системы муниципального управления.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"Развитие системы муниципального управления" будут реализовываться следующие цели, задачи и 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 Цель. Обеспечение сбалансированности и устойчивости бюджета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6.2.1.1. Задача. Увеличение доходов бюджета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6.2.1.1.1. формирование благоприятной инвестиционной среды, увеличение объема инвестиций в экономику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6.2.1.1.2. создание благоприятного предпринимательского климата, условий для ведения бизнеса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6.2.1.1.3. вовлечение земельных участков в платное пользование, обеспечение платности использования земли на территории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6.2.1.1.4. повышение эффективности использования муниципального имущества;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6.2.1.1.5. реализация мероприятий, направленных на снижение задолженности по неналоговым платежам в бюджет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6.2.1.1.6. адресная работа с неплательщиками, информационная кампания в целях формирования позитивного отношения к уплате налогов.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6.2.1.2. Задача. Повышение эффективности расходования бюджетных средств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6.2.1.2.1. реализация Программы повышения эффективности управления муниципальными финансами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6.2.1.3. Задача. Внедрение долгосрочного бюджетного планирования в городе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6.2.1.3.1. актуализация документов нормативного правового регулирования и методологического обеспечения бюджетного процесса в городе Перми в части внедрения долгосрочного бюджетного планирования;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6.2.1.3.2. подготовка прогноза социально-экономического развития города Перми на долгосрочный период;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6.2.1.3.3. разработка бюджетного прогноза города Перми на долгосрочный период.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6.2.1.4. Задача. Обеспечение открытости и прозрачности бюджета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6.2.1.4.1. обеспечение открытости и доступности информации о бюджете города Перми в соответствии с требованиями законодательства Российской Федерации;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6.2.1.4.2. сопровождение информационных ресурсов о бюджете города Перми в информационно-телекоммуникационной сети Интернет.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 Цель. Совершенствование системы стратегического и среднесрочного планирования социально-экономического развития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 Задача. Организация разработки и актуализации, совершенствование мониторинга и контроля реализации документов стратегического планирования.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6.2.2.1.1. Задача. Развитие системы комплексного информационного обеспечения данными по социально-экономическому развитию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6.2.2.1.1.1. формирование информационно-аналитической системы "Муниципальная статистика" с актуальными данными по показателям социально-экономического развития города Перми, Пермского края, городов Российской Федерации, деятельности администрации города Перми, проектам, реализуемым в администрации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6.2.2.1.1.2. обеспечение сотрудников администрации города Перми, Пермской городской Думы, Контрольно-счетной палаты города Перми технологической и инструментальной поддержкой при организации процессов мониторинга и формирования прогнозно-аналитической отчетности в рамках установленных функций;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6.2.2.1.1.3. обеспечение информационного обмена с автоматизированными информационными системами функциональных органов (подразделений) администрации города Перми данными по показателям социально-экономического развития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6.2.2.1.2. Задача. Организация разработки и актуализации документов стратегического планирования.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6.2.2.1.2.1. формирование и экспертиза предложений по внесению изменений в План, иные документы стратегического планирования;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6.2.2.1.2.2. актуализация документов стратегического планирования;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6.2.2.1.2.3. подготовка стратегического анализа и прогноза;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6.2.2.1.2.4. подготовка среднесрочного прогноза в рамках цикла бюджетного планирования.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6.2.2.1.3. Задача. Совершенствование мониторинга и контроля реализации документов стратегического планирования.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6.2.2.1.3.1. разработка нормативных правовых документов, регламентирующих порядок осуществления процедуры мониторинга реализации документов стратегического планирования;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6.2.2.1.3.2. разработка нормативных правовых документов, регламентирующих порядок осуществления контроля исполнения документов стратегического планирования;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6.2.2.1.3.3. подготовка и представление информационно-аналитических материалов в соответствии с утвержденными регламентами мониторинга и контроля исполнения документов стратегического планирования.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6.2.2.2. Задача. Обеспечение формирования и реализации бюджета города Перми, ориентированного на результат.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6.2.2.2.1. Задача. Внедрение программно-целевого и проектного управления в администрации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6.2.2.2.1.1. совершенствование нормативной правовой, методологической баз в области программного и проектного управления;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6.2.2.2.1.2. совершенствование системы оценки и принятия управленческих решений по итогам достижения результатов муниципальных программ;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6.2.2.2.1.3. расширение сферы применения методов проектного управления.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6.2.2.2.2. Задача. Обеспечение координации стратегического, среднесрочного и бюджетного планирования.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6.2.2.2.2.1. экспертиза и оценка документов и инструментов среднесрочного планирования, в том числе инструментов бюджетного планирования, на соответствие стратегическим приоритетам.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 Цель. Развитие кадрового потенциала муниципальной службы и противодействие коррупции.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6.2.3.1. Задача. Формирование высокопрофессионального кадрового состава муниципальных служащих при обеспечении оптимального баланса его стабильности, сменяемости и развития.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6.2.3.1.1. формирование высокопрофессионального кадрового состава администрации города Перми с применением инновационных кадровых технологий;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6.2.3.1.2. обучение муниципальных служащих, в том числе участников кадровых резервов администрации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6.2.3.1.3. развитие многофакторной системы материальной и моральной мотивации профессиональной деятельности муниципальных служащих.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. 6.2.3.1 в ред. </w:t>
      </w:r>
      <w:hyperlink r:id="rId43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6.2.3.2. Задача. Профилактика коррупционных и иных правонарушений на муниципальной службе.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6.2.3.2.1. обеспечение организационно-правовых условий предупреждения коррупционных правонарушений в администрации города Перми, минимизация и ликвидация коррупционных рисков;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6.2.3.2.2. повышение профессионального уровня муниципальных служащих в сфере противодействия коррупции;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6.2.3.2.3. организация антикоррупционной деятельности в экономической сфере;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6.2.3.2.4. проведение антикоррупционной экспертизы проектов нормативных правовых актов, а также действующих нормативных правовых актов.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. 6.2.3.2 в ред. </w:t>
      </w:r>
      <w:hyperlink r:id="rId44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6.2.3.3-6.2.3.4. Утратили силу. - </w:t>
      </w:r>
      <w:hyperlink r:id="rId45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 Цель. Повышение качества и доступности предоставляемых муниципальных услуг.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6.2.4.1. Задача. Создание системы управления качеством муниципальных услуг, оказываемых муниципальными учреждениями.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6.2.4.1.1. внедрение принципов "эффективного контракта" для руководителей муниципальных учреждений;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6.2.4.1.2. внедрение принципов "эффективного контракта" для работников муниципальных учреждений.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6.2.4.2. Задача. Повышение качества выполнения муниципальными учреждениями муниципальных заданий на оказание муниципальных услуг (выполнение работ).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6.2.4.2.1. актуализация нормативной правовой базы по вопросам формирования, финансового обеспечения и контроля исполнения муниципального задания;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6.2.4.2.2. совершенствование системы мониторинга, контроля и оценки выполнения муниципального задания на оказание муниципальных услуг (выполнение работ) муниципальными учреждениями.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6.2.4.3. Задача. Совершенствование системы общественной оценки качества и доступности муниципальных услуг (работ).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6.2.4.3.1. актуализация нормативной правовой базы по вопросам ежегодной оценки качества муниципальных услуг, оказываемых муниципальными учреждениями;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6.2.4.3.2. совершенствование системы работы муниципальных учреждений по обеспечению открытости и доступности информации об их деятельности;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6.2.4.3.3. проведение мониторинга оценки качества муниципальных услуг (работ).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. 6.2.4.3.3 в ред. </w:t>
      </w:r>
      <w:hyperlink r:id="rId4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26.10.2021 N 231)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(п. 6.2.4 в ред. </w:t>
      </w:r>
      <w:hyperlink r:id="rId47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 Цель. Обеспечение открытости информации о деятельности органов местного самоуправления и доступности муниципальных информационных ресурсов.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6.2.5.1. Задача. Совершенствование системы информирования населения о деятельности органов местного самоуправления в средствах массовой информации.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6.2.5.1.1. развитие системы предоставления субсидий для средств массовой информации;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6.2.5.1.2. повышение эффективности размещения муниципального заказа на оказание услуг по информированию населения через средства массовой информации;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6.2.5.1.3. повышение профессионального уровня пресс-секретарей функционально-целевых блоков, функциональных органов и подразделений администрации города Перми, территориальных органов администрации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6.2.5.1.4. совершенствование системы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медиапланирования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, в том числе информационное взаимодействие с органами власти федерального и регионального уровня, Пермской городской Думой;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6.2.5.1.5. информационная поддержка реализации крупных городских проектов, формирующих положительный имидж города Перми;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6.2.5.1.6. развитие системы анализа информации в целях ее соответствия ожиданиям и потребностям населения, мониторинга кризисных информационных ситуаций и проведения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репутационной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оценки деятельности руководителей;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6.2.5.1.7. совершенствование нормативной правовой базы, в том числе регламентирующей вопросы информирования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6.2.5.2. Задача. Развитие муниципальных информационных ресурсов.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Механизмы: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6.2.5.2.1. проведение технической модернизации официального сайта муниципального образования город Пермь в информационно-телекоммуникационной сети Интернет;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6.2.5.2.2. проведение мониторинга содержания информации на официальном сайте муниципального образования город Пермь в информационно-телекоммуникационной сети Интернет на соответствие Федеральному </w:t>
      </w:r>
      <w:hyperlink r:id="rId48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6.2.5.2.3. развитие специальных проектов на официальном сайте муниципального образования город Пермь в информационно-телекоммуникационной сети Интернет;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6.2.5.2.4. совершенствование нормативной правовой базы, в том числе регламентирующей работу официального сайта муниципального образования город Пермь в информационно-телекоммуникационной сети Интернет;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6.2.5.2.5. повышение присутствия органов местного самоуправления в информационно-телекоммуникационной сети Интернет, в том числе в социальных сетях.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6.3. Прогноз социально-экономических результатов</w:t>
      </w: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результате реализации поставленных целей, задач и механизмов к концу 2020 года ожидается достижение следующих значений целевых показателей развития города Перми: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6.3.1. 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 составит 100,0%.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6.3.2. Собственные доходы бюджета города Перми в расчете на душу населения составят 14,3 тыс. руб./чел.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6.3.3. 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 составит 85,5%.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6.3.4. 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 составит 34,0% ежегодно.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6.3.5. Доля исполненных мероприятий Плана противодействия коррупции к общему количеству мероприятий Плана противодействия коррупции составит 100,0% ежегодно.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6.3.6. Повышение уровня удовлетворенности жителей города Перми качеством предоставления муниципальных услуг до 90,0%.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6.3.7. Увеличение доли жителей города Перми с высоким и средним уровнем информированности о событиях городской жизни от общей численности опрошенных жителей города Перми составит 72,6%.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Часть III. Заключительные положения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1. Управление исполнением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Управление исполнением Плана обеспечивает эффективное взаимодействие участников реализации Плана для решения стратегической цели Стратегии и достижения целей и задач по функционально-целевым направлениям.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Система управления реализацией Плана включает следующие элементы: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организация взаимодействия участников реализации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организационная структура управления реализацией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планирование реализации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ресурсное, в том числе бюджетное, обеспечение реализации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мониторинг реализации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контроль за реализацией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информационное сопровождение реализации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корректировка Плана (при необходимости).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2. Организация взаимодействия участников реализации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Реализация Плана предполагает участие населения города Перми, органов территориального общественного самоуправления, предприятий и организаций, общественных и профессиональных объединений, бизнес-ассоциаций, органов местного самоуправления города Перми, а также органов государственной власти Пермского края, федеральных органов государственной власти и их территориальных подразделений в городе Перми и других заинтересованных участников (далее - участники реализации Плана).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Органы местного самоуправления города Перми организуют действия по привлечению участников реализации Плана к осуществлению мероприятий Плана, обеспечивают доступность информации о ходе реализации Плана, обеспечивают участие города Перми в федеральных программах, проектах и мероприятиях, а также в программах, проектах и мероприятиях Пермского края, направленных на решение задач, соответствующих задачам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Участники реализации Плана действуют в соответствии с полномочиями, несут ответственность за результаты реализации Плана согласно принятым обязательствам по реализации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3. Организационная структура управления реализацией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Организационная структура управления реализацией Плана определяет состав органов управления реализацией Плана, их функции по управлению реализацией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состав органов управления реализацией Плана входят Пермская городская Дума, администрация города Перми, рабочая группа по планированию социально-экономического развития города Перми (далее - Рабочая группа).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Органы управления реализацией Плана выполняют следующие функции: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Пермская городская Дума: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утверждает План и контролирует его реализацию,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рассматривает и утверждает изменения и дополнения в План в случае необходимости,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реализует в установленном порядке законодательные инициативы, способствующие и обеспечивающие реализацию Плана и его координацию с федеральными стратегическими документами и стратегическими документами Пермского края,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заслушивает (рассматривает) ежегодный отчет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 (далее - ежегодный отчет Главы города Перми);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25.09.2018 N 173)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администрация города Перми обеспечивает реализацию Плана, достижение целевых показателей реализации Плана и выполняет следующие функции: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распределяет с учетом положений Плана функции и полномочия по управлению реализацией Плана между функционально-целевыми блоками, функциональными органами и подразделениями, территориальными органами администрации города Перми,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определяет уполномоченный орган по сопровождению реализации Плана из числа функциональных органов и подразделений администрации города Перми,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организует разработку и принятие необходимых для реализации Плана муниципальных правовых актов, обеспечивает и контролирует их исполнение,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организует планирование реализации Плана, в том числе разработку муниципальных программ, проектов и других мероприятий Плана, а также обеспечивает их реализацию,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организует проведение мониторинга реализации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организует информационное сопровождение реализации Плана, обратную связь и взаимодействие участников реализации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вносит на рассмотрение Пермской городской Думы ежегодный отчет Главы города Перми,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разрабатывает и вносит на рассмотрение Пермской городской Думы предложения по внесению изменений и дополнений в План.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целях обеспечения участия в реализации Плана других участников реализации Плана, не являющихся органами местного самоуправления города Перми, при Главе города Перми осуществляет деятельность Рабочая группа.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Рабочая группа является коллегиальным органом. Положение о деятельности Рабочей группы по реализации Плана, включая состав участников и порядок его формирования, утверждается постановлением администрации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4. Планирование реализации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 является документом стратегического планирования социально-экономического развития города Перми до 2021 года, определяет цель, функционально-целевые направления, задачи развития города Перми, основные механизмы решения задач и соответствующие им целевые показатели.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15.12.2020 N 264)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Процесс муниципального управления осуществляется на основе Плана, а именно: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среднесрочное и оперативное планирование социально-экономического развития города Перми осуществляется на основе Плана,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документы территориального, бюджетного планирования, программы развития коммунальной инфраструктуры и другие плановые документы развития города Перми разрабатываются и реализуются в координации с Планом,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Перми, осуществляется с учетом стратегической цели, функционально-целевых направлений, задач и целевых показателей реализации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Функциональные органы и подразделения, территориальные органы администрации города Перми разрабатывают муниципальные программы и проекты, детализирующие механизмы реализации Плана, способствующие решению поставленных Планом стратегических целей и задач, достижению целевых показателей. Примерный </w:t>
      </w:r>
      <w:hyperlink w:anchor="P1959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муниципальных программ на период 2016-2020 годов установлен приложением 2 к Плану.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23.08.2016 N 167)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5. Ресурсное обеспечение реализации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Финансирование реализации Плана будет обеспечиваться за счет средств бюджета города Перми, привлечения на согласованных условиях средств федерального бюджета и бюджета Пермского края в ходе реализации федеральных и краевых программ, проектов, а также за счет внебюджетных источников.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Бюджетное планирование и финансирование реализации Плана будет осуществляться на основе принципов бюджетирования, ориентированного на результат.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Планирование и выделение средств на финансирование мероприятий Плана за счет бюджета города Перми будет производиться преимущественно в форме финансирования муниципальных программ, а также отдельных проектов.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Привлечение средств на реализацию Плана из федерального бюджета и бюджета Пермского края будет осуществляться в установленном порядке.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Объем ресурсов, требуемый для реализации Плана в соответствующем периоде, определяется администрацией города Перми в процессе бюджетного планирования путем расчета затрат на реализацию муниципальных программ, проектов и других мероприятий Плана, распределения их по источникам финансирования, а также на основе заключенных соглашений, договоров и контрактов с участниками реализации мероприятий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6. Мониторинг реализации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целях анализа результативности и эффективности реализации Плана проводится мониторинг реализации Плана на протяжении всего периода его реализации в отношении достигнутых результатов в отчетном году и по итогам реализации Плана в целом.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Основным критерием результативности и эффективности реализации Плана является достижение прогнозных значений социально-экономических результатов, установленных </w:t>
      </w:r>
      <w:hyperlink w:anchor="P1114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к Плану, и </w:t>
      </w:r>
      <w:hyperlink w:anchor="P291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значений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индексов достижения целей Плана, установленных приложением 5 к Плану, в соответствующем периоде. Расчет указанных значений социально-экономических результатов и индексов достижения целей Плана осуществляется на основании методик расчета согласно </w:t>
      </w:r>
      <w:hyperlink w:anchor="P210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приложениям 3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639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к Плану.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3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23.08.2016 N 167)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Мониторинг достижения прогнозных значений социально-экономических результатов, установленных </w:t>
      </w:r>
      <w:hyperlink w:anchor="P1114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к Плану, осуществляется в разрезе целевых показателей. Индикаторы, характеризующие социально-экономические процессы и явления, указанные в </w:t>
      </w:r>
      <w:hyperlink w:anchor="P1114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к Плану, носят информационный характер.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4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Мониторинг реализации Плана организуется администрацией города Перми в соответствии с регламентом, утвержденным администрацией города Перми. Методика расчета целевых показателей Плана утверждается Пермской городской Думой.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Информационной базой мониторинга реализации Плана будут являться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мероприятий Плана, а также результаты социологических исследований.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Социологический опрос проводится ежегодно. Организация проведения социологического опроса осуществляется на конкурсной основе. Порядок, целевая аудитория, объем выборки и период проведения опроса устанавливаются техническим заданием и зависят от характеристик рассчитываемого целевого показателя.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5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Объем выборочной совокупности должен быть распределен пропорционально численности населения, проживающего в районах города Перми. Методика выбора единиц наблюдения должна обеспечить статистически значимые группы по материальному положению, образованию, виду деятельности, квалификационному статусу, сфере деятельности.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Результаты мониторинга реализации Плана отражаются в ежегодном отчете Главы города Перми.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7. Контроль за реализацией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Контроль за реализацией Плана осуществляет Пермская городская Дума на основе ежегодных отчетов Главы города Перми.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Контроль за расходованием финансовых средств, направленных на реализацию Плана, осуществляется в ходе контроля за исполнением бюджета города Перми в установленном порядке.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8. Информационное сопровождение реализации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Администрация города Перми организует и обеспечивает открытость информации о процессе реализации Плана, результатах мониторинга реализации, а также формирует механизмы обратной связи с участниками реализации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Информационное сопровождение реализации Плана осуществляется с использованием ресурсов в информационно-телекоммуникационной сети Интернет.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Ежегодный отчет Главы города Перми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9. Корректировка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Изменения и дополнения в План утверждаются в установленном порядке решением Пермской городской Думы, в том числе по представлению администрации города Перми. Предложения по внесению изменений и дополнений в План подлежат обсуждению на Рабочей группе.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 подлежит корректировке в случаях существенных изменений внутренних и внешних условий: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делающих невозможной или нецелесообразной реализацию отдельных приоритетных направлений, отдельных задач Плана, достижение целевых показателей Плана, в том числе в установленные сроки,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требующих формирования новых приоритетов развития города Перми, постановки новых задач, в том числе в случае досрочного достижения отдельных целевых показателей Плана.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 может быть скорректирован в других случаях с учетом соблюдения принципов устойчивости долгосрочных целей и гибкости в выборе механизмов достижения стратегической цели, установленной Стратегией.</w:t>
      </w:r>
    </w:p>
    <w:p w:rsidR="00680EB3" w:rsidRDefault="00680EB3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80EB3" w:rsidSect="00680EB3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224162" w:rsidRPr="00680EB3" w:rsidRDefault="00224162" w:rsidP="00680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 Плану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14"/>
      <w:bookmarkEnd w:id="2"/>
      <w:r w:rsidRPr="00680EB3">
        <w:rPr>
          <w:rFonts w:ascii="Times New Roman" w:hAnsi="Times New Roman" w:cs="Times New Roman"/>
          <w:sz w:val="24"/>
          <w:szCs w:val="24"/>
        </w:rPr>
        <w:t>ПРОГНОЗ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социально-экономических результатов на период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64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"/>
        <w:gridCol w:w="110"/>
        <w:gridCol w:w="402"/>
        <w:gridCol w:w="5522"/>
        <w:gridCol w:w="1158"/>
        <w:gridCol w:w="1178"/>
        <w:gridCol w:w="1007"/>
        <w:gridCol w:w="1152"/>
        <w:gridCol w:w="1094"/>
        <w:gridCol w:w="1118"/>
        <w:gridCol w:w="1118"/>
        <w:gridCol w:w="1106"/>
      </w:tblGrid>
      <w:tr w:rsidR="00680EB3" w:rsidRPr="00680EB3" w:rsidTr="00680EB3"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EB3" w:rsidRPr="00680EB3" w:rsidRDefault="00680EB3" w:rsidP="00680E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EB3" w:rsidRPr="00680EB3" w:rsidRDefault="00680EB3" w:rsidP="00680E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EB3" w:rsidRPr="00680EB3" w:rsidRDefault="00680EB3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80EB3" w:rsidRPr="00680EB3" w:rsidRDefault="00680EB3" w:rsidP="00680E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8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  <w:vMerge w:val="restart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522" w:type="dxa"/>
            <w:vMerge w:val="restart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показателя/индикатора</w:t>
            </w:r>
          </w:p>
        </w:tc>
        <w:tc>
          <w:tcPr>
            <w:tcW w:w="115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7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07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5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94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1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1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6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  <w:vMerge/>
          </w:tcPr>
          <w:p w:rsidR="00224162" w:rsidRPr="00680EB3" w:rsidRDefault="00224162" w:rsidP="00680E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224162" w:rsidRPr="00680EB3" w:rsidRDefault="00224162" w:rsidP="00680E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7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007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5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094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1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1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06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"Социальная сфера"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человеческого потенциала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22" w:type="dxa"/>
            <w:vAlign w:val="center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рождаемости, ед. (индикатор)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22" w:type="dxa"/>
            <w:vAlign w:val="center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смертности, промилле (индикатор)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в возрасте от 1 до 8 лет,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в возрасте от 3 до 8 лет,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учащихся, занимающихся в первую смену, от общей численности учащихся муниципальных образовательных организаций,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Превышение среднего балла по всем предметам Единого государственного экзамена в городе Перми по аналогичному показателю в Российской Федерации, ед.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Показатель исключен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Показатель исключен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Показатель исключен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общественную жизнь города Перми, от общей численности молодежи города Перми,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не менее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Показатель исключен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Показатель исключен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деятельности социально ориентированных некоммерческих организаций (далее - СО НКО), от общей численности опрошенных,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от общей численности опрошенных,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отношений, от общей численности опрошенных,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"Общественная безопасность"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Обеспечение личной и общественной безопасности в городе Перми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чел. населения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"Экономическое развитие"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производства, выполненных работ и услуг в расчете на душу населения, тыс. руб. (индикатор)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679,0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716,0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729,0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33108,0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35992,0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36728,0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36750,0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37800,0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44200,0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46250,0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48450,0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789,8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791,6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792,6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793,2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605,8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населения, тыс. руб. (индикатор)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"Развитие инфраструктуры"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в городе Перми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полнотой и качеством оказания жилищно-коммунальных услуг,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Показатель исключен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Расселенная площадь жилищного фонда, жилые помещения которого признаны непригодными для проживания и многоквартирные дома - аварийными и подлежащими сносу, тыс. кв. м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Общая обеспеченность населения города Перми доступом к коммунальным ресурсам, в том числе к централизованным системам: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газоснабжения,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водоснабжения,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водоотведения,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Показатель исключен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муниципальных маршрутах регулярных перевозок города Перми, млн. чел. в год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303,1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280,7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"Пространственное развитие"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Сбалансированная и эффективная пространственная организация города Перми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Ввод общей площади жилья в городе Перми, тыс. кв. м в год (индикатор)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522,4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Соотношение посаженных и вырубленных деревьев, не менее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Удельный вес лесных пожаров, ликвидированных (локализованных) в течение суток, не менее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"Развитие системы муниципального управления"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9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муниципального управления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города Перми в расчете на душу населения, тыс. руб./чел.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Плана противодействия коррупции к общему количеству мероприятий Плана противодействия коррупции,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Показатель исключен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города Перми качеством предоставления муниципальных услуг,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24162" w:rsidRPr="00680EB3" w:rsidTr="00680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3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2" w:type="dxa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 с высоким и средним уровнем информированности о событиях городской жизни от общей численности опрошенных жителей города Перми, %</w:t>
            </w:r>
          </w:p>
        </w:tc>
        <w:tc>
          <w:tcPr>
            <w:tcW w:w="115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094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18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06" w:type="dxa"/>
            <w:vAlign w:val="bottom"/>
          </w:tcPr>
          <w:p w:rsidR="00224162" w:rsidRPr="00680EB3" w:rsidRDefault="00224162" w:rsidP="00680EB3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</w:tbl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4162" w:rsidRPr="00680EB3" w:rsidSect="00680EB3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1</w:t>
      </w:r>
      <w:r w:rsidR="00680EB3" w:rsidRPr="00680EB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Плану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мероприятий по реализации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Стратегии социально-экономического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развития муниципального образования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город Пермь до 2030 года на период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ПРОГНОЗ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социально-экономических результатов на 2021 год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5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15.12.2020 N 264;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</w:t>
            </w:r>
            <w:hyperlink r:id="rId6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26.10.2021 N 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8111"/>
        <w:gridCol w:w="1415"/>
      </w:tblGrid>
      <w:tr w:rsidR="00224162" w:rsidRPr="00680EB3" w:rsidTr="00680EB3">
        <w:tc>
          <w:tcPr>
            <w:tcW w:w="673" w:type="dxa"/>
            <w:vMerge w:val="restart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111" w:type="dxa"/>
            <w:vMerge w:val="restart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показателя/индикатора</w:t>
            </w:r>
          </w:p>
        </w:tc>
        <w:tc>
          <w:tcPr>
            <w:tcW w:w="1414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24162" w:rsidRPr="00680EB3" w:rsidTr="00680EB3">
        <w:tc>
          <w:tcPr>
            <w:tcW w:w="673" w:type="dxa"/>
            <w:vMerge/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  <w:vMerge/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"Социальная сфера"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человеческого потенциала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рождаемости, ед. (индикатор)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смертности, промилле (индикатор)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в возрасте от 1 до 8 лет,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в возрасте от 3 до 8 лет,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учащихся, занимающихся в первую смену, от общей численности учащихся муниципальных образовательных организаций,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673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1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Превышение среднего балла по предметам Единого государственного экзамена (русский язык и математика (профильный уровень)) в городе Перми по аналогичному показателю в Российской Федерации, ед.</w:t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10199" w:type="dxa"/>
            <w:gridSpan w:val="3"/>
            <w:tcBorders>
              <w:top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4 в ред. </w:t>
            </w:r>
            <w:hyperlink r:id="rId61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26.10.2021 N 231)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воспользовавшихся услугами в сфере культуры,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общественную жизнь города Перми, от общей численности молодежи города Перми,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не менее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деятельности социально ориентированных некоммерческих организаций (далее - СО НКО), от общей численности опрошенных,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от общей численности опрошенных,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отношений, от общей численности опрошенных,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"Общественная безопасность"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Обеспечение личной и общественной безопасности в городе Перми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чел. населения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"Экономическое развитие"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производства, выполненных работ и услуг в расчете на душу населения, тыс. руб. (индикатор)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51300,0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в расчете на душу населения, тыс. руб. (индикатор)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108,2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600,6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населения, тыс. руб. (индикатор)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"Развитие инфраструктуры"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в городе Перми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полнотой и качеством оказания жилищно-коммунальных услуг,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Расселенная площадь жилищного фонда, жилые помещения которого признаны непригодными для проживания и многоквартирные дома - аварийными и подлежащими сносу, тыс. кв. м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Общая обеспеченность населения города Перми доступом к коммунальным ресурсам, в том числе к централизованным системам: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газоснабжения,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водоснабжения,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водоотведения,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муниципальных маршрутах регулярных перевозок города Перми, млн. чел. в год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"Пространственное развитие"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Сбалансированная и эффективная пространственная организация города Перми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Ввод общей площади жилья в городе Перми, тыс. кв. м в год (индикатор)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Соотношение посаженных и вырубленных деревьев, не менее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Удельный вес лесных пожаров, ликвидированных (локализованных) в течение суток, не менее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ФЦН "Развитие системы муниципального управления"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2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муниципального управления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города Перми в расчете на душу населения, тыс. руб./чел.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Плана противодействия коррупции к общему количеству мероприятий Плана противодействия коррупции,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673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1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город Пермь, %</w:t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10199" w:type="dxa"/>
            <w:gridSpan w:val="3"/>
            <w:tcBorders>
              <w:top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48 в ред. </w:t>
            </w:r>
            <w:hyperlink r:id="rId62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26.10.2021 N 231)</w:t>
            </w:r>
          </w:p>
        </w:tc>
      </w:tr>
      <w:tr w:rsidR="00224162" w:rsidRPr="00680EB3" w:rsidTr="00680EB3">
        <w:tc>
          <w:tcPr>
            <w:tcW w:w="67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11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 с высоким и средним уровнем информированности о событиях городской жизни от общей численности опрошенных жителей города Перми, %</w:t>
            </w:r>
          </w:p>
        </w:tc>
        <w:tc>
          <w:tcPr>
            <w:tcW w:w="1414" w:type="dxa"/>
            <w:vAlign w:val="bottom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</w:tbl>
    <w:p w:rsidR="00680EB3" w:rsidRDefault="00680EB3" w:rsidP="00680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0EB3" w:rsidRDefault="00680E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4162" w:rsidRPr="00680EB3" w:rsidRDefault="00224162" w:rsidP="00680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 Плану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59"/>
      <w:bookmarkEnd w:id="3"/>
      <w:r w:rsidRPr="00680EB3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муниципальных программ на период 2016-2020 годы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3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24.04.2018 N 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76"/>
      </w:tblGrid>
      <w:tr w:rsidR="00224162" w:rsidRPr="00680EB3" w:rsidTr="00680EB3">
        <w:tc>
          <w:tcPr>
            <w:tcW w:w="567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776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программ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 Социальная сфера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сети образовательных организаций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доступности качественного предоставления услуг в сфере образования в городе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"Приведение в нормативное состояние образовательных учреждений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"Культура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"Молодежь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"Семья и дети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"Общественное участие"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межнационального и межконфессионального согласия в городе Перми"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 Общественная безопасность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городе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"Осуществление мер по гражданской обороне, пожарной безопасности и защите от чрезвычайных ситуаций в городе Перми"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 Экономическое развитие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"Экономическое развитие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"Потребительский рынок города Перми"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 Развитие инфраструктуры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76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10343" w:type="dxa"/>
            <w:gridSpan w:val="2"/>
            <w:tcBorders>
              <w:top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4.1 в ред. </w:t>
            </w:r>
            <w:hyperlink r:id="rId64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жителей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жилищно-коммунального хозяйства в городе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дорожной деятельности в городе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содержание объектов озеленения общего пользования и объектов ритуального назначения на территории города Перми"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776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дорожного движения и развитие регулярных перевозок автомобильным и городским наземным электрическим транспортом в городе Перми"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10343" w:type="dxa"/>
            <w:gridSpan w:val="2"/>
            <w:tcBorders>
              <w:top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4.6 в ред. </w:t>
            </w:r>
            <w:hyperlink r:id="rId65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 Пространственное развитие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"Градостроительная деятельность на территории города Перми"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природы и лесное хозяйство города Перми"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 Развитие системы муниципального управления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776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земельными ресурсами города Перми"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10343" w:type="dxa"/>
            <w:gridSpan w:val="2"/>
            <w:tcBorders>
              <w:top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6.1 в ред. </w:t>
            </w:r>
            <w:hyperlink r:id="rId66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80EB3">
        <w:tc>
          <w:tcPr>
            <w:tcW w:w="567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776" w:type="dxa"/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 имуществом города Перми"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776" w:type="dxa"/>
            <w:tcBorders>
              <w:bottom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администрации города Перми"</w:t>
            </w:r>
          </w:p>
        </w:tc>
      </w:tr>
      <w:tr w:rsidR="00224162" w:rsidRPr="00680EB3" w:rsidTr="00680EB3">
        <w:tblPrEx>
          <w:tblBorders>
            <w:insideH w:val="nil"/>
          </w:tblBorders>
        </w:tblPrEx>
        <w:tc>
          <w:tcPr>
            <w:tcW w:w="10343" w:type="dxa"/>
            <w:gridSpan w:val="2"/>
            <w:tcBorders>
              <w:top w:val="nil"/>
            </w:tcBorders>
          </w:tcPr>
          <w:p w:rsidR="00224162" w:rsidRPr="00680EB3" w:rsidRDefault="00224162" w:rsidP="00680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6.3 введен </w:t>
            </w:r>
            <w:hyperlink r:id="rId67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</w:tbl>
    <w:p w:rsidR="00680EB3" w:rsidRDefault="00680EB3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0EB3" w:rsidRDefault="00680E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2</w:t>
      </w:r>
      <w:r w:rsidR="00680EB3" w:rsidRPr="00680EB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Плану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мероприятий по реализации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Стратегии социально-экономического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развития муниципального образования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город Пермь до 2030 года на период</w:t>
      </w:r>
    </w:p>
    <w:p w:rsidR="00224162" w:rsidRPr="00680EB3" w:rsidRDefault="00224162" w:rsidP="00680E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муниципальных программ на 2021 год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68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15.12.2020 N 264)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777"/>
      </w:tblGrid>
      <w:tr w:rsidR="00224162" w:rsidRPr="00680EB3" w:rsidTr="00680EB3">
        <w:tc>
          <w:tcPr>
            <w:tcW w:w="566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777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программ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 Социальная сфера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"Доступное и качественное образование"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сети образовательных организаций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"Культура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"Молодежь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и обеспечение семейного благополучия населения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"Общественное согласие"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 Общественная безопасность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"Безопасный город"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 Экономическое развитие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"Экономическое развитие города Перми"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 Развитие инфраструктуры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жителей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жилищно-коммунального хозяйства в городе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дорожной деятельности в городе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регулярных перевозок автомобильным и городским наземным электрическим транспортом в городе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автомобильных дорог и дорожных сооружений в городе Перми"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 Пространственное развитие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"Градостроительная деятельность на территории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природы и лесное хозяйство города Перми"</w:t>
            </w:r>
          </w:p>
        </w:tc>
      </w:tr>
      <w:tr w:rsidR="00224162" w:rsidRPr="00680EB3" w:rsidTr="00680EB3">
        <w:tc>
          <w:tcPr>
            <w:tcW w:w="10343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 Развитие системы муниципального управления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земельными ресурсами города Перми"</w:t>
            </w:r>
          </w:p>
        </w:tc>
      </w:tr>
      <w:tr w:rsidR="00224162" w:rsidRPr="00680EB3" w:rsidTr="00680EB3">
        <w:tc>
          <w:tcPr>
            <w:tcW w:w="56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777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 имуществом города Перми"</w:t>
            </w:r>
          </w:p>
        </w:tc>
      </w:tr>
    </w:tbl>
    <w:p w:rsidR="00680EB3" w:rsidRDefault="00680EB3" w:rsidP="00680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80EB3" w:rsidSect="00680EB3">
          <w:pgSz w:w="11905" w:h="16838"/>
          <w:pgMar w:top="851" w:right="567" w:bottom="851" w:left="1134" w:header="0" w:footer="0" w:gutter="0"/>
          <w:cols w:space="720"/>
        </w:sectPr>
      </w:pPr>
    </w:p>
    <w:p w:rsidR="00224162" w:rsidRPr="00680EB3" w:rsidRDefault="00224162" w:rsidP="00680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 Плану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106"/>
      <w:bookmarkEnd w:id="4"/>
      <w:r w:rsidRPr="00680EB3">
        <w:rPr>
          <w:rFonts w:ascii="Times New Roman" w:hAnsi="Times New Roman" w:cs="Times New Roman"/>
          <w:sz w:val="24"/>
          <w:szCs w:val="24"/>
        </w:rPr>
        <w:t>МЕТОДИКА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расчета целевых показателей плана мероприятий по реализации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образования город Пермь до 2030 года на период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0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6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23.08.2016 N 167;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решений Пермской городской Думы от 24.04.2018 </w:t>
            </w:r>
            <w:hyperlink r:id="rId7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15.12.2020 </w:t>
            </w:r>
            <w:hyperlink r:id="rId71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26.10.2021 </w:t>
            </w:r>
            <w:hyperlink r:id="rId72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277"/>
        <w:gridCol w:w="3686"/>
        <w:gridCol w:w="3175"/>
        <w:gridCol w:w="1561"/>
        <w:gridCol w:w="7"/>
      </w:tblGrid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число лет, которое в среднем предстояло бы прожить одному человеку из некоторого гипотетического поколения родившихся при условии, что на протяжении всей жизни этого поколения уровень смертности в каждом возрасте останется таким, как в год, для которого вычислен показатель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Федеральной службы государственной статистики по Пермскому краю (далее -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) &lt;*&gt;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сентября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01 введен </w:t>
            </w:r>
            <w:hyperlink r:id="rId73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рождаемости, ед. (индикатор)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680EB3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pict>
                <v:shape id="_x0000_i1425" style="width:115.8pt;height:37.2pt" coordsize="" o:spt="100" adj="0,,0" path="" filled="f" stroked="f">
                  <v:stroke joinstyle="miter"/>
                  <v:imagedata r:id="rId74" o:title="base_23920_159412_32768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n - длина интервала;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возрастные коэффициенты рождаемости;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 - возраст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сумма возрастных коэффициентов во всех возрастных интервалах или кумулятивный коэффициент рождаемости к концу репродуктивного периода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сентября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02 введен </w:t>
            </w:r>
            <w:hyperlink r:id="rId75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смертности, промилле (индикатор)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Кс =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Чср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x 1000,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число умерших за отчетный период,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Чср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среднегодовая численность населения города Перми,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числа умерших за отчетный период к среднегодовой численности населения, умноженное на 1000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03 введен </w:t>
            </w:r>
            <w:hyperlink r:id="rId76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в возрасте от 1 до 8 лет,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ДУСЛ = КУСЛ / КДЕТ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КУСЛ - количество детей в возрасте от 1 до 8 лет (не включая 8-летних), посещающих образовательные организации, осуществляющие образовательную деятельность по образовательным программам дошкольного образования,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КДЕТ - общее количество детей в городе Перми в возрасте от 1 года до 8 лет,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количества детей в возрасте от 1 до 8 лет (не включая 8-летних), посещающих образовательные организации, осуществляющие образовательную деятельность по образовательным программам дошкольного образования (муниципальные образовательные организации, реализующие образовательные программы дошкольного образования; организации, осуществляющие образовательную деятельность, индивидуальные предприниматели, осуществляющие образовательную деятельность), к общему количеству детей указанной возрастной группы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(форма федерального статистического наблюдения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детьми");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1 в ред. </w:t>
            </w:r>
            <w:hyperlink r:id="rId77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в возрасте от 3 до 8 лет,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ДУСЛ = КУСЛ / КДЕТ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КУСЛ - количество детей в возрасте от 3 до 8 лет (не включая 8-летних), посещающих образовательные организации, осуществляющие образовательную деятельность по образовательным программам дошкольного образования,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КДЕТ - общее количество детей в городе Перми в возрасте от 3 до 8 лет,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количества детей в возрасте от 3 до 8 лет (не включая 8-летних), посещающих образовательные организации, осуществляющие образовательную деятельность по образовательным программам дошкольного образования (муниципальные образовательные организации, реализующие образовательные программы дошкольного образования; организации, осуществляющие образовательную деятельность, индивидуальные предприниматели, осуществляющие образовательную деятельность), к общему количеству детей указанной возрастной группы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(форма федерального статистического наблюдения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детьми");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1.1 введен </w:t>
            </w:r>
            <w:hyperlink r:id="rId78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1.2 введен </w:t>
            </w:r>
            <w:hyperlink r:id="rId7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в первую смену, от общей численности учащихся муниципальных образовательных организаций,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= У1см / У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У1см - численность учащихся муниципальных образовательных организаций, занимающихся в первую смену,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 - общая численность учащихся муниципальных образовательных организаций, чел.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численности учащихся, занимающихся в первую смену, к общей численности учащихся муниципальных образовательных организаций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(подразделение) администрации города Перми, осуществляющий(ее) функции управления в сфере образования (форма федерального статистического наблюдения N 76-РИК "Сведения об учреждениях, реализующих программы общего образования" (без вечерних (сменных) общеобразовательных учреждений)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 года, следующего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ДДОП = ЧДОП / ЧДЕТ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ЧДОП - численность детей в возрасте от 5 до 18 лет (не включая 18-летних), получающих услуги по дополнительному образованию в организациях различной организационно-правовой формы и формы собственности,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ЧДЕТ - общая численность детей в возрасте от 5 до 18 лет (не включая 18-летних) в городе Перми,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численности детей в возрасте от 5 до 18 лет (не включая 18-летних), получающих услуги по дополнительному образованию в организациях различной организационно-правовой формы и формы собственности, к общей численности детей в возрасте от 5 до 18 лет (не включая 18-летних) в городе Перми, выраженное в процентах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органы (подразделения) администрации города Перми, осуществляющие функции управления в сфере образования, культуры и молодежной политики, физической культуры и спорта (форма федерального статистического наблюдения N 1-ДО "Сведения об учреждении дополнительного образования детей"; отчеты муниципальных учреждений дополнительного образования, подведомственных департаменту культуры и молодежной политики администрации города Перми, в соответствии с </w:t>
            </w:r>
            <w:hyperlink r:id="rId8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30.11.2007 N 502 "О Порядке формирования,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размещения, финансового обеспечения и контроля выполнения муниципального задания на оказание муниципальных услуг (выполнение работ)", </w:t>
            </w:r>
            <w:hyperlink r:id="rId81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культуры"; форма федерального статистического наблюдения N 5-ФК "Сведения по организациям, осуществляющим спортивную подготовку"; отчет о предоставленных услугах, утвержденный </w:t>
            </w:r>
            <w:hyperlink r:id="rId82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28.04.2017 N 329 "Об утверждении Порядка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физкультурно-спортивной направленности по месту проживания граждан");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апреля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3 в ред. </w:t>
            </w:r>
            <w:hyperlink r:id="rId83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Превышение среднего балла по предметам Единого государственного экзамена (русский язык и математика (профильный уровень)) в городе Перми по аналогичному показателю в Российской Федерации, ед.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ПрБЕГЭ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БсрПермь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БсрРФ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ПрБЕГЭ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превышение среднего балла по предметам Единого государственного экзамена (далее - ЕГЭ) (русский язык и математика (профильный уровень)) в городе Перми по аналогичному показателю в Российской Федерации, балл;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БсрПермь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 балл по предметам ЕГЭ (русский язык и математика (профильный уровень)) по муниципальным и немуниципальным организациям города Перми, балл;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БсрРФ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 балл по предметам ЕГЭ (русский язык и математика (профильный уровень)) по образовательным организациям Российской Федерации, балл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разность между средним баллом по предметам ЕГЭ (русский язык и математика (профильный уровень)) по муниципальным и немуниципальным организациям города Перми и аналогичным показателем по Российской Федерации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(база данных ЕГЭ Министерства образования и науки Пермского края)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4 в ред. </w:t>
            </w:r>
            <w:hyperlink r:id="rId84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26.10.2021 N 231)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860" w:type="dxa"/>
            <w:gridSpan w:val="6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Утратили силу. - </w:t>
            </w:r>
            <w:hyperlink r:id="rId85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воспользовавшихся услугами в сфере культуры,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- исполнитель по муниципальному контракту)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марта года, следующего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общественную жизнь города Перми, от общей численности молодежи города Перми,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ДМО = КОБ / КО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КОБ - численность молодежи, вовлеченной в общественную жизнь города Перми,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 - общая численность молодежи города Перми, чел.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численности молодежи, вовлеченной в общественную жизнь города Перми, от общей численности молодежи города Перми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культуры и молодежной политики (отчет о выполнении муниципальной программы "Молодежь города Перми" за отчетный год, </w:t>
            </w:r>
            <w:hyperlink r:id="rId86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30.11.2007 N 502 "О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680EB3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lastRenderedPageBreak/>
              <w:pict>
                <v:shape id="_x0000_i1426" style="width:151.2pt;height:49.8pt" coordsize="" o:spt="100" adj="0,,0" path="" filled="f" stroked="f">
                  <v:stroke joinstyle="miter"/>
                  <v:imagedata r:id="rId87" o:title="base_23920_159412_32769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Дум - доля молодежи города Перми, удовлетворенной качеством реализуемых мероприятий в сфере молодежной политики;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Куi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респондентов, давших положительный ответ на вопрос об удовлетворенности качеством i-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Коi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опрошенной молодежи города Перми, участвовавшей в i-м мероприятии;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n - количество проведенных мероприятий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опроса. Значение показателя по итогам года определяется как среднеарифметический показатель удовлетворенности от общего количества мероприятий, реализованных в рамках муниципальной программы "Молодежь города Перми". Результат по каждому мероприятию определяется путем проведения анкетирования и опроса не менее 50% участников мероприятия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культуры и молодежной политики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10 в ред. </w:t>
            </w:r>
            <w:hyperlink r:id="rId88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0" w:type="dxa"/>
            <w:gridSpan w:val="6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8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x 100,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доля населения, систематически занимающегося физической культурой и спортом, от общей численности населения в возрасте 3-79 лет;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численности населения в возрасте 3-79 лет, занимающегося физической культурой и спортом, к численности населения в возрасте 3-79 лет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</w:t>
            </w:r>
            <w:hyperlink r:id="rId9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наблюдения N 1-ФК "Сведения о физической культуре и спорте", утвержденная Приказом Росстата от 27.03.2019 N 172 "Об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спорта", </w:t>
            </w:r>
            <w:hyperlink r:id="rId91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19.04.2019 N 324 "Об утверждении Методики расчета показателя "Доля граждан, систематически занимающихся физической культурой и спортом" национального проекта "Демография" и показателей федерального проекта "Спорт - норма жизни");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периодом, по состоянию на 31 декабря отчетного года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12 в ред. </w:t>
            </w:r>
            <w:hyperlink r:id="rId92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15.12.2020 N 264)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60" w:type="dxa"/>
            <w:gridSpan w:val="6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93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УОС = ЕПС / НОС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ЕПС - единовременная пропускная способность,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НОС - норматив обеспеченности, который рассчитывается по формуле: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НОС = НО x 0,122,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НО - численность постоянного населения города Перми;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0,122 - коэффициент обеспеченности спортивными сооружениями на 1000 чел. населения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единовременной пропускной способности к нормативу обеспеченности населения спортивными сооружениями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физической культуры и спорта (форма федерального статистического наблюдения N 1-ФК "Сведения о физической культуре и спорте");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4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общее количество семей, находящихся в социально опасном положении, в отчетном периоде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социальной политики (Регистр несовершеннолетних, находящихся в социально опасном положении (далее - СОП), мониторинг СОП);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администрации города Перми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15 в ред. </w:t>
            </w:r>
            <w:hyperlink r:id="rId95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инвалидов и иных маломобильных групп населения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доступностью объектов городской инфраструктуры от общей численности опрошенных,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политики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деятельности социально ориентированных некоммерческих организаций (далее - СО НКО), от общей численности опрошенных,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от общей численности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опрошенных,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отношений, от общей численности опрошенных,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 тыс. населения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 по городу Перми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21 в ред. </w:t>
            </w:r>
            <w:hyperlink r:id="rId96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26.10.2021 N 231)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СДТП = КДТП / Ч x 100000,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КДТП -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01 января отчетного периода,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количества погибших в дорожно-транспортных происшествиях на территории общего пользования улично-дорожной сети города Перми к численности постоянного населения города Перми на 01 января отчетного периода, умноженное на 100000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отдел ГИБДД Управления МВД России по городу Перми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22 в ред. </w:t>
            </w:r>
            <w:hyperlink r:id="rId97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26.10.2021 N 231)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отгруженной продукции собственного производства, выполненных работ и услуг в расчете на душу населения, тыс. руб. (индикатор)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 = О / Ч,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 - объем отгруженной продукции собственного производства, выполненных работ и услуг крупных и средних предприятий и организаций города Перми, тыс. руб.;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1 января отчетного периода,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отношение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отгруженной продукции собственного производства, выполненных работ и услуг крупных и средних предприятий и организаций города Перми к численности постоянного населения города Перми на 1 января отчетного периода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23 в ред. </w:t>
            </w:r>
            <w:hyperlink r:id="rId98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ИД = И / Ч,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 - объем инвестиций в основной капитал по крупным и средним предприятиям и организациям города Перми за счет всех источников финансирования, тыс. руб.;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1 января отчетного периода,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объема инвестиций в основной капитал по крупным и средним предприятиям и организациям города Перми за счет всех источников финансирования к численности постоянного населения города Перми на 1 января отчетного периода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апреля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25 в ред. </w:t>
            </w:r>
            <w:hyperlink r:id="rId9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ЧСМСП = (СМП + ССП) / Ч x 10000,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СМП - число субъектов малого предпринимательства по состоянию на 1 января года, следующего за отчетным периодом,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ССП - число субъектов среднего предпринимательства по состоянию на 1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года, следующего за отчетным периодом,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расчете данного показателя учитываются субъекты малого и среднего предпринимательства в соответствии со </w:t>
            </w:r>
            <w:hyperlink r:id="rId10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отношение общего числа субъектов малого и среднего предпринимательства к численности постоянного населения города Перми, умноженное на 10000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Федеральной налоговой службы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1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населения, тыс. руб. (индикатор)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РД = Р / Ч,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РД - оборот розничной торговли (без субъектов малого предпринимательства) в расчете на душу населения, тыс. руб.;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 - оборот розничной торговли по городу Перми (без субъектов малого предпринимательства), тыс. руб.;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1 января отчетного периода,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оборота розничной торговли по городу Перми (без субъектов малого предпринимательства) к численности постоянного населения города Перми на 1 января отчетного периода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27 в ред. </w:t>
            </w:r>
            <w:hyperlink r:id="rId102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15.12.2020 N 264)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полнотой и качеством оказания жилищно-коммунальных услуг,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60" w:type="dxa"/>
            <w:gridSpan w:val="6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103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Расселенная площадь жилищного фонда,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жилые помещения которого признаны непригодными для проживания и многоквартирные дома - аварийными и подлежащими сносу, тыс. кв. м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общая площадь жилищного фонда, жилые помещения которого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признаны непригодными для проживания и многоквартирные дома - аварийными и подлежащими сносу, расселенная в отчетном периоде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Перми, осуществляющий(ее) функции управления в сфере жилищных отношений (форма федерального статистического наблюдения N 4-жилфонд "Сведения о предоставлении гражданам жилых помещений")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марта года, следующего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  <w:vMerge w:val="restart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Общая обеспеченность населения города Перми доступом к коммунальным ресурсам, в том числе к централизованным системам, %: газоснабжения, водоснабжения, водоотведения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 = НОБ / Н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НОБ - численность населения города Перми, обеспеченного доступом к централизованной системе газоснабжения,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 - численность постоянного населения города Перми, чел.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численности населения города Перми, обеспеченного доступом к централизованной системе газоснабжения, к общей численности постоянного населения города Перми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жилищно-коммунального хозяйства (форма федерального статистического наблюдения N 22-ЖКХ)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  <w:vMerge/>
            <w:tcBorders>
              <w:bottom w:val="nil"/>
            </w:tcBorders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 = НОБ / Н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НОБ - численность населения города Перми, обеспеченного доступом к централизованной системе водоснабжения,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 - численность постоянного населения города Перми, чел.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численности населения города Перми, обеспеченного доступом к централизованной системе водоснабжения, к общей численности постоянного населения города Перми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жилищно-коммунального хозяйства (форма федерального статистического наблюдения N 22-ЖКХ)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vMerge/>
            <w:tcBorders>
              <w:bottom w:val="nil"/>
            </w:tcBorders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 = НОБ / Н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НОБ - численность населения города Перми, обеспеченного доступом к централизованной системе водоотведения, 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 - численность постоянного населения города Перми,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численности населения города Перми, обеспеченного доступом к централизованной системе водоотведения, к общей численности постоянного населения города Перми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жилищно-коммунального хозяйства (форма федерального статистического наблюдения N 22-ЖКХ)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4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60" w:type="dxa"/>
            <w:gridSpan w:val="6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105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ДП = (ПГАР + ПВВЕД) / ОМД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ПГАР - площадь проезжей части автомобильных дорог общего пользования местного значения, межремонтный срок по которым не истек, кв. м;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ПВВЕД - площадь проезжей части автомобильных дорог общего пользования местного значения города Перми, в отношении которых в текущем году выполнен капитальный ремонт, текущий ремонт, реконструкция, строительство, кв. м;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ОМД - общая площадь проезжей части автомобильных дорог общего пользования местного значения города Перми, кв. м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суммы площади проезжей части автомобильных дорог общего пользования местного значения города Перми, межремонтный срок по которым не истек и в отношении которых в текущем году выполнен капитальный ремонт, текущий ремонт, реконструкция, строительство, к общей площади проезжей части автомобильных дорог общего пользования местного значения города Перми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внешнего благоустройства (МКУ "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" (письмо), форма федерального статистического наблюдения N 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апреля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ДОСВЕЩ = ПОСВЕЩ / ОУПН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ПОСВЕЩ - протяженность улиц, проездов, набережных, обеспеченных уличным освещением, кв. м;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ОУПН - общая протяженность улиц, проездов, набережных, кв. м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протяженности улиц, проездов, набережных, обеспеченных уличным освещением, к общей протяженности улиц, проездов, набережных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внешнего благоустройства (МКУ "</w:t>
            </w: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" (письмо), форма федерального статистического наблюдения N 1-КХ "Сведения о благоустройстве городских населенных пунктов")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апреля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на муниципальных маршрутах регулярных перевозок города Перми, млн. чел. в год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680EB3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lastRenderedPageBreak/>
              <w:pict>
                <v:shape id="_x0000_i1427" style="width:55.2pt;height:37.2pt" coordsize="" o:spt="100" adj="0,,0" path="" filled="f" stroked="f">
                  <v:stroke joinstyle="miter"/>
                  <v:imagedata r:id="rId106" o:title="base_23920_159412_32770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680EB3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lastRenderedPageBreak/>
              <w:pict>
                <v:shape id="_x0000_i1428" style="width:102.6pt;height:20.4pt" coordsize="" o:spt="100" adj="0,,0" path="" filled="f" stroked="f">
                  <v:stroke joinstyle="miter"/>
                  <v:imagedata r:id="rId107" o:title="base_23920_159412_32771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680EB3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429" style="width:223.2pt;height:23.4pt" coordsize="" o:spt="100" adj="0,,0" path="" filled="f" stroked="f">
                  <v:stroke joinstyle="miter"/>
                  <v:imagedata r:id="rId108" o:title="base_23920_159412_32772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680EB3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pict>
                <v:shape id="_x0000_i1430" style="width:223.2pt;height:24.6pt" coordsize="" o:spt="100" adj="0,,0" path="" filled="f" stroked="f">
                  <v:stroke joinstyle="miter"/>
                  <v:imagedata r:id="rId109" o:title="base_23920_159412_32773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680EB3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431" style="width:223.2pt;height:18.6pt" coordsize="" o:spt="100" adj="0,,0" path="" filled="f" stroked="f">
                  <v:stroke joinstyle="miter"/>
                  <v:imagedata r:id="rId110" o:title="base_23920_159412_32774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 - количество перевезенных пассажиров на муниципальных маршрутах регулярных перевозок города Перми в год;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Рi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перевезенных пассажиров на муниципальных маршрутах регулярных перевозок города Перми в год на i-м виде транспорта;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i - вид транспорта (автобус, трамвай, троллейбус);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432" style="width:20.4pt;height:20.4pt" coordsize="" o:spt="100" adj="0,,0" path="" filled="f" stroked="f">
                  <v:stroke joinstyle="miter"/>
                  <v:imagedata r:id="rId111" o:title="base_23920_159412_32775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перевезенных пассажиров на муниципальных маршрутах регулярных перевозок города Перми в год на i-м виде транспорта, оплативших проезд по разовым билетам;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433" style="width:17.4pt;height:20.4pt" coordsize="" o:spt="100" adj="0,,0" path="" filled="f" stroked="f">
                  <v:stroke joinstyle="miter"/>
                  <v:imagedata r:id="rId112" o:title="base_23920_159412_32776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перевезенных пассажиров на муниципальных маршрутах регулярных перевозок города Перми в год на i-м виде транспорта с использованием льготных проездных документов;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434" style="width:16.8pt;height:20.4pt" coordsize="" o:spt="100" adj="0,,0" path="" filled="f" stroked="f">
                  <v:stroke joinstyle="miter"/>
                  <v:imagedata r:id="rId113" o:title="base_23920_159412_32777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перевезенных пассажиров на муниципальных маршрутах регулярных перевозок города Перми в год на i-м виде транспорта с использованием электронных социальных проездных документов;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j - период проведения обследования;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j = 1 - период с 1 января по 30 апреля в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году, расчет проводится по данным обследования пассажиропотока, проведенного в марте отчетного года;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j = 2 - период с 1 мая по 31 августа в отчетном году, расчет проводится по данным обследования пассажиропотока, проведенного в июле отчетного года;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j = 3 - период с 1 сентября по 31 декабря в отчетном году, расчет проводится по данным обследования пассажиропотока, проведенного в октябре отчетного года;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 id="_x0000_i1435" style="width:114.6pt;height:22.2pt" coordsize="" o:spt="100" adj="0,,0" path="" filled="f" stroked="f">
                  <v:stroke joinstyle="miter"/>
                  <v:imagedata r:id="rId114" o:title="base_23920_159412_32778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перевезенных пассажиров на муниципальных маршрутах регулярных перевозок города Перми, оплативших проезд по разовым билетам, на i-м виде транспорта в будний, предвыходной и выходной дни, определенное в j-й период проведения обследования;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 id="_x0000_i1436" style="width:105pt;height:22.2pt" coordsize="" o:spt="100" adj="0,,0" path="" filled="f" stroked="f">
                  <v:stroke joinstyle="miter"/>
                  <v:imagedata r:id="rId115" o:title="base_23920_159412_32779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перевезенных пассажиров на муниципальных маршрутах регулярных перевозок города Перми с использованием льготных проездных документов на i-м виде транспорта в будний, предвыходной и выходной дни, определенное в j-й период проведения обследования;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 id="_x0000_i1437" style="width:101.4pt;height:22.2pt" coordsize="" o:spt="100" adj="0,,0" path="" filled="f" stroked="f">
                  <v:stroke joinstyle="miter"/>
                  <v:imagedata r:id="rId116" o:title="base_23920_159412_32780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перевезенных пассажиров на муниципальных маршрутах регулярных перевозок города Перми с использованием электронных социальных проездных документов на i-м виде транспорта в будний, предвыходной и выходной дни, определенное в j-й период проведения обследования;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 id="_x0000_i1438" style="width:26.4pt;height:22.2pt" coordsize="" o:spt="100" adj="0,,0" path="" filled="f" stroked="f">
                  <v:stroke joinstyle="miter"/>
                  <v:imagedata r:id="rId117" o:title="base_23920_159412_32781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будних дней в j-й период проведения обследования;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 id="_x0000_i1439" style="width:32.4pt;height:22.2pt" coordsize="" o:spt="100" adj="0,,0" path="" filled="f" stroked="f">
                  <v:stroke joinstyle="miter"/>
                  <v:imagedata r:id="rId118" o:title="base_23920_159412_32782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пятничных и </w: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нерабочим праздничным дням рабочих дней в j-й период проведения обследования;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 id="_x0000_i1440" style="width:27pt;height:22.2pt" coordsize="" o:spt="100" adj="0,,0" path="" filled="f" stroked="f">
                  <v:stroke joinstyle="miter"/>
                  <v:imagedata r:id="rId119" o:title="base_23920_159412_32783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выходных и нерабочих праздничных дней в j-й период проведения обследования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расчета количества перевезенных пассажиров на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маршрутах регулярных перевозок города Перми: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исходными данными для расчета являются значения суточного пассажиропотока в будние, пятничные и выходные дни, определенные по итогам обследования пассажиропотока на муниципальных маршрутах регулярных перевозок, применяемым к определенным периодам. Расчет производится по периодам январь-апрель (в марте), май-август (в июле), сентябрь-декабрь (в октябре) между проведением обследований пассажиропотока с учетом количества будних, пятничных и выходных дней в расчетный период.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 предшествующие нерабочим праздничным дням рабочие дни пассажиропоток принимается равным значению пятничного пассажиропотока, в нерабочие праздничные дни - значению пассажиропотока в выходной день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Перми, осуществляющий(ее) функции управления в сфере дорог и транспорта (отчет по результатам обследования пассажиропотока на муниципальных маршрутах регулярных перевозок, представляемый МБУ "Городское управление транспорта")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апреля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35 в ред. </w:t>
            </w:r>
            <w:hyperlink r:id="rId12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ОД = (ОТ + ОПЗЗ + ОДТП) / 3,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ОТ - обеспеченность документами территориального планирования, определяется по формуле: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ОТ = ДТПФАКТ / ДТППЛАН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ДТПФАКТ - фактическое наличие документов территориального планирования,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ДТППЛАН - количество документов территориального планирования, необходимых в муниципальном образовании,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ОПЗЗ - обеспеченность документами градостроительного зонирования (Правила землепользования и застройки города Перми), определяется по формуле: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ОПЗЗ = ПЗЗФАКТ / ПЗЗПЛАН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ПЗЗФАКТ - количество внесенных изменений в Правила землепользования и застройки города Перми в текущем году,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ПЗЗПЛАН - количество изменений в Правила землепользования и застройки города Перми, планируемых к внесению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текущем году,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ОДТП - доля площади территорий, в отношении которых разработана и утверждена документация по планировке территории, от площади территории Пермского городского округа, подлежащей застройке в соответствии с Генеральным планом города Перми, в части функциональных зон СТН (нарастающим итогом), определяется по формуле: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ДnЗуч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= ЗТЕР / ЗГОР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ЗТЕР - определяется как сумма площадей территорий города Перми, в отношении которых утверждена в текущем и предшествующих периодах документация по планировке территории, в части функциональных зон СТН, га: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pict>
                <v:shape id="_x0000_i1441" style="width:103.2pt;height:37.2pt" coordsize="" o:spt="100" adj="0,,0" path="" filled="f" stroked="f">
                  <v:stroke joinstyle="miter"/>
                  <v:imagedata r:id="rId121" o:title="base_23920_159412_32784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>
                <v:shape id="_x0000_i1442" style="width:26.4pt;height:22.2pt" coordsize="" o:spt="100" adj="0,,0" path="" filled="f" stroked="f">
                  <v:stroke joinstyle="miter"/>
                  <v:imagedata r:id="rId122" o:title="base_23920_159412_32785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одной территории, в отношении которой утверждена в текущем и предшествующих периодах документация по планировке территории, в части функциональных зон СТН, га;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pict>
                <v:shape id="_x0000_i1443" style="width:109.8pt;height:37.2pt" coordsize="" o:spt="100" adj="0,,0" path="" filled="f" stroked="f">
                  <v:stroke joinstyle="miter"/>
                  <v:imagedata r:id="rId123" o:title="base_23920_159412_32786"/>
                  <v:formulas/>
                  <v:path o:connecttype="segments"/>
                </v:shape>
              </w:pic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ЗГОР - определяется как сумма площадей территорий СТН в соответствии с Генеральным планом города Перми, га;</w:t>
            </w:r>
          </w:p>
          <w:p w:rsidR="00224162" w:rsidRPr="00680EB3" w:rsidRDefault="00680EB3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pict>
                <v:shape id="_x0000_i1444" style="width:35.4pt;height:20.4pt" coordsize="" o:spt="100" adj="0,,0" path="" filled="f" stroked="f">
                  <v:stroke joinstyle="miter"/>
                  <v:imagedata r:id="rId124" o:title="base_23920_159412_32787"/>
                  <v:formulas/>
                  <v:path o:connecttype="segments"/>
                </v:shape>
              </w:pic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функциональная зона селитебного назначения, в пределах которой расположены или могут быть расположены дома, предназначенные </w:t>
            </w:r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постоянного проживания (</w:t>
            </w:r>
            <w:hyperlink r:id="rId125" w:history="1">
              <w:r w:rsidR="00224162"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карта 1</w:t>
              </w:r>
            </w:hyperlink>
            <w:r w:rsidR="00224162"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"Функциональное зонирование" Генерального плана города Перми, утвержденного решением Пермской городской Думы от 17.12.2010 N 205), га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среднее значение обеспеченности документами по всем направлениям градостроительной деятельности на территории города Перми, выраженное в процентах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градостроительства и архитектуры (решения Пермской городской Думы от 17.12.2010 </w:t>
            </w:r>
            <w:hyperlink r:id="rId126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205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Генерального плана города Перми", от 26.06.2007 </w:t>
            </w:r>
            <w:hyperlink r:id="rId127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143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Правил землепользования и застройки города Перми"; постановления администрации города Перми об утверждении документации по планировке территорий)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Ввод общей площади жилья в городе Перми, тыс. кв. м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общий объем площади жилья, введенной в городе Перми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(форма федерального статистического наблюдения N С-1 "О вводе в эксплуатацию зданий и сооружений")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ДООПТ = КПР / КООПТ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КПР - количество созданных особо охраняемых природных территорий местного значения города Перми,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КООПТ - общее количество особо охраняемых природных территорий местного значения города Перми, планируемых к созданию комплексным планом развития системы особо охраняемых природных территорий местного значения города Перми, ед.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количества созданных особо охраняемых природных территорий местного значения города Перми к общему количеству особо охраняемых природных территорий города Перми, планируемых к созданию комплексным планом развития системы особо охраняемых природных территорий местного значения города Перми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экологии и природопользования (</w:t>
            </w:r>
            <w:hyperlink r:id="rId128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 создании особо охраняемых природных территорий местного значения; Постановление администрации города Перми от 28.10.2014 N 782 "Об утверждении комплексного плана развития системы особо охраняемых природных территорий местного значения города Перми")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Доля особо охраняемых природных территорий, на которых создана инфраструктура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ДООПТИ = SПРИ / SООПТ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SПРИ - площадь особо охраняемых природных территорий, на которых создана инфраструктура для развития экологического туризма, га;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SООПТ - общая площадь особо охраняемых природных территорий города Перми, предназначенных для развития экологического туризма, га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площади особо охраняемых природных территорий, на которых создана инфраструктура для развития экологического туризма, к общей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особо охраняемых природных территорий города Перми, предназначенных для развития экологического туризма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экологии и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природопользования (решения Пермской городской Думы о создании особо охраняемых природных территорий местного значения; отчеты МКУ "Пермское городское лесничество")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Соотношение посаженных и вырубленных деревьев,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ДПД = КПД / КВ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КПД - количество посаженных деревьев за отчетный период, шт.;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КВ - количество вырубленных деревьев за отчетный период, шт.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количества посаженных деревьев за отчетный период к количеству вырубленных деревьев за отчетный период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экологии и природопользования, территориальные органы администрации города Перми (акты комиссионного обследования зеленых насаждений; акты выполнения компенсационных посадок; информация о незаконных вырубках, количестве посаженных ценных видов зеленых насаждений за счет средств бюджета города Перми и внебюджетных источников, разовых посадках деревьев гражданами, организациями на безвозмездной основе)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лесных пожаров, ликвидированных (локализованных) в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суток, не менее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ДЛП = ЧЛП / ОЛП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ЧЛП - число лесных пожаров, ликвидированных (локализованных) в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суток,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ОЛП - общее число лесных пожаров, зарегистрированных в течение суток, ед.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числа лесных пожаров, ликвидированных (локализованных) в течение суток,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общему числу лесных пожаров, зарегистрированных в течение суток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управления в сфере экологии и природопользования (МКУ "Пермское городское лесничество", отчет "О загораниях и лесных пожарах")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марта года, следующего за отчетным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ДГЛ.АДМ = К / О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ДГЛ.АДМ - 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Перми, %;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 - количество главных администраторов средств бюджета города Перми, имеющих значение интегрального показателя оценки качества финансового менеджмента более 60,0%,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 - общее количество оцениваемых главных администраторов средств бюджета города Перми, ед.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количества главных администраторов средств бюджета города Перми, имеющих значение интегрального показателя оценки качества финансового менеджмента более 60,0%, к общему количеству оцениваемых главных администраторов средств бюджета города Перми за отчетный период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финансов (сводный отчет по оценке качества финансового менеджмента, осуществляемого главными администраторами бюджетных средств, подготавливаемый по итогам финансового года в соответствии с </w:t>
            </w:r>
            <w:hyperlink r:id="rId12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качества финансового менеджмента, утвержденным распоряжением заместителя главы администрации города Перми - начальника департамента финансов администрации города Перми от 28.02.2020 N 059-06-01.01-03-р-31)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42 в ред. </w:t>
            </w:r>
            <w:hyperlink r:id="rId13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15.12.2020 N 264)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города Перми в расчете на душу населения, тыс. руб./чел.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СДД = СД / Ч,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  <w:proofErr w:type="spellEnd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- собственные доходы бюджета города Перми в расчете на душу населения, тыс. руб./чел.;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СД - собственные доходы бюджета города Перми, всего (без учета средств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реализации льготных проездных документов, единых проездных документов и платы за проезд пассажиров и провоз багажа на муниципальных маршрутах), тыс. руб.;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1 января отчетного периода, чел.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отношение собственных доходов бюджета города Перми (без учета средств от реализации льготных проездных документов, единых проездных документов и платы за проезд пассажиров и провоз багажа на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маршрутах) к численности постоянного населения города Перми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финансов (отчет об исполнении бюджета города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Перми (форма по </w:t>
            </w:r>
            <w:hyperlink r:id="rId131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0503117) за отчетный год);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43 в ред. </w:t>
            </w:r>
            <w:hyperlink r:id="rId132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15.12.2020 N 264)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ДМП = (КВО + КСО) / КО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КВО - количество муниципальных программ, получивших высокую оценку эффективности по итогам реализации за отчетный период (год),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КСО - количество муниципальных программ, получивших среднюю оценку эффективности по итогам реализации за отчетный период (год),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 - общее количество реализуемых муниципальных программ в отчетном периоде, ед.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суммы количества муниципальных программ, получивших высокую и среднюю оценку эффективности по итогам реализации за отчетный период (год), к общему количеству реализуемых муниципальных программ в отчетном периоде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(сводный годовой доклад о ходе реализации и об оценке эффективности муниципальных программ города Перми за отчетный период (год)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апреля года, следующего за отчетным периодом</w:t>
            </w:r>
          </w:p>
        </w:tc>
      </w:tr>
      <w:tr w:rsidR="00224162" w:rsidRPr="00680EB3" w:rsidTr="00612F89">
        <w:trPr>
          <w:gridAfter w:val="1"/>
          <w:wAfter w:w="7" w:type="dxa"/>
        </w:trPr>
        <w:tc>
          <w:tcPr>
            <w:tcW w:w="510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служащих, %</w:t>
            </w:r>
          </w:p>
        </w:tc>
        <w:tc>
          <w:tcPr>
            <w:tcW w:w="4277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ДМС = КМСО / КМС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КМСО - количество муниципальных служащих, прошедших обучение по программам повышения квалификации, в том числе за счет средств бюджета Пермского края, чел.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КМС - количество муниципальных служащих всего, чел.</w:t>
            </w:r>
          </w:p>
        </w:tc>
        <w:tc>
          <w:tcPr>
            <w:tcW w:w="368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количества муниципальных служащих, прошедших обучение по программам повышения квалификации, в том числе за счет средств бюджета Пермского края, к общей численности муниципальных служащих</w:t>
            </w:r>
          </w:p>
        </w:tc>
        <w:tc>
          <w:tcPr>
            <w:tcW w:w="3175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муниципальной службы и кадров (годовой отчет о выполнении муниципальной (ведомственной) программы "Развитие муниципальной службы в администрации города Перми")</w:t>
            </w:r>
          </w:p>
        </w:tc>
        <w:tc>
          <w:tcPr>
            <w:tcW w:w="15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мероприятий Плана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к общему количеству мероприятий Плана противодействия коррупции,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 = КИМ / КМ x 100%, где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 - количество исполненных мероприятий Плана противодействия коррупции, ед.;</w:t>
            </w:r>
          </w:p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КМ - общее количество мероприятий Плана противодействия коррупции, ед.</w:t>
            </w: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количества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исполненных мероприятий Плана противодействия коррупции к общему количеству мероприятий Плана противодействия коррупции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Перми, осуществляющий(ее) функции управления в сфере муниципальной службы и кадров (годовой отчет о выполнении Плана противодействия коррупции в администрации города Перми)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марта года,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46 в ред. </w:t>
            </w:r>
            <w:hyperlink r:id="rId133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860" w:type="dxa"/>
            <w:gridSpan w:val="6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134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город Пермь,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Министерство территориального развития Пермского края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48 в ред. </w:t>
            </w:r>
            <w:hyperlink r:id="rId135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26.10.2021 N 231)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10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4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 с высоким и средним уровнем информированности о событиях городской жизни от общей численности опрошенных жителей города Перми, %</w:t>
            </w:r>
          </w:p>
        </w:tc>
        <w:tc>
          <w:tcPr>
            <w:tcW w:w="4277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175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561" w:type="dxa"/>
            <w:tcBorders>
              <w:bottom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224162" w:rsidRPr="00680EB3" w:rsidTr="00612F89">
        <w:tblPrEx>
          <w:tblBorders>
            <w:insideH w:val="nil"/>
          </w:tblBorders>
        </w:tblPrEx>
        <w:tc>
          <w:tcPr>
            <w:tcW w:w="15370" w:type="dxa"/>
            <w:gridSpan w:val="7"/>
            <w:tcBorders>
              <w:top w:val="nil"/>
            </w:tcBorders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(п. 49 в ред. </w:t>
            </w:r>
            <w:hyperlink r:id="rId136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24.04.2018 N 61)</w:t>
            </w: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&lt;*&gt; Бюллетени, сборники в соответствии с заключенными муниципальными контрактами.</w:t>
      </w:r>
    </w:p>
    <w:p w:rsidR="00612F89" w:rsidRDefault="00612F89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12F89" w:rsidSect="00612F89">
          <w:pgSz w:w="16838" w:h="11905" w:orient="landscape"/>
          <w:pgMar w:top="1134" w:right="851" w:bottom="567" w:left="851" w:header="0" w:footer="0" w:gutter="0"/>
          <w:cols w:space="720"/>
        </w:sectPr>
      </w:pPr>
    </w:p>
    <w:p w:rsidR="00224162" w:rsidRPr="00680EB3" w:rsidRDefault="00224162" w:rsidP="00680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 Плану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639"/>
      <w:bookmarkEnd w:id="5"/>
      <w:r w:rsidRPr="00680EB3">
        <w:rPr>
          <w:rFonts w:ascii="Times New Roman" w:hAnsi="Times New Roman" w:cs="Times New Roman"/>
          <w:sz w:val="24"/>
          <w:szCs w:val="24"/>
        </w:rPr>
        <w:t>МЕТОДИКА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расчета индексов достижения целей плана мероприятий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по реализации Стратегии социально-экономического развития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муниципального образования город Пермь до 2030 года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период 2016-2020 годов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37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23.08.2016 N 167;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</w:t>
            </w:r>
            <w:hyperlink r:id="rId138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24.04.2018 N 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Целевые показатели плана мероприятий по реализации Стратегии социально-экономического развития муниципального образования город Пермь до 2030 года на период 2016-2020 годов (далее - План) объединены в индексы достижения целей функционально-целевых направлений (далее - ФЦН), а индексы достижения целей ФЦН - в индекс развития города Перми, характеризующий достижение цели Плана. Структура построения индексов представлена в </w:t>
      </w:r>
      <w:hyperlink w:anchor="P2701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таблицах 1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2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680EB3">
        <w:rPr>
          <w:rFonts w:ascii="Times New Roman" w:hAnsi="Times New Roman" w:cs="Times New Roman"/>
          <w:sz w:val="24"/>
          <w:szCs w:val="24"/>
        </w:rPr>
        <w:t>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показателя в интервале от 0 до 1, сохраняя все пропорции между отдельными значениями.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качестве минимального значения используется минимальное значение рассматриваемого целевого показателя за период с 2013 года по 2020 год, а в качестве максимального - максимальное значение за период 2013-2020 годов.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Расчет индекса развития города Перми осуществляется в несколько этапов.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1 этапе рассчитывается масштабированное значение каждого целевого показателя по всем годам реализации.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Масштабированное значение целевого показателя за год с номером i вычисляется делением разности достигнутого значения в текущем периоде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и его минимального значения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xmin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(за период 2013-2020 годов) на величину прогнозируемого абсолютного прироста показателя, то есть разности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xmax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(за период 2013-2020 годов) и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xmin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80EB3">
        <w:rPr>
          <w:rFonts w:ascii="Times New Roman" w:hAnsi="Times New Roman" w:cs="Times New Roman"/>
          <w:sz w:val="24"/>
          <w:szCs w:val="24"/>
          <w:lang w:val="en-US"/>
        </w:rPr>
        <w:t xml:space="preserve">xi = (xi - </w:t>
      </w:r>
      <w:proofErr w:type="spellStart"/>
      <w:r w:rsidRPr="00680EB3">
        <w:rPr>
          <w:rFonts w:ascii="Times New Roman" w:hAnsi="Times New Roman" w:cs="Times New Roman"/>
          <w:sz w:val="24"/>
          <w:szCs w:val="24"/>
          <w:lang w:val="en-US"/>
        </w:rPr>
        <w:t>xmin</w:t>
      </w:r>
      <w:proofErr w:type="spellEnd"/>
      <w:r w:rsidRPr="00680EB3">
        <w:rPr>
          <w:rFonts w:ascii="Times New Roman" w:hAnsi="Times New Roman" w:cs="Times New Roman"/>
          <w:sz w:val="24"/>
          <w:szCs w:val="24"/>
          <w:lang w:val="en-US"/>
        </w:rPr>
        <w:t>) / (</w:t>
      </w:r>
      <w:proofErr w:type="spellStart"/>
      <w:r w:rsidRPr="00680EB3">
        <w:rPr>
          <w:rFonts w:ascii="Times New Roman" w:hAnsi="Times New Roman" w:cs="Times New Roman"/>
          <w:sz w:val="24"/>
          <w:szCs w:val="24"/>
          <w:lang w:val="en-US"/>
        </w:rPr>
        <w:t>xmax</w:t>
      </w:r>
      <w:proofErr w:type="spellEnd"/>
      <w:r w:rsidRPr="00680EB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680EB3">
        <w:rPr>
          <w:rFonts w:ascii="Times New Roman" w:hAnsi="Times New Roman" w:cs="Times New Roman"/>
          <w:sz w:val="24"/>
          <w:szCs w:val="24"/>
          <w:lang w:val="en-US"/>
        </w:rPr>
        <w:t>xmin</w:t>
      </w:r>
      <w:proofErr w:type="spellEnd"/>
      <w:r w:rsidRPr="00680EB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80EB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80EB3">
        <w:rPr>
          <w:rFonts w:ascii="Times New Roman" w:hAnsi="Times New Roman" w:cs="Times New Roman"/>
          <w:sz w:val="24"/>
          <w:szCs w:val="24"/>
        </w:rPr>
        <w:t xml:space="preserve"> когда целевой показатель содержательно связан с индексом обратно пропорционально (например, уменьшение целевого показателя должно приводить к повышению индекса), применяется обратное линейное масштабирование: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680EB3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5" style="width:185.4pt;height:22.2pt" coordsize="" o:spt="100" adj="0,,0" path="" filled="f" stroked="f">
            <v:stroke joinstyle="miter"/>
            <v:imagedata r:id="rId139" o:title="base_23920_159412_32788"/>
            <v:formulas/>
            <v:path o:connecttype="segments"/>
          </v:shape>
        </w:pic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2 этапе рассчитываются индексы по годам реализации.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Формула для расчета индекса с номером i представляет собой среднеарифметическое значение индексов целевого показателя </w:t>
      </w:r>
      <w:r w:rsidR="00680EB3" w:rsidRPr="00680EB3">
        <w:rPr>
          <w:rFonts w:ascii="Times New Roman" w:hAnsi="Times New Roman" w:cs="Times New Roman"/>
          <w:position w:val="-9"/>
          <w:sz w:val="24"/>
          <w:szCs w:val="24"/>
        </w:rPr>
        <w:pict>
          <v:shape id="_x0000_i1046" style="width:19.2pt;height:20.4pt" coordsize="" o:spt="100" adj="0,,0" path="" filled="f" stroked="f">
            <v:stroke joinstyle="miter"/>
            <v:imagedata r:id="rId140" o:title="base_23920_159412_32789"/>
            <v:formulas/>
            <v:path o:connecttype="segments"/>
          </v:shape>
        </w:pict>
      </w:r>
      <w:r w:rsidRPr="00680EB3">
        <w:rPr>
          <w:rFonts w:ascii="Times New Roman" w:hAnsi="Times New Roman" w:cs="Times New Roman"/>
          <w:sz w:val="24"/>
          <w:szCs w:val="24"/>
        </w:rPr>
        <w:t xml:space="preserve">, </w:t>
      </w:r>
      <w:r w:rsidR="00680EB3" w:rsidRPr="00680EB3">
        <w:rPr>
          <w:rFonts w:ascii="Times New Roman" w:hAnsi="Times New Roman" w:cs="Times New Roman"/>
          <w:position w:val="-3"/>
          <w:sz w:val="24"/>
          <w:szCs w:val="24"/>
        </w:rPr>
        <w:pict>
          <v:shape id="_x0000_i1047" style="width:46.8pt;height:13.8pt" coordsize="" o:spt="100" adj="0,,0" path="" filled="f" stroked="f">
            <v:stroke joinstyle="miter"/>
            <v:imagedata r:id="rId141" o:title="base_23920_159412_32790"/>
            <v:formulas/>
            <v:path o:connecttype="segments"/>
          </v:shape>
        </w:pict>
      </w:r>
      <w:r w:rsidRPr="00680EB3">
        <w:rPr>
          <w:rFonts w:ascii="Times New Roman" w:hAnsi="Times New Roman" w:cs="Times New Roman"/>
          <w:sz w:val="24"/>
          <w:szCs w:val="24"/>
        </w:rPr>
        <w:t xml:space="preserve">, составляющих данный индекс </w:t>
      </w:r>
      <w:hyperlink w:anchor="P272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(таблица 2)</w:t>
        </w:r>
      </w:hyperlink>
      <w:r w:rsidRPr="00680EB3">
        <w:rPr>
          <w:rFonts w:ascii="Times New Roman" w:hAnsi="Times New Roman" w:cs="Times New Roman"/>
          <w:sz w:val="24"/>
          <w:szCs w:val="24"/>
        </w:rPr>
        <w:t>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680EB3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8" style="width:81.6pt;height:37.2pt" coordsize="" o:spt="100" adj="0,,0" path="" filled="f" stroked="f">
            <v:stroke joinstyle="miter"/>
            <v:imagedata r:id="rId142" o:title="base_23920_159412_32791"/>
            <v:formulas/>
            <v:path o:connecttype="segments"/>
          </v:shape>
        </w:pic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где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EB3">
        <w:rPr>
          <w:rFonts w:ascii="Times New Roman" w:hAnsi="Times New Roman" w:cs="Times New Roman"/>
          <w:sz w:val="24"/>
          <w:szCs w:val="24"/>
        </w:rPr>
        <w:t>Iji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- значение j-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индекса в текущий период i.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Формула применяется к расчету следующих индексов: индекс образования, индекс развития культуры и молодежной политики, индекс вовлеченности в спорт, индекс социального благополучия населения, индекс гражданской активности населения, индекс общественной безопасности, индекс экономического развития, индекс комфортности и доступности жилья, индекс комфортности городской среды, индекс пространственного развития, индекс развития системы муниципального управления.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3 этапе рассчитываются индекс развития социальной сферы (ИРСС) и индекс развития инфраструктуры (ИРИ) по годам реализации.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 развития социальной сферы рассчитывается по следующей формуле: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ИРСС = 0,3 x ИО + 0,25 x ИРК + 0,25 x ИВС + 0,1 x ИСБ +</w:t>
      </w: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+ 0,1 x ИГА,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где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ИО - индекс образования,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ИРК - индекс развития культуры и молодежной политики,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ИВС - индекс вовлеченности в спорт,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ИСБ - индекс социального благополучия населения,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ИГА - индекс гражданской активности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 развития инфраструктуры рассчитывается по следующей формуле: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ИРИ = 0,55 x ИКЖ + 0,45 x ИКГС,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где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ИКЖ - индекс комфортности и доступности жилья,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ИКГС - индекс комфортности городской среды.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4 этапе рассчитывается индекс развития города Перми (И) по годам реализации.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 развития города Перми рассчитывается по следующей формуле: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 = 0,3 x ИРСС + 0,1 x ИОО + 0,15 x ИЭР + 0,2 x ИРИ + 0,15 x ИПР + 0,1 x ИЭМУ,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где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ИРСС - индекс развития социальной сферы,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ИОО - индекс общественной безопасности,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ИЭР - индекс экономического развития,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ИРИ - индекс развития инфраструктуры,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ИПР - индекс пространственного развития,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ИЭМУ - индекс развития системы муниципального управления.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2701"/>
      <w:bookmarkEnd w:id="6"/>
      <w:r w:rsidRPr="00680EB3">
        <w:rPr>
          <w:rFonts w:ascii="Times New Roman" w:hAnsi="Times New Roman" w:cs="Times New Roman"/>
          <w:sz w:val="24"/>
          <w:szCs w:val="24"/>
        </w:rPr>
        <w:t>Таблица 1. Структура построения индекса стратегической цели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Плана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061"/>
        <w:gridCol w:w="4533"/>
      </w:tblGrid>
      <w:tr w:rsidR="00224162" w:rsidRPr="00680EB3" w:rsidTr="00612F89">
        <w:tc>
          <w:tcPr>
            <w:tcW w:w="232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 стратегической цели</w:t>
            </w:r>
          </w:p>
        </w:tc>
        <w:tc>
          <w:tcPr>
            <w:tcW w:w="30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 функционально-целевого направления</w:t>
            </w: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</w:t>
            </w:r>
          </w:p>
        </w:tc>
      </w:tr>
      <w:tr w:rsidR="00224162" w:rsidRPr="00680EB3" w:rsidTr="00612F89">
        <w:tc>
          <w:tcPr>
            <w:tcW w:w="232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города Перми</w:t>
            </w:r>
          </w:p>
        </w:tc>
        <w:tc>
          <w:tcPr>
            <w:tcW w:w="3061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социальной сферы</w:t>
            </w: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образования</w:t>
            </w: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культуры и молодежной политики</w:t>
            </w: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вовлеченности в спорт</w:t>
            </w: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социального благополучия населения</w:t>
            </w: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гражданской активности населения</w:t>
            </w: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общественной безопасности</w:t>
            </w: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экономического развития</w:t>
            </w: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инфраструктуры</w:t>
            </w: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комфортности и доступности жилья</w:t>
            </w: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комфортности городской среды</w:t>
            </w: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пространственного развития</w:t>
            </w: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12F89">
        <w:tc>
          <w:tcPr>
            <w:tcW w:w="232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системы муниципального управления</w:t>
            </w:r>
          </w:p>
        </w:tc>
        <w:tc>
          <w:tcPr>
            <w:tcW w:w="4533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2726"/>
      <w:bookmarkEnd w:id="7"/>
      <w:r w:rsidRPr="00680EB3">
        <w:rPr>
          <w:rFonts w:ascii="Times New Roman" w:hAnsi="Times New Roman" w:cs="Times New Roman"/>
          <w:sz w:val="24"/>
          <w:szCs w:val="24"/>
        </w:rPr>
        <w:t>Таблица 2. Структура построения индексов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функционально-целевых направлений Плана Методики расчета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индексов достижения целей плана мероприятий по реализации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образования город Пермь до 2030 года на период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 Плана мероприятий по реализации Стратегии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город Пермь до 2030 года на период 2016-2020 годов</w:t>
      </w: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3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24.04.2018 N 61)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246"/>
      </w:tblGrid>
      <w:tr w:rsidR="00224162" w:rsidRPr="00680EB3" w:rsidTr="00612F89">
        <w:tc>
          <w:tcPr>
            <w:tcW w:w="181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 функционально-целевого направления</w:t>
            </w: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показателя/индикатора</w:t>
            </w:r>
          </w:p>
        </w:tc>
      </w:tr>
      <w:tr w:rsidR="00224162" w:rsidRPr="00680EB3" w:rsidTr="00612F89">
        <w:tc>
          <w:tcPr>
            <w:tcW w:w="1814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образования</w:t>
            </w:r>
          </w:p>
        </w:tc>
        <w:tc>
          <w:tcPr>
            <w:tcW w:w="8246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в возрасте от 1 года до 8 лет,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в возрасте от 3 до 8 лет,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учащихся, занимающихся в первую смену, от общей численности учащихся муниципальных образовательных организаций,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превышение среднего балла по всем предметам Единого государственного экзамена в городе Перми по аналогичному показателю в Российской Федерации, ед.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 xml:space="preserve">Индекс развития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молодежной политики</w:t>
            </w: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</w:t>
            </w: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в сфере культуры,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общественную жизнь города Перми, от общей численности молодежи города Перми,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%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вовлеченности в спорт</w:t>
            </w: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социального благополучия населения</w:t>
            </w: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положении, ед.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гражданской активности населения</w:t>
            </w: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деятельности социально ориентированных некоммерческих организаций (далее - СО НКО), от общей численности опрошенных,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СО НКО, от общей численности опрошенных граждан, получивших услуги СО НКО,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от общей численности опрошенных,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отношений, от общей численности опрошенных, %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общественной безопасности</w:t>
            </w: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чел. населения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экономического развития</w:t>
            </w: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производства, выполненных работ и услуг в расчете на душу населения, тыс. руб. (индикатор)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населения, тыс. руб. (индикатор)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комфортности и доступности жилья</w:t>
            </w: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полнотой и качеством оказания жилищно-коммунальных услуг,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расселенная площадь жилищного фонда, жилые помещения которого признаны непригодными для проживания и многоквартирные дома - аварийными и подлежащими сносу, тыс. кв. м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общая обеспеченность населения города Перми доступом к коммунальным ресурсам, в том числе к централизованным системам, %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комфортности городской среды</w:t>
            </w: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маршрутах регулярных перевозок города Перми, млн. чел. в год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пространственного развития</w:t>
            </w: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документами градостроительного проектирования,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ввод общей площади жилья в городе Перми, тыс. кв. м в год (индикатор)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особо охраняемых природных территорий местного значения города Перми,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соотношение посаженных и вырубленных деревьев, не менее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vAlign w:val="center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удельный вес лесных пожаров, ликвидированных (локализованных) в течение суток, не менее %</w:t>
            </w:r>
          </w:p>
        </w:tc>
      </w:tr>
      <w:tr w:rsidR="00224162" w:rsidRPr="00680EB3" w:rsidTr="00612F89">
        <w:tc>
          <w:tcPr>
            <w:tcW w:w="1814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системы муниципального управления</w:t>
            </w: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города Перми в расчете на душу населения, тыс. руб./чел.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Плана противодействия коррупции к общему количеству мероприятий Плана противодействия коррупции,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города Перми качеством предоставления муниципальных услуг, %</w:t>
            </w:r>
          </w:p>
        </w:tc>
      </w:tr>
      <w:tr w:rsidR="00224162" w:rsidRPr="00680EB3" w:rsidTr="00612F89">
        <w:tc>
          <w:tcPr>
            <w:tcW w:w="1814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 с высоким и средним уровнем информированности о событиях городской жизни от общей численности опрошенных жителей города Перми, %</w:t>
            </w:r>
          </w:p>
        </w:tc>
      </w:tr>
    </w:tbl>
    <w:p w:rsidR="00612F89" w:rsidRDefault="00612F89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12F89" w:rsidSect="00680EB3">
          <w:pgSz w:w="11905" w:h="16838"/>
          <w:pgMar w:top="851" w:right="567" w:bottom="851" w:left="1134" w:header="0" w:footer="0" w:gutter="0"/>
          <w:cols w:space="720"/>
        </w:sectPr>
      </w:pP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4</w:t>
      </w:r>
      <w:r w:rsidR="00612F89" w:rsidRPr="00612F8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Плану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мероприятий по реализации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Стратегии социально-экономического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развития муниципального образования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город Пермь до 2030 года на период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МЕТОДИКА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расчета индексов достижения целей Плана мероприятий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по реализации Стратегии социально-экономического развития</w:t>
      </w:r>
    </w:p>
    <w:p w:rsidR="00224162" w:rsidRPr="00680EB3" w:rsidRDefault="00224162" w:rsidP="00612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612F89">
        <w:rPr>
          <w:rFonts w:ascii="Times New Roman" w:hAnsi="Times New Roman" w:cs="Times New Roman"/>
          <w:sz w:val="24"/>
          <w:szCs w:val="24"/>
        </w:rPr>
        <w:t xml:space="preserve">ования город Пермь до 2030 года </w:t>
      </w:r>
      <w:r w:rsidRPr="00680EB3">
        <w:rPr>
          <w:rFonts w:ascii="Times New Roman" w:hAnsi="Times New Roman" w:cs="Times New Roman"/>
          <w:sz w:val="24"/>
          <w:szCs w:val="24"/>
        </w:rPr>
        <w:t>в 2021 году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(введена </w:t>
            </w:r>
            <w:hyperlink r:id="rId144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15.12.2020 N 264)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Целевые показатели Плана мероприятий по реализации Стратегии социально-экономического развития муниципального образования город Пермь до 2030 года (далее - План) объединены в индексы достижения целей функционально-целевых направлений (далее - ФЦН), а индексы достижения целей ФЦН - в индекс развития города Перми, характеризующий достижение цели Плана. Структура построения индексов представлена в </w:t>
      </w:r>
      <w:hyperlink w:anchor="P2701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таблицах 1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26" w:history="1">
        <w:r w:rsidRPr="00680EB3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680EB3">
        <w:rPr>
          <w:rFonts w:ascii="Times New Roman" w:hAnsi="Times New Roman" w:cs="Times New Roman"/>
          <w:sz w:val="24"/>
          <w:szCs w:val="24"/>
        </w:rPr>
        <w:t xml:space="preserve"> приложения 4 к Плану мероприятий по реализации Стратегии социально-экономического развития муниципального образования город Пермь до 2030 года на период 2016-2020 годов.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показателя в интервале от 0 до 1, сохраняя все пропорции между отдельными значениями.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качестве минимального значения используется минимальное значение рассматриваемого целевого показателя за период с 2013 года по 2021 год, а в качестве максимального - максимальное значение за период 2013-2021 годов.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Расчет индекса развития города Перми осуществляется в несколько этапов.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1 этапе рассчитывается масштабированное значение каждого целевого показателя по всем годам реализации.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Масштабированное значение целевого показателя за год с номером i вычисляется делением разности достигнутого значения в текущем периоде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и его минимального значения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xmin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(за период 2013-2021 годов) на величину прогнозируемого абсолютного прироста показателя, то есть разности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xmax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(за период 2013-2021 годов) и 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xmin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>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80EB3">
        <w:rPr>
          <w:rFonts w:ascii="Times New Roman" w:hAnsi="Times New Roman" w:cs="Times New Roman"/>
          <w:sz w:val="24"/>
          <w:szCs w:val="24"/>
          <w:lang w:val="en-US"/>
        </w:rPr>
        <w:t xml:space="preserve">xi = (xi - </w:t>
      </w:r>
      <w:proofErr w:type="spellStart"/>
      <w:r w:rsidRPr="00680EB3">
        <w:rPr>
          <w:rFonts w:ascii="Times New Roman" w:hAnsi="Times New Roman" w:cs="Times New Roman"/>
          <w:sz w:val="24"/>
          <w:szCs w:val="24"/>
          <w:lang w:val="en-US"/>
        </w:rPr>
        <w:t>xmin</w:t>
      </w:r>
      <w:proofErr w:type="spellEnd"/>
      <w:r w:rsidRPr="00680EB3">
        <w:rPr>
          <w:rFonts w:ascii="Times New Roman" w:hAnsi="Times New Roman" w:cs="Times New Roman"/>
          <w:sz w:val="24"/>
          <w:szCs w:val="24"/>
          <w:lang w:val="en-US"/>
        </w:rPr>
        <w:t>) / (</w:t>
      </w:r>
      <w:proofErr w:type="spellStart"/>
      <w:r w:rsidRPr="00680EB3">
        <w:rPr>
          <w:rFonts w:ascii="Times New Roman" w:hAnsi="Times New Roman" w:cs="Times New Roman"/>
          <w:sz w:val="24"/>
          <w:szCs w:val="24"/>
          <w:lang w:val="en-US"/>
        </w:rPr>
        <w:t>xmax</w:t>
      </w:r>
      <w:proofErr w:type="spellEnd"/>
      <w:r w:rsidRPr="00680EB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680EB3">
        <w:rPr>
          <w:rFonts w:ascii="Times New Roman" w:hAnsi="Times New Roman" w:cs="Times New Roman"/>
          <w:sz w:val="24"/>
          <w:szCs w:val="24"/>
          <w:lang w:val="en-US"/>
        </w:rPr>
        <w:t>xmin</w:t>
      </w:r>
      <w:proofErr w:type="spellEnd"/>
      <w:r w:rsidRPr="00680EB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80EB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80EB3">
        <w:rPr>
          <w:rFonts w:ascii="Times New Roman" w:hAnsi="Times New Roman" w:cs="Times New Roman"/>
          <w:sz w:val="24"/>
          <w:szCs w:val="24"/>
        </w:rPr>
        <w:t xml:space="preserve"> когда целевой показатель содержательно связан с индексом обратно пропорционально (например, уменьшение целевого показателя должно приводить к повышению индекса), применяется обратное линейное масштабирование: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680EB3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9" style="width:185.4pt;height:22.2pt" coordsize="" o:spt="100" adj="0,,0" path="" filled="f" stroked="f">
            <v:stroke joinstyle="miter"/>
            <v:imagedata r:id="rId145" o:title="base_23920_159412_32792"/>
            <v:formulas/>
            <v:path o:connecttype="segments"/>
          </v:shape>
        </w:pic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В целях сопоставимости значений расчет масштабированного значения целевого показателя "Оборот розничной торговли в расчете на душу населения, тыс. руб." осуществляется на основе данных, представленных в таблице 1 к настоящей методике.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F89" w:rsidRDefault="00612F89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2F89" w:rsidRDefault="00612F89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2F89" w:rsidRDefault="00612F89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2F89" w:rsidRDefault="00612F89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Таблица 1. Значения целевого показателя "Оборот розничной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торговли в расчете на душу населения, тыс. руб."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734"/>
        <w:gridCol w:w="732"/>
        <w:gridCol w:w="734"/>
        <w:gridCol w:w="734"/>
        <w:gridCol w:w="734"/>
        <w:gridCol w:w="732"/>
        <w:gridCol w:w="734"/>
        <w:gridCol w:w="964"/>
        <w:gridCol w:w="1026"/>
      </w:tblGrid>
      <w:tr w:rsidR="00224162" w:rsidRPr="00680EB3" w:rsidTr="00612F89">
        <w:tc>
          <w:tcPr>
            <w:tcW w:w="2972" w:type="dxa"/>
            <w:vMerge w:val="restart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32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32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6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24162" w:rsidRPr="00680EB3" w:rsidTr="00612F89">
        <w:tc>
          <w:tcPr>
            <w:tcW w:w="2972" w:type="dxa"/>
            <w:vMerge/>
          </w:tcPr>
          <w:p w:rsidR="00224162" w:rsidRPr="00680EB3" w:rsidRDefault="00224162" w:rsidP="00612F8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2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2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64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026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24162" w:rsidRPr="00680EB3" w:rsidTr="00612F89">
        <w:tc>
          <w:tcPr>
            <w:tcW w:w="2972" w:type="dxa"/>
          </w:tcPr>
          <w:p w:rsidR="00224162" w:rsidRPr="00680EB3" w:rsidRDefault="00224162" w:rsidP="00612F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населения, тыс. руб. (индикатор)</w:t>
            </w:r>
          </w:p>
        </w:tc>
        <w:tc>
          <w:tcPr>
            <w:tcW w:w="734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4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734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734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732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734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964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026" w:type="dxa"/>
            <w:vAlign w:val="bottom"/>
          </w:tcPr>
          <w:p w:rsidR="00224162" w:rsidRPr="00680EB3" w:rsidRDefault="00224162" w:rsidP="00612F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</w:tr>
    </w:tbl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2 этапе рассчитываются индексы по годам реализации.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Формула для расчета индекса с номером i представляет собой среднеарифметическое значение индексов целевого показателя </w:t>
      </w:r>
      <w:r w:rsidR="00680EB3" w:rsidRPr="00680EB3">
        <w:rPr>
          <w:rFonts w:ascii="Times New Roman" w:hAnsi="Times New Roman" w:cs="Times New Roman"/>
          <w:position w:val="-9"/>
          <w:sz w:val="24"/>
          <w:szCs w:val="24"/>
        </w:rPr>
        <w:pict>
          <v:shape id="_x0000_i1050" style="width:16.8pt;height:20.4pt" coordsize="" o:spt="100" adj="0,,0" path="" filled="f" stroked="f">
            <v:stroke joinstyle="miter"/>
            <v:imagedata r:id="rId146" o:title="base_23920_159412_32793"/>
            <v:formulas/>
            <v:path o:connecttype="segments"/>
          </v:shape>
        </w:pict>
      </w:r>
      <w:r w:rsidRPr="00680EB3">
        <w:rPr>
          <w:rFonts w:ascii="Times New Roman" w:hAnsi="Times New Roman" w:cs="Times New Roman"/>
          <w:sz w:val="24"/>
          <w:szCs w:val="24"/>
        </w:rPr>
        <w:t xml:space="preserve">, </w:t>
      </w:r>
      <w:r w:rsidR="00680EB3" w:rsidRPr="00680EB3">
        <w:rPr>
          <w:rFonts w:ascii="Times New Roman" w:hAnsi="Times New Roman" w:cs="Times New Roman"/>
          <w:position w:val="-3"/>
          <w:sz w:val="24"/>
          <w:szCs w:val="24"/>
        </w:rPr>
        <w:pict>
          <v:shape id="_x0000_i1051" style="width:46.8pt;height:13.8pt" coordsize="" o:spt="100" adj="0,,0" path="" filled="f" stroked="f">
            <v:stroke joinstyle="miter"/>
            <v:imagedata r:id="rId147" o:title="base_23920_159412_32794"/>
            <v:formulas/>
            <v:path o:connecttype="segments"/>
          </v:shape>
        </w:pict>
      </w:r>
      <w:r w:rsidRPr="00680EB3">
        <w:rPr>
          <w:rFonts w:ascii="Times New Roman" w:hAnsi="Times New Roman" w:cs="Times New Roman"/>
          <w:sz w:val="24"/>
          <w:szCs w:val="24"/>
        </w:rPr>
        <w:t>, составляющих данный индекс (таблица 2):</w:t>
      </w:r>
    </w:p>
    <w:p w:rsidR="00224162" w:rsidRPr="00680EB3" w:rsidRDefault="00680EB3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2" style="width:81.6pt;height:37.2pt" coordsize="" o:spt="100" adj="0,,0" path="" filled="f" stroked="f">
            <v:stroke joinstyle="miter"/>
            <v:imagedata r:id="rId148" o:title="base_23920_159412_32795"/>
            <v:formulas/>
            <v:path o:connecttype="segments"/>
          </v:shape>
        </w:pic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где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EB3">
        <w:rPr>
          <w:rFonts w:ascii="Times New Roman" w:hAnsi="Times New Roman" w:cs="Times New Roman"/>
          <w:sz w:val="24"/>
          <w:szCs w:val="24"/>
        </w:rPr>
        <w:t>Iji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- значение j-</w:t>
      </w:r>
      <w:proofErr w:type="spellStart"/>
      <w:r w:rsidRPr="00680EB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80EB3">
        <w:rPr>
          <w:rFonts w:ascii="Times New Roman" w:hAnsi="Times New Roman" w:cs="Times New Roman"/>
          <w:sz w:val="24"/>
          <w:szCs w:val="24"/>
        </w:rPr>
        <w:t xml:space="preserve"> индекса в текущий период i.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Формула применяется к расчету следующих индексов: индекс образования, индекс развития культуры и молодежной политики, индекс вовлеченности в спорт, индекс социального благополучия населения, индекс гражданской активности населения, индекс общественной безопасности, индекс экономического развития, индекс комфортности и доступности жилья, индекс комфортности городской среды, индекс пространственного развития, индекс развития системы муниципального управления.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3 этапе рассчитываются индекс развития социальной сферы (ИРСС) и индекс развития инфраструктуры (ИРИ) по годам реализации.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 развития социальной сферы рассчитывается по следующей формуле: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ИРСС = 0,3 x ИО + 0,25 x ИРК + 0,25 x ИВС + 0,1 x ИСБ +</w:t>
      </w: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+ 0,1 x ИГА,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где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ИО - индекс образования,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ИРК - индекс развития культуры и молодежной политики,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ИВС - индекс вовлеченности в спорт,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ИСБ - индекс социального благополучия населения,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ИГА - индекс гражданской активности населения.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 развития инфраструктуры рассчитывается по следующей формуле: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ИРИ = 0,55 x ИКЖ + 0,45 x ИКГС,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где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ИКЖ - индекс комфортности и доступности жилья,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ИКГС - индекс комфортности городской среды.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На 4 этапе рассчитывается индекс развития города Перми (И) по годам реализации.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 развития города Перми рассчитывается по следующей формуле: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 = 0,3 x ИРСС + 0,1 x ИОО + 0,15 x ИЭР + 0,2 x ИРИ + 0,15 x ИПР + 0,1 x ИЭМУ,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где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ИРСС - индекс развития социальной сферы,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ИОО - индекс общественной безопасности,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ИЭР - индекс экономического развития,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ИРИ - индекс развития инфраструктуры,</w:t>
      </w:r>
    </w:p>
    <w:p w:rsidR="00224162" w:rsidRPr="00680EB3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ИПР - индекс пространственного развития,</w:t>
      </w:r>
    </w:p>
    <w:p w:rsidR="00612F89" w:rsidRDefault="00224162" w:rsidP="00680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12F89" w:rsidSect="00680EB3">
          <w:pgSz w:w="11905" w:h="16838"/>
          <w:pgMar w:top="851" w:right="567" w:bottom="851" w:left="1134" w:header="0" w:footer="0" w:gutter="0"/>
          <w:cols w:space="720"/>
        </w:sectPr>
      </w:pPr>
      <w:r w:rsidRPr="00680EB3">
        <w:rPr>
          <w:rFonts w:ascii="Times New Roman" w:hAnsi="Times New Roman" w:cs="Times New Roman"/>
          <w:sz w:val="24"/>
          <w:szCs w:val="24"/>
        </w:rPr>
        <w:t>ИЭМУ - индекс развития системы муниципального управления.</w:t>
      </w:r>
    </w:p>
    <w:p w:rsidR="00224162" w:rsidRPr="00680EB3" w:rsidRDefault="00224162" w:rsidP="00680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к Плану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224162" w:rsidRPr="00680EB3" w:rsidRDefault="00224162" w:rsidP="00680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916"/>
      <w:bookmarkEnd w:id="8"/>
      <w:r w:rsidRPr="00680EB3">
        <w:rPr>
          <w:rFonts w:ascii="Times New Roman" w:hAnsi="Times New Roman" w:cs="Times New Roman"/>
          <w:sz w:val="24"/>
          <w:szCs w:val="24"/>
        </w:rPr>
        <w:t>ЗНАЧЕНИЯ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индексов достижения целей плана мероприятий по реализации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образования город Пермь до 2030 года на период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2016-2020 годов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54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0"/>
        <w:gridCol w:w="5641"/>
        <w:gridCol w:w="1108"/>
        <w:gridCol w:w="1062"/>
        <w:gridCol w:w="1016"/>
        <w:gridCol w:w="1126"/>
        <w:gridCol w:w="1172"/>
        <w:gridCol w:w="8"/>
        <w:gridCol w:w="1209"/>
        <w:gridCol w:w="8"/>
        <w:gridCol w:w="1164"/>
        <w:gridCol w:w="1313"/>
      </w:tblGrid>
      <w:tr w:rsidR="00224162" w:rsidRPr="00680EB3" w:rsidTr="00612F89">
        <w:trPr>
          <w:gridAfter w:val="2"/>
          <w:wAfter w:w="2477" w:type="dxa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9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24.04.2018 N 61)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Merge w:val="restart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0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62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1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72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17" w:type="dxa"/>
            <w:gridSpan w:val="2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72" w:type="dxa"/>
            <w:gridSpan w:val="2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1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Merge/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062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01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26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72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17" w:type="dxa"/>
            <w:gridSpan w:val="2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72" w:type="dxa"/>
            <w:gridSpan w:val="2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313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  <w:gridSpan w:val="2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vAlign w:val="center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города Перми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социальной сферы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образования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культуры и молодежной политики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вовлеченности в спорт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социального благополучия населения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гражданской активности населения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общественной безопасности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экономического развития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инфраструктуры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комфортности и доступности жилья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комфортности городской среды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пространственного развития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12" w:type="dxa"/>
            <w:gridSpan w:val="3"/>
            <w:vAlign w:val="bottom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системы муниципального управления</w:t>
            </w:r>
          </w:p>
        </w:tc>
        <w:tc>
          <w:tcPr>
            <w:tcW w:w="1108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6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1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26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2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17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72" w:type="dxa"/>
            <w:gridSpan w:val="2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3" w:type="dxa"/>
            <w:vAlign w:val="bottom"/>
          </w:tcPr>
          <w:p w:rsidR="00224162" w:rsidRPr="00680EB3" w:rsidRDefault="00224162" w:rsidP="00680E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4162" w:rsidRPr="00680EB3" w:rsidSect="00680EB3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5</w:t>
      </w:r>
      <w:r w:rsidR="00612F89" w:rsidRPr="00612F8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Плану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мероприятий по реализации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Стратегии социально-экономического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развития муниципального образования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город Пермь до 2030 года на период</w:t>
      </w:r>
    </w:p>
    <w:p w:rsidR="00224162" w:rsidRPr="00680EB3" w:rsidRDefault="00224162" w:rsidP="00612F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2016-2020 годов</w:t>
      </w: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ЗНАЧЕНИЯ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индексов достижения целей Плана мероприятий по реализации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</w:t>
      </w:r>
    </w:p>
    <w:p w:rsidR="00224162" w:rsidRPr="00680EB3" w:rsidRDefault="00224162" w:rsidP="00680E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EB3">
        <w:rPr>
          <w:rFonts w:ascii="Times New Roman" w:hAnsi="Times New Roman" w:cs="Times New Roman"/>
          <w:sz w:val="24"/>
          <w:szCs w:val="24"/>
        </w:rPr>
        <w:t>образования город Пермь до 2030 года в 2021 году</w:t>
      </w:r>
    </w:p>
    <w:p w:rsidR="00224162" w:rsidRPr="00680EB3" w:rsidRDefault="00224162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224162" w:rsidRPr="00680E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(введены </w:t>
            </w:r>
            <w:hyperlink r:id="rId150" w:history="1">
              <w:r w:rsidRPr="00680E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680E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15.12.2020 N 264)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4"/>
        <w:gridCol w:w="1358"/>
      </w:tblGrid>
      <w:tr w:rsidR="00224162" w:rsidRPr="00680EB3" w:rsidTr="00612F89">
        <w:tc>
          <w:tcPr>
            <w:tcW w:w="8784" w:type="dxa"/>
            <w:vMerge w:val="restart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 функционально-целевого направления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24162" w:rsidRPr="00680EB3" w:rsidTr="00612F89">
        <w:tc>
          <w:tcPr>
            <w:tcW w:w="8784" w:type="dxa"/>
            <w:vMerge/>
          </w:tcPr>
          <w:p w:rsidR="00224162" w:rsidRPr="00680EB3" w:rsidRDefault="00224162" w:rsidP="0068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города Перми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социальной сферы</w:t>
            </w:r>
            <w:bookmarkStart w:id="9" w:name="_GoBack"/>
            <w:bookmarkEnd w:id="9"/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образования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культуры и молодежной политики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вовлеченности в спорт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социального благополучия населения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гражданской активности населения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общественной безопасности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экономического развития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инфраструктуры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комфортности и доступности жилья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комфортности городской среды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пространственного развития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24162" w:rsidRPr="00680EB3" w:rsidTr="00612F89">
        <w:tc>
          <w:tcPr>
            <w:tcW w:w="8784" w:type="dxa"/>
          </w:tcPr>
          <w:p w:rsidR="00224162" w:rsidRPr="00680EB3" w:rsidRDefault="00224162" w:rsidP="00680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Индекс развития системы муниципального управления</w:t>
            </w:r>
          </w:p>
        </w:tc>
        <w:tc>
          <w:tcPr>
            <w:tcW w:w="1358" w:type="dxa"/>
          </w:tcPr>
          <w:p w:rsidR="00224162" w:rsidRPr="00680EB3" w:rsidRDefault="00224162" w:rsidP="00680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62" w:rsidRPr="00680EB3" w:rsidRDefault="00224162" w:rsidP="00680EB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B422B" w:rsidRPr="00680EB3" w:rsidRDefault="00FB422B" w:rsidP="00680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422B" w:rsidRPr="00680EB3" w:rsidSect="00680EB3">
      <w:pgSz w:w="11905" w:h="16838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62"/>
    <w:rsid w:val="00224162"/>
    <w:rsid w:val="00612F89"/>
    <w:rsid w:val="00680EB3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18B1"/>
  <w15:chartTrackingRefBased/>
  <w15:docId w15:val="{AFDB1701-C3B9-4C14-9D2B-197D71C1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4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4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4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4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41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5A3E1183FF1A6DA87FCD661D9B83D51CF6213045A128BC941C881AD39144C994F455E4487CD2301F711570C92E75EC3A8A90495F1D763A28EDDD792f0mDF" TargetMode="External"/><Relationship Id="rId117" Type="http://schemas.openxmlformats.org/officeDocument/2006/relationships/image" Target="media/image14.wmf"/><Relationship Id="rId21" Type="http://schemas.openxmlformats.org/officeDocument/2006/relationships/hyperlink" Target="consultantplus://offline/ref=95A3E1183FF1A6DA87FCC86CCFD4605AC46C45015917849F1A9E87FA66444ACC1D05001DC48B3000F50F550890fEmEF" TargetMode="External"/><Relationship Id="rId42" Type="http://schemas.openxmlformats.org/officeDocument/2006/relationships/hyperlink" Target="consultantplus://offline/ref=95A3E1183FF1A6DA87FCD661D9B83D51CF6213045A128BC941C881AD39144C994F455E4487CD2301F711560997E75EC3A8A90495F1D763A28EDDD792f0mDF" TargetMode="External"/><Relationship Id="rId47" Type="http://schemas.openxmlformats.org/officeDocument/2006/relationships/hyperlink" Target="consultantplus://offline/ref=95A3E1183FF1A6DA87FCD661D9B83D51CF6213045A128BC941C881AD39144C994F455E4487CD2301F711560B92E75EC3A8A90495F1D763A28EDDD792f0mDF" TargetMode="External"/><Relationship Id="rId63" Type="http://schemas.openxmlformats.org/officeDocument/2006/relationships/hyperlink" Target="consultantplus://offline/ref=95A3E1183FF1A6DA87FCD661D9B83D51CF6213045A128BC941C881AD39144C994F455E4487CD2301F711560E96E75EC3A8A90495F1D763A28EDDD792f0mDF" TargetMode="External"/><Relationship Id="rId68" Type="http://schemas.openxmlformats.org/officeDocument/2006/relationships/hyperlink" Target="consultantplus://offline/ref=95A3E1183FF1A6DA87FCD661D9B83D51CF6213045A1788CC4ECF81AD39144C994F455E4487CD2301F71157099AE75EC3A8A90495F1D763A28EDDD792f0mDF" TargetMode="External"/><Relationship Id="rId84" Type="http://schemas.openxmlformats.org/officeDocument/2006/relationships/hyperlink" Target="consultantplus://offline/ref=95A3E1183FF1A6DA87FCD661D9B83D51CF6213045A1687CC41C881AD39144C994F455E4487CD2301F711570A93E75EC3A8A90495F1D763A28EDDD792f0mDF" TargetMode="External"/><Relationship Id="rId89" Type="http://schemas.openxmlformats.org/officeDocument/2006/relationships/hyperlink" Target="consultantplus://offline/ref=95A3E1183FF1A6DA87FCD661D9B83D51CF6213045A128BC941C881AD39144C994F455E4487CD2301F711550D93E75EC3A8A90495F1D763A28EDDD792f0mDF" TargetMode="External"/><Relationship Id="rId112" Type="http://schemas.openxmlformats.org/officeDocument/2006/relationships/image" Target="media/image9.wmf"/><Relationship Id="rId133" Type="http://schemas.openxmlformats.org/officeDocument/2006/relationships/hyperlink" Target="consultantplus://offline/ref=95A3E1183FF1A6DA87FCD661D9B83D51CF6213045A128BC941C881AD39144C994F455E4487CD2301F711540A9AE75EC3A8A90495F1D763A28EDDD792f0mDF" TargetMode="External"/><Relationship Id="rId138" Type="http://schemas.openxmlformats.org/officeDocument/2006/relationships/hyperlink" Target="consultantplus://offline/ref=95A3E1183FF1A6DA87FCD661D9B83D51CF6213045A128BC941C881AD39144C994F455E4487CD2301F711540D93E75EC3A8A90495F1D763A28EDDD792f0mDF" TargetMode="External"/><Relationship Id="rId16" Type="http://schemas.openxmlformats.org/officeDocument/2006/relationships/hyperlink" Target="consultantplus://offline/ref=95A3E1183FF1A6DA87FCD661D9B83D51CF6213045A1687CC41C881AD39144C994F455E4487CD2301F711570897E75EC3A8A90495F1D763A28EDDD792f0mDF" TargetMode="External"/><Relationship Id="rId107" Type="http://schemas.openxmlformats.org/officeDocument/2006/relationships/image" Target="media/image4.wmf"/><Relationship Id="rId11" Type="http://schemas.openxmlformats.org/officeDocument/2006/relationships/hyperlink" Target="consultantplus://offline/ref=95A3E1183FF1A6DA87FCD661D9B83D51CF6213045A1788CC4ECF81AD39144C994F455E4487CD2301F71157089AE75EC3A8A90495F1D763A28EDDD792f0mDF" TargetMode="External"/><Relationship Id="rId32" Type="http://schemas.openxmlformats.org/officeDocument/2006/relationships/hyperlink" Target="consultantplus://offline/ref=95A3E1183FF1A6DA87FCD661D9B83D51CF6213045A128BC941C881AD39144C994F455E4487CD2301F711570F97E75EC3A8A90495F1D763A28EDDD792f0mDF" TargetMode="External"/><Relationship Id="rId37" Type="http://schemas.openxmlformats.org/officeDocument/2006/relationships/hyperlink" Target="consultantplus://offline/ref=95A3E1183FF1A6DA87FCD661D9B83D51CF6213045A128BC941C881AD39144C994F455E4487CD2301F711570190E75EC3A8A90495F1D763A28EDDD792f0mDF" TargetMode="External"/><Relationship Id="rId53" Type="http://schemas.openxmlformats.org/officeDocument/2006/relationships/hyperlink" Target="consultantplus://offline/ref=95A3E1183FF1A6DA87FCD661D9B83D51CF62130452148FCB40C1DCA7314D409B484A015380842F00F711570099B85BD6B9F10997EDC961BE92DFD5f9m2F" TargetMode="External"/><Relationship Id="rId58" Type="http://schemas.openxmlformats.org/officeDocument/2006/relationships/hyperlink" Target="consultantplus://offline/ref=95A3E1183FF1A6DA87FCD661D9B83D51CF6213045A128BC941C881AD39144C994F455E4487CD2301F711560E91E75EC3A8A90495F1D763A28EDDD792f0mDF" TargetMode="External"/><Relationship Id="rId74" Type="http://schemas.openxmlformats.org/officeDocument/2006/relationships/image" Target="media/image1.wmf"/><Relationship Id="rId79" Type="http://schemas.openxmlformats.org/officeDocument/2006/relationships/hyperlink" Target="consultantplus://offline/ref=95A3E1183FF1A6DA87FCD661D9B83D51CF6213045A128BC941C881AD39144C994F455E4487CD2301F711550A96E75EC3A8A90495F1D763A28EDDD792f0mDF" TargetMode="External"/><Relationship Id="rId102" Type="http://schemas.openxmlformats.org/officeDocument/2006/relationships/hyperlink" Target="consultantplus://offline/ref=95A3E1183FF1A6DA87FCD661D9B83D51CF6213045A1788CC4ECF81AD39144C994F455E4487CD2301F711550E91E75EC3A8A90495F1D763A28EDDD792f0mDF" TargetMode="External"/><Relationship Id="rId123" Type="http://schemas.openxmlformats.org/officeDocument/2006/relationships/image" Target="media/image19.wmf"/><Relationship Id="rId128" Type="http://schemas.openxmlformats.org/officeDocument/2006/relationships/hyperlink" Target="consultantplus://offline/ref=95A3E1183FF1A6DA87FCD661D9B83D51CF6213045A118BC843C281AD39144C994F455E4495CD7B0DF713490890F20892EEfFmEF" TargetMode="External"/><Relationship Id="rId144" Type="http://schemas.openxmlformats.org/officeDocument/2006/relationships/hyperlink" Target="consultantplus://offline/ref=95A3E1183FF1A6DA87FCD661D9B83D51CF6213045A1788CC4ECF81AD39144C994F455E4487CD2301F711570A92E75EC3A8A90495F1D763A28EDDD792f0mDF" TargetMode="External"/><Relationship Id="rId149" Type="http://schemas.openxmlformats.org/officeDocument/2006/relationships/hyperlink" Target="consultantplus://offline/ref=95A3E1183FF1A6DA87FCD661D9B83D51CF6213045A128BC941C881AD39144C994F455E4487CD2301F711540D90E75EC3A8A90495F1D763A28EDDD792f0mDF" TargetMode="External"/><Relationship Id="rId5" Type="http://schemas.openxmlformats.org/officeDocument/2006/relationships/hyperlink" Target="consultantplus://offline/ref=95A3E1183FF1A6DA87FCD661D9B83D51CF62130452148FCB40C1DCA7314D409B484A015380842F00F711570D99B85BD6B9F10997EDC961BE92DFD5f9m2F" TargetMode="External"/><Relationship Id="rId90" Type="http://schemas.openxmlformats.org/officeDocument/2006/relationships/hyperlink" Target="consultantplus://offline/ref=95A3E1183FF1A6DA87FCC86CCFD4605AC46B4C0B5911849F1A9E87FA66444ACC0F055811C4892E01F31A0359D6B90792EEE20997EDCB63A2f9m2F" TargetMode="External"/><Relationship Id="rId95" Type="http://schemas.openxmlformats.org/officeDocument/2006/relationships/hyperlink" Target="consultantplus://offline/ref=95A3E1183FF1A6DA87FCD661D9B83D51CF6213045A128BC941C881AD39144C994F455E4487CD2301F711550E93E75EC3A8A90495F1D763A28EDDD792f0mDF" TargetMode="External"/><Relationship Id="rId22" Type="http://schemas.openxmlformats.org/officeDocument/2006/relationships/hyperlink" Target="consultantplus://offline/ref=95A3E1183FF1A6DA87FCD661D9B83D51CF6213045A168DCB43C381AD39144C994F455E4495CD7B0DF713490890F20892EEfFmEF" TargetMode="External"/><Relationship Id="rId27" Type="http://schemas.openxmlformats.org/officeDocument/2006/relationships/hyperlink" Target="consultantplus://offline/ref=95A3E1183FF1A6DA87FCD661D9B83D51CF6213045A128BC941C881AD39144C994F455E4487CD2301F711570C91E75EC3A8A90495F1D763A28EDDD792f0mDF" TargetMode="External"/><Relationship Id="rId43" Type="http://schemas.openxmlformats.org/officeDocument/2006/relationships/hyperlink" Target="consultantplus://offline/ref=95A3E1183FF1A6DA87FCD661D9B83D51CF6213045A128BC941C881AD39144C994F455E4487CD2301F711560995E75EC3A8A90495F1D763A28EDDD792f0mDF" TargetMode="External"/><Relationship Id="rId48" Type="http://schemas.openxmlformats.org/officeDocument/2006/relationships/hyperlink" Target="consultantplus://offline/ref=95A3E1183FF1A6DA87FCC86CCFD4605AC4614E0D5313849F1A9E87FA66444ACC1D05001DC48B3000F50F550890fEmEF" TargetMode="External"/><Relationship Id="rId64" Type="http://schemas.openxmlformats.org/officeDocument/2006/relationships/hyperlink" Target="consultantplus://offline/ref=95A3E1183FF1A6DA87FCD661D9B83D51CF6213045A128BC941C881AD39144C994F455E4487CD2301F711560E97E75EC3A8A90495F1D763A28EDDD792f0mDF" TargetMode="External"/><Relationship Id="rId69" Type="http://schemas.openxmlformats.org/officeDocument/2006/relationships/hyperlink" Target="consultantplus://offline/ref=95A3E1183FF1A6DA87FCD661D9B83D51CF62130452148FCB40C1DCA7314D409B484A015380842F00F711560899B85BD6B9F10997EDC961BE92DFD5f9m2F" TargetMode="External"/><Relationship Id="rId113" Type="http://schemas.openxmlformats.org/officeDocument/2006/relationships/image" Target="media/image10.wmf"/><Relationship Id="rId118" Type="http://schemas.openxmlformats.org/officeDocument/2006/relationships/image" Target="media/image15.wmf"/><Relationship Id="rId134" Type="http://schemas.openxmlformats.org/officeDocument/2006/relationships/hyperlink" Target="consultantplus://offline/ref=95A3E1183FF1A6DA87FCD661D9B83D51CF6213045A128BC941C881AD39144C994F455E4487CD2301F711540B95E75EC3A8A90495F1D763A28EDDD792f0mDF" TargetMode="External"/><Relationship Id="rId139" Type="http://schemas.openxmlformats.org/officeDocument/2006/relationships/image" Target="media/image21.wmf"/><Relationship Id="rId80" Type="http://schemas.openxmlformats.org/officeDocument/2006/relationships/hyperlink" Target="consultantplus://offline/ref=95A3E1183FF1A6DA87FCD661D9B83D51CF6213045A168BC844CC81AD39144C994F455E4495CD7B0DF713490890F20892EEfFmEF" TargetMode="External"/><Relationship Id="rId85" Type="http://schemas.openxmlformats.org/officeDocument/2006/relationships/hyperlink" Target="consultantplus://offline/ref=95A3E1183FF1A6DA87FCD661D9B83D51CF6213045A128BC941C881AD39144C994F455E4487CD2301F711550C93E75EC3A8A90495F1D763A28EDDD792f0mDF" TargetMode="External"/><Relationship Id="rId150" Type="http://schemas.openxmlformats.org/officeDocument/2006/relationships/hyperlink" Target="consultantplus://offline/ref=95A3E1183FF1A6DA87FCD661D9B83D51CF6213045A1788CC4ECF81AD39144C994F455E4487CD2301F711570A93E75EC3A8A90495F1D763A28EDDD792f0mDF" TargetMode="External"/><Relationship Id="rId12" Type="http://schemas.openxmlformats.org/officeDocument/2006/relationships/hyperlink" Target="consultantplus://offline/ref=95A3E1183FF1A6DA87FCD661D9B83D51CF62130452148FCB40C1DCA7314D409B484A015380842F00F711570D99B85BD6B9F10997EDC961BE92DFD5f9m2F" TargetMode="External"/><Relationship Id="rId17" Type="http://schemas.openxmlformats.org/officeDocument/2006/relationships/hyperlink" Target="consultantplus://offline/ref=95A3E1183FF1A6DA87FCD661D9B83D51CF6213045A158FCB42C281AD39144C994F455E4487CD2301F711570A90E75EC3A8A90495F1D763A28EDDD792f0mDF" TargetMode="External"/><Relationship Id="rId25" Type="http://schemas.openxmlformats.org/officeDocument/2006/relationships/hyperlink" Target="consultantplus://offline/ref=95A3E1183FF1A6DA87FCC86CCFD4605AC36948015811849F1A9E87FA66444ACC1D05001DC48B3000F50F550890fEmEF" TargetMode="External"/><Relationship Id="rId33" Type="http://schemas.openxmlformats.org/officeDocument/2006/relationships/hyperlink" Target="consultantplus://offline/ref=95A3E1183FF1A6DA87FCD661D9B83D51CF6213045A128BC941C881AD39144C994F455E4487CD2301F711570F95E75EC3A8A90495F1D763A28EDDD792f0mDF" TargetMode="External"/><Relationship Id="rId38" Type="http://schemas.openxmlformats.org/officeDocument/2006/relationships/hyperlink" Target="consultantplus://offline/ref=95A3E1183FF1A6DA87FCD661D9B83D51CF6213045A128BC941C881AD39144C994F455E4487CD2301F711570197E75EC3A8A90495F1D763A28EDDD792f0mDF" TargetMode="External"/><Relationship Id="rId46" Type="http://schemas.openxmlformats.org/officeDocument/2006/relationships/hyperlink" Target="consultantplus://offline/ref=95A3E1183FF1A6DA87FCD661D9B83D51CF6213045A1687CC41C881AD39144C994F455E4487CD2301F711570894E75EC3A8A90495F1D763A28EDDD792f0mDF" TargetMode="External"/><Relationship Id="rId59" Type="http://schemas.openxmlformats.org/officeDocument/2006/relationships/hyperlink" Target="consultantplus://offline/ref=95A3E1183FF1A6DA87FCD661D9B83D51CF6213045A1788CC4ECF81AD39144C994F455E4487CD2301F711570995E75EC3A8A90495F1D763A28EDDD792f0mDF" TargetMode="External"/><Relationship Id="rId67" Type="http://schemas.openxmlformats.org/officeDocument/2006/relationships/hyperlink" Target="consultantplus://offline/ref=95A3E1183FF1A6DA87FCD661D9B83D51CF6213045A128BC941C881AD39144C994F455E4487CD2301F711560092E75EC3A8A90495F1D763A28EDDD792f0mDF" TargetMode="External"/><Relationship Id="rId103" Type="http://schemas.openxmlformats.org/officeDocument/2006/relationships/hyperlink" Target="consultantplus://offline/ref=95A3E1183FF1A6DA87FCD661D9B83D51CF6213045A128BC941C881AD39144C994F455E4487CD2301F711540894E75EC3A8A90495F1D763A28EDDD792f0mDF" TargetMode="External"/><Relationship Id="rId108" Type="http://schemas.openxmlformats.org/officeDocument/2006/relationships/image" Target="media/image5.wmf"/><Relationship Id="rId116" Type="http://schemas.openxmlformats.org/officeDocument/2006/relationships/image" Target="media/image13.wmf"/><Relationship Id="rId124" Type="http://schemas.openxmlformats.org/officeDocument/2006/relationships/image" Target="media/image20.wmf"/><Relationship Id="rId129" Type="http://schemas.openxmlformats.org/officeDocument/2006/relationships/hyperlink" Target="consultantplus://offline/ref=95A3E1183FF1A6DA87FCD661D9B83D51CF6213045A168DC947CE81AD39144C994F455E4487CD2301F711570991E75EC3A8A90495F1D763A28EDDD792f0mDF" TargetMode="External"/><Relationship Id="rId137" Type="http://schemas.openxmlformats.org/officeDocument/2006/relationships/hyperlink" Target="consultantplus://offline/ref=95A3E1183FF1A6DA87FCD661D9B83D51CF62130452148FCB40C1DCA7314D409B484A015380842F00F711560999B85BD6B9F10997EDC961BE92DFD5f9m2F" TargetMode="External"/><Relationship Id="rId20" Type="http://schemas.openxmlformats.org/officeDocument/2006/relationships/hyperlink" Target="consultantplus://offline/ref=95A3E1183FF1A6DA87FCD661D9B83D51CF6213045A128BC941C881AD39144C994F455E4487CD2301F711570B90E75EC3A8A90495F1D763A28EDDD792f0mDF" TargetMode="External"/><Relationship Id="rId41" Type="http://schemas.openxmlformats.org/officeDocument/2006/relationships/hyperlink" Target="consultantplus://offline/ref=95A3E1183FF1A6DA87FCD661D9B83D51CF6213045A128BC941C881AD39144C994F455E4487CD2301F711560996E75EC3A8A90495F1D763A28EDDD792f0mDF" TargetMode="External"/><Relationship Id="rId54" Type="http://schemas.openxmlformats.org/officeDocument/2006/relationships/hyperlink" Target="consultantplus://offline/ref=95A3E1183FF1A6DA87FCD661D9B83D51CF6213045A128BC941C881AD39144C994F455E4487CD2301F711560D94E75EC3A8A90495F1D763A28EDDD792f0mDF" TargetMode="External"/><Relationship Id="rId62" Type="http://schemas.openxmlformats.org/officeDocument/2006/relationships/hyperlink" Target="consultantplus://offline/ref=95A3E1183FF1A6DA87FCD661D9B83D51CF6213045A1687CC41C881AD39144C994F455E4487CD2301F711570997E75EC3A8A90495F1D763A28EDDD792f0mDF" TargetMode="External"/><Relationship Id="rId70" Type="http://schemas.openxmlformats.org/officeDocument/2006/relationships/hyperlink" Target="consultantplus://offline/ref=95A3E1183FF1A6DA87FCD661D9B83D51CF6213045A128BC941C881AD39144C994F455E4487CD2301F711560097E75EC3A8A90495F1D763A28EDDD792f0mDF" TargetMode="External"/><Relationship Id="rId75" Type="http://schemas.openxmlformats.org/officeDocument/2006/relationships/hyperlink" Target="consultantplus://offline/ref=95A3E1183FF1A6DA87FCD661D9B83D51CF6213045A128BC941C881AD39144C994F455E4487CD2301F711560191E75EC3A8A90495F1D763A28EDDD792f0mDF" TargetMode="External"/><Relationship Id="rId83" Type="http://schemas.openxmlformats.org/officeDocument/2006/relationships/hyperlink" Target="consultantplus://offline/ref=95A3E1183FF1A6DA87FCD661D9B83D51CF6213045A128BC941C881AD39144C994F455E4487CD2301F711550B90E75EC3A8A90495F1D763A28EDDD792f0mDF" TargetMode="External"/><Relationship Id="rId88" Type="http://schemas.openxmlformats.org/officeDocument/2006/relationships/hyperlink" Target="consultantplus://offline/ref=95A3E1183FF1A6DA87FCD661D9B83D51CF6213045A128BC941C881AD39144C994F455E4487CD2301F711550C90E75EC3A8A90495F1D763A28EDDD792f0mDF" TargetMode="External"/><Relationship Id="rId91" Type="http://schemas.openxmlformats.org/officeDocument/2006/relationships/hyperlink" Target="consultantplus://offline/ref=95A3E1183FF1A6DA87FCC86CCFD4605AC46144015A1A849F1A9E87FA66444ACC1D05001DC48B3000F50F550890fEmEF" TargetMode="External"/><Relationship Id="rId96" Type="http://schemas.openxmlformats.org/officeDocument/2006/relationships/hyperlink" Target="consultantplus://offline/ref=95A3E1183FF1A6DA87FCD661D9B83D51CF6213045A1687CC41C881AD39144C994F455E4487CD2301F711570C95E75EC3A8A90495F1D763A28EDDD792f0mDF" TargetMode="External"/><Relationship Id="rId111" Type="http://schemas.openxmlformats.org/officeDocument/2006/relationships/image" Target="media/image8.wmf"/><Relationship Id="rId132" Type="http://schemas.openxmlformats.org/officeDocument/2006/relationships/hyperlink" Target="consultantplus://offline/ref=95A3E1183FF1A6DA87FCD661D9B83D51CF6213045A1788CC4ECF81AD39144C994F455E4487CD2301F711550F97E75EC3A8A90495F1D763A28EDDD792f0mDF" TargetMode="External"/><Relationship Id="rId140" Type="http://schemas.openxmlformats.org/officeDocument/2006/relationships/image" Target="media/image22.wmf"/><Relationship Id="rId145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95A3E1183FF1A6DA87FCD661D9B83D51CF6213045A128BC941C881AD39144C994F455E4487CD2301F711570897E75EC3A8A90495F1D763A28EDDD792f0mDF" TargetMode="External"/><Relationship Id="rId15" Type="http://schemas.openxmlformats.org/officeDocument/2006/relationships/hyperlink" Target="consultantplus://offline/ref=95A3E1183FF1A6DA87FCD661D9B83D51CF6213045A1788CC4ECF81AD39144C994F455E4487CD2301F711570991E75EC3A8A90495F1D763A28EDDD792f0mDF" TargetMode="External"/><Relationship Id="rId23" Type="http://schemas.openxmlformats.org/officeDocument/2006/relationships/hyperlink" Target="consultantplus://offline/ref=95A3E1183FF1A6DA87FCD661D9B83D51CF6213045A158FCB42C281AD39144C994F455E4487CD2301F711570A90E75EC3A8A90495F1D763A28EDDD792f0mDF" TargetMode="External"/><Relationship Id="rId28" Type="http://schemas.openxmlformats.org/officeDocument/2006/relationships/hyperlink" Target="consultantplus://offline/ref=95A3E1183FF1A6DA87FCD661D9B83D51CF6213045A128BC941C881AD39144C994F455E4487CD2301F711570C97E75EC3A8A90495F1D763A28EDDD792f0mDF" TargetMode="External"/><Relationship Id="rId36" Type="http://schemas.openxmlformats.org/officeDocument/2006/relationships/hyperlink" Target="consultantplus://offline/ref=95A3E1183FF1A6DA87FCD661D9B83D51CF6213045A128BC941C881AD39144C994F455E4487CD2301F711570091E75EC3A8A90495F1D763A28EDDD792f0mDF" TargetMode="External"/><Relationship Id="rId49" Type="http://schemas.openxmlformats.org/officeDocument/2006/relationships/hyperlink" Target="consultantplus://offline/ref=95A3E1183FF1A6DA87FCD661D9B83D51CF6213045A128BC941C881AD39144C994F455E4487CD2301F711560C97E75EC3A8A90495F1D763A28EDDD792f0mDF" TargetMode="External"/><Relationship Id="rId57" Type="http://schemas.openxmlformats.org/officeDocument/2006/relationships/hyperlink" Target="consultantplus://offline/ref=95A3E1183FF1A6DA87FCD661D9B83D51CF6213045A128BC941C881AD39144C994F455E4487CD2301F711560E93E75EC3A8A90495F1D763A28EDDD792f0mDF" TargetMode="External"/><Relationship Id="rId106" Type="http://schemas.openxmlformats.org/officeDocument/2006/relationships/image" Target="media/image3.wmf"/><Relationship Id="rId114" Type="http://schemas.openxmlformats.org/officeDocument/2006/relationships/image" Target="media/image11.wmf"/><Relationship Id="rId119" Type="http://schemas.openxmlformats.org/officeDocument/2006/relationships/image" Target="media/image16.wmf"/><Relationship Id="rId127" Type="http://schemas.openxmlformats.org/officeDocument/2006/relationships/hyperlink" Target="consultantplus://offline/ref=95A3E1183FF1A6DA87FCD661D9B83D51CF6213045A158ECF44C881AD39144C994F455E4495CD7B0DF713490890F20892EEfFmEF" TargetMode="External"/><Relationship Id="rId10" Type="http://schemas.openxmlformats.org/officeDocument/2006/relationships/hyperlink" Target="consultantplus://offline/ref=95A3E1183FF1A6DA87FCD661D9B83D51CF6213045A158FCB42C281AD39144C994F455E4487CD2301F711550A9BE75EC3A8A90495F1D763A28EDDD792f0mDF" TargetMode="External"/><Relationship Id="rId31" Type="http://schemas.openxmlformats.org/officeDocument/2006/relationships/hyperlink" Target="consultantplus://offline/ref=95A3E1183FF1A6DA87FCD661D9B83D51CF6213045A128BC941C881AD39144C994F455E4487CD2301F711570D90E75EC3A8A90495F1D763A28EDDD792f0mDF" TargetMode="External"/><Relationship Id="rId44" Type="http://schemas.openxmlformats.org/officeDocument/2006/relationships/hyperlink" Target="consultantplus://offline/ref=95A3E1183FF1A6DA87FCD661D9B83D51CF6213045A128BC941C881AD39144C994F455E4487CD2301F711560A91E75EC3A8A90495F1D763A28EDDD792f0mDF" TargetMode="External"/><Relationship Id="rId52" Type="http://schemas.openxmlformats.org/officeDocument/2006/relationships/hyperlink" Target="consultantplus://offline/ref=95A3E1183FF1A6DA87FCD661D9B83D51CF62130452148FCB40C1DCA7314D409B484A015380842F00F711570E99B85BD6B9F10997EDC961BE92DFD5f9m2F" TargetMode="External"/><Relationship Id="rId60" Type="http://schemas.openxmlformats.org/officeDocument/2006/relationships/hyperlink" Target="consultantplus://offline/ref=95A3E1183FF1A6DA87FCD661D9B83D51CF6213045A1687CC41C881AD39144C994F455E4487CD2301F71157089AE75EC3A8A90495F1D763A28EDDD792f0mDF" TargetMode="External"/><Relationship Id="rId65" Type="http://schemas.openxmlformats.org/officeDocument/2006/relationships/hyperlink" Target="consultantplus://offline/ref=95A3E1183FF1A6DA87FCD661D9B83D51CF6213045A128BC941C881AD39144C994F455E4487CD2301F711560F92E75EC3A8A90495F1D763A28EDDD792f0mDF" TargetMode="External"/><Relationship Id="rId73" Type="http://schemas.openxmlformats.org/officeDocument/2006/relationships/hyperlink" Target="consultantplus://offline/ref=95A3E1183FF1A6DA87FCD661D9B83D51CF6213045A128BC941C881AD39144C994F455E4487CD2301F711560094E75EC3A8A90495F1D763A28EDDD792f0mDF" TargetMode="External"/><Relationship Id="rId78" Type="http://schemas.openxmlformats.org/officeDocument/2006/relationships/hyperlink" Target="consultantplus://offline/ref=95A3E1183FF1A6DA87FCD661D9B83D51CF6213045A128BC941C881AD39144C994F455E4487CD2301F711550997E75EC3A8A90495F1D763A28EDDD792f0mDF" TargetMode="External"/><Relationship Id="rId81" Type="http://schemas.openxmlformats.org/officeDocument/2006/relationships/hyperlink" Target="consultantplus://offline/ref=95A3E1183FF1A6DA87FCC86CCFD4605AC460440B5C12849F1A9E87FA66444ACC1D05001DC48B3000F50F550890fEmEF" TargetMode="External"/><Relationship Id="rId86" Type="http://schemas.openxmlformats.org/officeDocument/2006/relationships/hyperlink" Target="consultantplus://offline/ref=95A3E1183FF1A6DA87FCD661D9B83D51CF6213045A168BC844CC81AD39144C994F455E4495CD7B0DF713490890F20892EEfFmEF" TargetMode="External"/><Relationship Id="rId94" Type="http://schemas.openxmlformats.org/officeDocument/2006/relationships/hyperlink" Target="consultantplus://offline/ref=95A3E1183FF1A6DA87FCD661D9B83D51CF6213045A128BC941C881AD39144C994F455E4487CD2301F711550D91E75EC3A8A90495F1D763A28EDDD792f0mDF" TargetMode="External"/><Relationship Id="rId99" Type="http://schemas.openxmlformats.org/officeDocument/2006/relationships/hyperlink" Target="consultantplus://offline/ref=95A3E1183FF1A6DA87FCD661D9B83D51CF6213045A128BC941C881AD39144C994F455E4487CD2301F711550095E75EC3A8A90495F1D763A28EDDD792f0mDF" TargetMode="External"/><Relationship Id="rId101" Type="http://schemas.openxmlformats.org/officeDocument/2006/relationships/hyperlink" Target="consultantplus://offline/ref=95A3E1183FF1A6DA87FCD661D9B83D51CF6213045A128BC941C881AD39144C994F455E4487CD2301F711550194E75EC3A8A90495F1D763A28EDDD792f0mDF" TargetMode="External"/><Relationship Id="rId122" Type="http://schemas.openxmlformats.org/officeDocument/2006/relationships/image" Target="media/image18.wmf"/><Relationship Id="rId130" Type="http://schemas.openxmlformats.org/officeDocument/2006/relationships/hyperlink" Target="consultantplus://offline/ref=95A3E1183FF1A6DA87FCD661D9B83D51CF6213045A1788CC4ECF81AD39144C994F455E4487CD2301F711550E9BE75EC3A8A90495F1D763A28EDDD792f0mDF" TargetMode="External"/><Relationship Id="rId135" Type="http://schemas.openxmlformats.org/officeDocument/2006/relationships/hyperlink" Target="consultantplus://offline/ref=95A3E1183FF1A6DA87FCD661D9B83D51CF6213045A1687CC41C881AD39144C994F455E4487CD2301F711570D95E75EC3A8A90495F1D763A28EDDD792f0mDF" TargetMode="External"/><Relationship Id="rId143" Type="http://schemas.openxmlformats.org/officeDocument/2006/relationships/hyperlink" Target="consultantplus://offline/ref=95A3E1183FF1A6DA87FCD661D9B83D51CF6213045A128BC941C881AD39144C994F455E4487CD2301F711540D93E75EC3A8A90495F1D763A28EDDD792f0mDF" TargetMode="External"/><Relationship Id="rId148" Type="http://schemas.openxmlformats.org/officeDocument/2006/relationships/image" Target="media/image28.wmf"/><Relationship Id="rId15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A3E1183FF1A6DA87FCD661D9B83D51CF6213045A1687CC41C881AD39144C994F455E4487CD2301F711570897E75EC3A8A90495F1D763A28EDDD792f0mDF" TargetMode="External"/><Relationship Id="rId13" Type="http://schemas.openxmlformats.org/officeDocument/2006/relationships/hyperlink" Target="consultantplus://offline/ref=95A3E1183FF1A6DA87FCD661D9B83D51CF6213045A128BC941C881AD39144C994F455E4487CD2301F711570897E75EC3A8A90495F1D763A28EDDD792f0mDF" TargetMode="External"/><Relationship Id="rId18" Type="http://schemas.openxmlformats.org/officeDocument/2006/relationships/hyperlink" Target="consultantplus://offline/ref=95A3E1183FF1A6DA87FCD661D9B83D51CF6213045A178FCF40C381AD39144C994F455E4495CD7B0DF713490890F20892EEfFmEF" TargetMode="External"/><Relationship Id="rId39" Type="http://schemas.openxmlformats.org/officeDocument/2006/relationships/hyperlink" Target="consultantplus://offline/ref=95A3E1183FF1A6DA87FCD661D9B83D51CF6213045A128BC941C881AD39144C994F455E4487CD2301F71156089AE75EC3A8A90495F1D763A28EDDD792f0mDF" TargetMode="External"/><Relationship Id="rId109" Type="http://schemas.openxmlformats.org/officeDocument/2006/relationships/image" Target="media/image6.wmf"/><Relationship Id="rId34" Type="http://schemas.openxmlformats.org/officeDocument/2006/relationships/hyperlink" Target="consultantplus://offline/ref=95A3E1183FF1A6DA87FCD661D9B83D51CF6213045A128BC941C881AD39144C994F455E4487CD2301F711570092E75EC3A8A90495F1D763A28EDDD792f0mDF" TargetMode="External"/><Relationship Id="rId50" Type="http://schemas.openxmlformats.org/officeDocument/2006/relationships/hyperlink" Target="consultantplus://offline/ref=95A3E1183FF1A6DA87FCD661D9B83D51CF6213045A1287C844CA81AD39144C994F455E4487CD2301F711570993E75EC3A8A90495F1D763A28EDDD792f0mDF" TargetMode="External"/><Relationship Id="rId55" Type="http://schemas.openxmlformats.org/officeDocument/2006/relationships/hyperlink" Target="consultantplus://offline/ref=95A3E1183FF1A6DA87FCD661D9B83D51CF6213045A128BC941C881AD39144C994F455E4487CD2301F711560D9AE75EC3A8A90495F1D763A28EDDD792f0mDF" TargetMode="External"/><Relationship Id="rId76" Type="http://schemas.openxmlformats.org/officeDocument/2006/relationships/hyperlink" Target="consultantplus://offline/ref=95A3E1183FF1A6DA87FCD661D9B83D51CF6213045A128BC941C881AD39144C994F455E4487CD2301F71156019BE75EC3A8A90495F1D763A28EDDD792f0mDF" TargetMode="External"/><Relationship Id="rId97" Type="http://schemas.openxmlformats.org/officeDocument/2006/relationships/hyperlink" Target="consultantplus://offline/ref=95A3E1183FF1A6DA87FCD661D9B83D51CF6213045A1687CC41C881AD39144C994F455E4487CD2301F711570D93E75EC3A8A90495F1D763A28EDDD792f0mDF" TargetMode="External"/><Relationship Id="rId104" Type="http://schemas.openxmlformats.org/officeDocument/2006/relationships/hyperlink" Target="consultantplus://offline/ref=95A3E1183FF1A6DA87FCD661D9B83D51CF6213045A128BC941C881AD39144C994F455E4487CD2301F711540895E75EC3A8A90495F1D763A28EDDD792f0mDF" TargetMode="External"/><Relationship Id="rId120" Type="http://schemas.openxmlformats.org/officeDocument/2006/relationships/hyperlink" Target="consultantplus://offline/ref=95A3E1183FF1A6DA87FCD661D9B83D51CF6213045A128BC941C881AD39144C994F455E4487CD2301F711540992E75EC3A8A90495F1D763A28EDDD792f0mDF" TargetMode="External"/><Relationship Id="rId125" Type="http://schemas.openxmlformats.org/officeDocument/2006/relationships/hyperlink" Target="consultantplus://offline/ref=95A3E1183FF1A6DA87FCD661D9B83D51CF6213045A1686CC41CA81AD39144C994F455E4487CD2301F7145F0F94E75EC3A8A90495F1D763A28EDDD792f0mDF" TargetMode="External"/><Relationship Id="rId141" Type="http://schemas.openxmlformats.org/officeDocument/2006/relationships/image" Target="media/image23.wmf"/><Relationship Id="rId146" Type="http://schemas.openxmlformats.org/officeDocument/2006/relationships/image" Target="media/image26.wmf"/><Relationship Id="rId7" Type="http://schemas.openxmlformats.org/officeDocument/2006/relationships/hyperlink" Target="consultantplus://offline/ref=95A3E1183FF1A6DA87FCD661D9B83D51CF6213045A1287C844CA81AD39144C994F455E4487CD2301F711570993E75EC3A8A90495F1D763A28EDDD792f0mDF" TargetMode="External"/><Relationship Id="rId71" Type="http://schemas.openxmlformats.org/officeDocument/2006/relationships/hyperlink" Target="consultantplus://offline/ref=95A3E1183FF1A6DA87FCD661D9B83D51CF6213045A1788CC4ECF81AD39144C994F455E4487CD2301F71157099BE75EC3A8A90495F1D763A28EDDD792f0mDF" TargetMode="External"/><Relationship Id="rId92" Type="http://schemas.openxmlformats.org/officeDocument/2006/relationships/hyperlink" Target="consultantplus://offline/ref=95A3E1183FF1A6DA87FCD661D9B83D51CF6213045A1788CC4ECF81AD39144C994F455E4487CD2301F71157099BE75EC3A8A90495F1D763A28EDDD792f0mD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5A3E1183FF1A6DA87FCD661D9B83D51CF6213045A128BC941C881AD39144C994F455E4487CD2301F711570C9AE75EC3A8A90495F1D763A28EDDD792f0mDF" TargetMode="External"/><Relationship Id="rId24" Type="http://schemas.openxmlformats.org/officeDocument/2006/relationships/hyperlink" Target="consultantplus://offline/ref=95A3E1183FF1A6DA87FCD661D9B83D51CF6213045A178FCF40C381AD39144C994F455E4495CD7B0DF713490890F20892EEfFmEF" TargetMode="External"/><Relationship Id="rId40" Type="http://schemas.openxmlformats.org/officeDocument/2006/relationships/hyperlink" Target="consultantplus://offline/ref=95A3E1183FF1A6DA87FCD661D9B83D51CF6213045A128BC941C881AD39144C994F455E4487CD2301F711560992E75EC3A8A90495F1D763A28EDDD792f0mDF" TargetMode="External"/><Relationship Id="rId45" Type="http://schemas.openxmlformats.org/officeDocument/2006/relationships/hyperlink" Target="consultantplus://offline/ref=95A3E1183FF1A6DA87FCD661D9B83D51CF6213045A128BC941C881AD39144C994F455E4487CD2301F711560A9BE75EC3A8A90495F1D763A28EDDD792f0mDF" TargetMode="External"/><Relationship Id="rId66" Type="http://schemas.openxmlformats.org/officeDocument/2006/relationships/hyperlink" Target="consultantplus://offline/ref=95A3E1183FF1A6DA87FCD661D9B83D51CF6213045A128BC941C881AD39144C994F455E4487CD2301F711560F97E75EC3A8A90495F1D763A28EDDD792f0mDF" TargetMode="External"/><Relationship Id="rId87" Type="http://schemas.openxmlformats.org/officeDocument/2006/relationships/image" Target="media/image2.wmf"/><Relationship Id="rId110" Type="http://schemas.openxmlformats.org/officeDocument/2006/relationships/image" Target="media/image7.wmf"/><Relationship Id="rId115" Type="http://schemas.openxmlformats.org/officeDocument/2006/relationships/image" Target="media/image12.wmf"/><Relationship Id="rId131" Type="http://schemas.openxmlformats.org/officeDocument/2006/relationships/hyperlink" Target="consultantplus://offline/ref=95A3E1183FF1A6DA87FCC86CCFD4605AC369490F5F17849F1A9E87FA66444ACC1D05001DC48B3000F50F550890fEmEF" TargetMode="External"/><Relationship Id="rId136" Type="http://schemas.openxmlformats.org/officeDocument/2006/relationships/hyperlink" Target="consultantplus://offline/ref=95A3E1183FF1A6DA87FCD661D9B83D51CF6213045A128BC941C881AD39144C994F455E4487CD2301F711540C97E75EC3A8A90495F1D763A28EDDD792f0mDF" TargetMode="External"/><Relationship Id="rId61" Type="http://schemas.openxmlformats.org/officeDocument/2006/relationships/hyperlink" Target="consultantplus://offline/ref=95A3E1183FF1A6DA87FCD661D9B83D51CF6213045A1687CC41C881AD39144C994F455E4487CD2301F71157089BE75EC3A8A90495F1D763A28EDDD792f0mDF" TargetMode="External"/><Relationship Id="rId82" Type="http://schemas.openxmlformats.org/officeDocument/2006/relationships/hyperlink" Target="consultantplus://offline/ref=95A3E1183FF1A6DA87FCD661D9B83D51CF6213045A128ACC4ECB81AD39144C994F455E4495CD7B0DF713490890F20892EEfFmEF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95A3E1183FF1A6DA87FCD661D9B83D51CF6213045A128BC941C881AD39144C994F455E4487CD2301F71157089AE75EC3A8A90495F1D763A28EDDD792f0mDF" TargetMode="External"/><Relationship Id="rId14" Type="http://schemas.openxmlformats.org/officeDocument/2006/relationships/hyperlink" Target="consultantplus://offline/ref=95A3E1183FF1A6DA87FCD661D9B83D51CF6213045A1287C844CA81AD39144C994F455E4487CD2301F711570993E75EC3A8A90495F1D763A28EDDD792f0mDF" TargetMode="External"/><Relationship Id="rId30" Type="http://schemas.openxmlformats.org/officeDocument/2006/relationships/hyperlink" Target="consultantplus://offline/ref=95A3E1183FF1A6DA87FCD661D9B83D51CF6213045A128BC941C881AD39144C994F455E4487CD2301F711570D92E75EC3A8A90495F1D763A28EDDD792f0mDF" TargetMode="External"/><Relationship Id="rId35" Type="http://schemas.openxmlformats.org/officeDocument/2006/relationships/hyperlink" Target="consultantplus://offline/ref=95A3E1183FF1A6DA87FCD661D9B83D51CF6213045A128BC941C881AD39144C994F455E4487CD2301F711570090E75EC3A8A90495F1D763A28EDDD792f0mDF" TargetMode="External"/><Relationship Id="rId56" Type="http://schemas.openxmlformats.org/officeDocument/2006/relationships/hyperlink" Target="consultantplus://offline/ref=95A3E1183FF1A6DA87FCD661D9B83D51CF6213045A128BC941C881AD39144C994F455E4487CD2301F711560E92E75EC3A8A90495F1D763A28EDDD792f0mDF" TargetMode="External"/><Relationship Id="rId77" Type="http://schemas.openxmlformats.org/officeDocument/2006/relationships/hyperlink" Target="consultantplus://offline/ref=95A3E1183FF1A6DA87FCD661D9B83D51CF6213045A128BC941C881AD39144C994F455E4487CD2301F711550894E75EC3A8A90495F1D763A28EDDD792f0mDF" TargetMode="External"/><Relationship Id="rId100" Type="http://schemas.openxmlformats.org/officeDocument/2006/relationships/hyperlink" Target="consultantplus://offline/ref=95A3E1183FF1A6DA87FCC86CCFD4605AC461440F5C15849F1A9E87FA66444ACC0F055811C4892E01FE1A0359D6B90792EEE20997EDCB63A2f9m2F" TargetMode="External"/><Relationship Id="rId105" Type="http://schemas.openxmlformats.org/officeDocument/2006/relationships/hyperlink" Target="consultantplus://offline/ref=95A3E1183FF1A6DA87FCD661D9B83D51CF6213045A128BC941C881AD39144C994F455E4487CD2301F71154089BE75EC3A8A90495F1D763A28EDDD792f0mDF" TargetMode="External"/><Relationship Id="rId126" Type="http://schemas.openxmlformats.org/officeDocument/2006/relationships/hyperlink" Target="consultantplus://offline/ref=95A3E1183FF1A6DA87FCD661D9B83D51CF6213045A1686CC41CA81AD39144C994F455E4495CD7B0DF713490890F20892EEfFmEF" TargetMode="External"/><Relationship Id="rId147" Type="http://schemas.openxmlformats.org/officeDocument/2006/relationships/image" Target="media/image27.wmf"/><Relationship Id="rId8" Type="http://schemas.openxmlformats.org/officeDocument/2006/relationships/hyperlink" Target="consultantplus://offline/ref=95A3E1183FF1A6DA87FCD661D9B83D51CF6213045A1788CC4ECF81AD39144C994F455E4487CD2301F711570897E75EC3A8A90495F1D763A28EDDD792f0mDF" TargetMode="External"/><Relationship Id="rId51" Type="http://schemas.openxmlformats.org/officeDocument/2006/relationships/hyperlink" Target="consultantplus://offline/ref=95A3E1183FF1A6DA87FCD661D9B83D51CF6213045A1788CC4ECF81AD39144C994F455E4487CD2301F711570994E75EC3A8A90495F1D763A28EDDD792f0mDF" TargetMode="External"/><Relationship Id="rId72" Type="http://schemas.openxmlformats.org/officeDocument/2006/relationships/hyperlink" Target="consultantplus://offline/ref=95A3E1183FF1A6DA87FCD661D9B83D51CF6213045A1687CC41C881AD39144C994F455E4487CD2301F711570A93E75EC3A8A90495F1D763A28EDDD792f0mDF" TargetMode="External"/><Relationship Id="rId93" Type="http://schemas.openxmlformats.org/officeDocument/2006/relationships/hyperlink" Target="consultantplus://offline/ref=95A3E1183FF1A6DA87FCD661D9B83D51CF6213045A128BC941C881AD39144C994F455E4487CD2301F711550D90E75EC3A8A90495F1D763A28EDDD792f0mDF" TargetMode="External"/><Relationship Id="rId98" Type="http://schemas.openxmlformats.org/officeDocument/2006/relationships/hyperlink" Target="consultantplus://offline/ref=95A3E1183FF1A6DA87FCD661D9B83D51CF6213045A128BC941C881AD39144C994F455E4487CD2301F711550F9AE75EC3A8A90495F1D763A28EDDD792f0mDF" TargetMode="External"/><Relationship Id="rId121" Type="http://schemas.openxmlformats.org/officeDocument/2006/relationships/image" Target="media/image17.wmf"/><Relationship Id="rId142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84</Pages>
  <Words>32548</Words>
  <Characters>185530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2</cp:revision>
  <dcterms:created xsi:type="dcterms:W3CDTF">2022-02-02T05:38:00Z</dcterms:created>
  <dcterms:modified xsi:type="dcterms:W3CDTF">2022-02-03T07:48:00Z</dcterms:modified>
</cp:coreProperties>
</file>