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3A1" w:rsidRPr="00764308" w:rsidRDefault="00F323A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764308">
        <w:rPr>
          <w:rFonts w:ascii="Times New Roman" w:hAnsi="Times New Roman" w:cs="Times New Roman"/>
          <w:sz w:val="24"/>
          <w:szCs w:val="24"/>
        </w:rPr>
        <w:br/>
      </w:r>
    </w:p>
    <w:p w:rsidR="00F323A1" w:rsidRPr="00764308" w:rsidRDefault="00F323A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ПЕРМСКАЯ ГОРОДСКАЯ ДУМА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РЕШЕНИЕ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от 22 апреля 2014 г. N 85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МУНИЦИПАЛЬНОГО ОБРАЗОВАНИЯ ГОРОД ПЕРМЬ ДО 2030 ГОДА</w:t>
      </w:r>
    </w:p>
    <w:p w:rsidR="00F323A1" w:rsidRPr="00764308" w:rsidRDefault="00F323A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23A1" w:rsidRPr="0076430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18.11.2014 </w:t>
            </w:r>
            <w:hyperlink r:id="rId5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246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26.05.2020 </w:t>
            </w:r>
            <w:hyperlink r:id="rId6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22.09.2020 </w:t>
            </w:r>
            <w:hyperlink r:id="rId7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186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23.05.2023 </w:t>
            </w:r>
            <w:hyperlink r:id="rId8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9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Пермская городская Дума решила: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51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Стратегию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город Пермь до 2030 года (далее - Стратегия) согласно </w:t>
      </w:r>
      <w:proofErr w:type="gramStart"/>
      <w:r w:rsidRPr="00764308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76430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 Рекомендовать администрации города Перми: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2.1. до 20.05.2014 сформировать рабочую группу по разработке Плана мероприятий по реализации Стратегии социально-экономического развития муниципального образования город Пермь до 2030 года на период 2016-2020 годов (далее - План). При формировании рабочей группы предусмотреть: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18.11.2014 N 246)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2.1.1. создание подгрупп рабоч</w:t>
      </w:r>
      <w:bookmarkStart w:id="0" w:name="_GoBack"/>
      <w:bookmarkEnd w:id="0"/>
      <w:r w:rsidRPr="00764308">
        <w:rPr>
          <w:rFonts w:ascii="Times New Roman" w:hAnsi="Times New Roman" w:cs="Times New Roman"/>
          <w:sz w:val="24"/>
          <w:szCs w:val="24"/>
        </w:rPr>
        <w:t>ей группы по каждому функционально-целевому направлению (далее - профильные подгруппы), предусмотренному Стратегией, возглавляемых заместителями главы администрации города Перми, ответственными за реализацию соответствующего функционально-целевого направления;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2.1.2. включение в состав рабочей группы руководителей профильных подгрупп и председателей комитетов Пермской городской Думы;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2.1.3. включение в состав профильных подгрупп депутатов Пермской городской Думы, представителей Правительства Пермского края, науки, образования, профессионального и гражданского сообщества;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2.2. ходатайствовать перед губернатором Пермского края о направлении представителей Правительства Пермского края в состав профильных подгрупп рабочей группы по разработке Плана;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18.11.2014 N 246)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4"/>
      <w:bookmarkEnd w:id="1"/>
      <w:r w:rsidRPr="00764308">
        <w:rPr>
          <w:rFonts w:ascii="Times New Roman" w:hAnsi="Times New Roman" w:cs="Times New Roman"/>
          <w:sz w:val="24"/>
          <w:szCs w:val="24"/>
        </w:rPr>
        <w:t>2.3. представить в Пермскую городскую Думу для предварительного рассмотрения: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2.3.1. до 10.06.2014 - план-график работы рабочей группы и профильных подгрупп;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2.3.2. до 01.09.2014 - структуру Плана, в том числе в разрезе функционально-целевых </w:t>
      </w:r>
      <w:r w:rsidRPr="00764308">
        <w:rPr>
          <w:rFonts w:ascii="Times New Roman" w:hAnsi="Times New Roman" w:cs="Times New Roman"/>
          <w:sz w:val="24"/>
          <w:szCs w:val="24"/>
        </w:rPr>
        <w:lastRenderedPageBreak/>
        <w:t>направлений Стратегии;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18.11.2014 N 246)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2.3.3. до 31.12.2014 - рабочие материалы по разработке Плана в разрезе функционально-целевых направлений, включающие этапы, механизмы и целевые показатели реализации ключевых задач функционально-целевых направлений;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18.11.2014 N 246)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2.4. при разработке Плана учесть рекомендации, поступившие в ходе предусмотренного </w:t>
      </w:r>
      <w:hyperlink w:anchor="P24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подпунктом 2.3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настоящего решения предварительного рассмотрения вопросов, а также Концепцию увеличения налогового и неналогового потенциала бюджета города Перми, подготовленную соответствующей рабочей группой;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18.11.2014 N 246)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2.5. до 20.04.2015 разработать и внести на рассмотрение Пермской городской Думы проект Плана;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5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18.11.2014 N 246)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2.6. при принятии управленческих решений руководствоваться положениями данной Стратегии.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3. Опубликовать решение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 Контроль за исполнением решения возложить на комитет Пермской городской Думы по экономическому развитию.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Глава города Перми -</w:t>
      </w:r>
    </w:p>
    <w:p w:rsidR="00F323A1" w:rsidRPr="00764308" w:rsidRDefault="00F32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председатель Пермской городской Думы</w:t>
      </w:r>
    </w:p>
    <w:p w:rsidR="00F323A1" w:rsidRPr="00764308" w:rsidRDefault="00F32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И.В.САПКО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Приложение</w:t>
      </w:r>
    </w:p>
    <w:p w:rsidR="00F323A1" w:rsidRPr="00764308" w:rsidRDefault="00F32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к решению</w:t>
      </w:r>
    </w:p>
    <w:p w:rsidR="00F323A1" w:rsidRPr="00764308" w:rsidRDefault="00F32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Пермской городской Думы</w:t>
      </w:r>
    </w:p>
    <w:p w:rsidR="00F323A1" w:rsidRPr="00764308" w:rsidRDefault="00F323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от 22.04.2014 N 85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1"/>
      <w:bookmarkEnd w:id="2"/>
      <w:r w:rsidRPr="00764308">
        <w:rPr>
          <w:rFonts w:ascii="Times New Roman" w:hAnsi="Times New Roman" w:cs="Times New Roman"/>
          <w:sz w:val="24"/>
          <w:szCs w:val="24"/>
        </w:rPr>
        <w:t>СТРАТЕГИЯ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ГОРОД ПЕРМЬ ДО 2030 ГОДА</w:t>
      </w:r>
    </w:p>
    <w:p w:rsidR="00F323A1" w:rsidRPr="00764308" w:rsidRDefault="00F323A1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323A1" w:rsidRPr="0076430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18.11.2014 </w:t>
            </w:r>
            <w:hyperlink r:id="rId16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246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26.05.2020 </w:t>
            </w:r>
            <w:hyperlink r:id="rId17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86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22.09.2020 </w:t>
            </w:r>
            <w:hyperlink r:id="rId18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186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23.05.2023 </w:t>
            </w:r>
            <w:hyperlink r:id="rId19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20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76430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1. Цель Стратегии развития муниципального образования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город Пермь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lastRenderedPageBreak/>
        <w:t>Стратегия социально-экономического развития муниципального образования город Пермь до 2030 года (далее - Стратегия) - это инструмент управления социально-экономическим развитием города.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Реализация Стратегии на основе конкурентных преимуществ города и возможностей для его развития позволит создать набор действенных инструментов для достижения поставленных целей, минимизировать влияние слабых сторон и угроз, создать условия для реализации индивидуальных стратегий людей, поддержания гражданского согласия.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Реализация Стратегии должна быть основана на принципах ответственности, уважения и согласования интересов, открытости и прозрачности, устойчивости долгосрочных целей и гибкости в выборе механизмов их достижения.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Ключевой принцип Стратегии - устойчивое развитие экономики, направленное на повышение привлекательности проживания и самореализации в городе.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2. Результат реализации Стратегии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Стратегической целью развития города Перми является повышение качества жизни населения на основе инновационного развития экономики города.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Результатом реализации Стратегии является достижение городом Пермь в 2030 году лидерских позиций по качеству жизни и экономическому развитию в Приволжском федеральном округе и Российской Федерации.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3. Основные направления и задачи социально-экономического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развития муниципального образования город Пермь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26.05.2020 N 86)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Цели и задачи социально-экономического развития города Перми сформированы по следующим функционально-целевым направлениям: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"Человеческий капитал",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"Экономический рост",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"Комфортная среда для жизни".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3.1. Анализ конкурентных преимуществ и угроз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для социально-экономического развития муниципального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образования город Пермь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3.1.1. Функционально-целевое направление "Человеческий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капитал"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F323A1" w:rsidRPr="00764308">
        <w:tc>
          <w:tcPr>
            <w:tcW w:w="4479" w:type="dxa"/>
            <w:vAlign w:val="center"/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Основные угрозы/недостатки</w:t>
            </w:r>
          </w:p>
        </w:tc>
      </w:tr>
      <w:tr w:rsidR="00F323A1" w:rsidRPr="00764308">
        <w:tc>
          <w:tcPr>
            <w:tcW w:w="4479" w:type="dxa"/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 Рост численности населения города за счет естественного и миграционного прироста населения.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Высокий образовательный, культурный и научный потенциал города.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Наличие опыта внедрения инноваций в сфере образования.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4. Использование различных форм </w:t>
            </w:r>
            <w:proofErr w:type="spellStart"/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в развитии сферы образования.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Развитие негосударственного сектора в социальной сфере.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6. Наличие традиций в проведении культурно-массовых мероприятий.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7. Высокий уровень гражданской активности жителей города.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8. Широкое распространение добровольчества в молодежной среде.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9. Благоприятная межнациональная и межконфессиональная ситуация в городе</w:t>
            </w:r>
          </w:p>
        </w:tc>
        <w:tc>
          <w:tcPr>
            <w:tcW w:w="4535" w:type="dxa"/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Отток квалифицированных кадров.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Нехватка мест в образовательных организациях.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3. Низкая доля населения, систематически занимающегося физической культурой и </w:t>
            </w: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4. Недостаток и неравномерность размещения физкультурно-оздоровительных комплексов и спортивных площадок для массового спорта.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Отсутствие политики по сохранению исторического облика города, отсутствие концепции развития культуры, повлекшее хаотичное развитие городской культурной среды (в основном за счет частных и общественных инициатив)</w:t>
            </w: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323A1" w:rsidRPr="0076430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Ключевые задачи функционально-целевого направления "Человеческий капитал"</w:t>
            </w:r>
          </w:p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Подцель. Обеспечение условий для развития человеческого потенциала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 Обеспечение доступного и качественного образования.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1.1. Формирование современной образовательной среды.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1.2. Создание условий для развития способностей и талантов детей.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1.3. Развитие системы поддержки и профессионального роста педагогических кадров.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Определение, сохранение и развитие культурной идентичности города Перми и содействие культурному разнообразию.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4. Создание условий для творческой и профессиональной самореализации населения.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6. Повышение социального благополучия населения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7. Вовлечение граждан в решение вопросов местного значения.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8. Повышение уровня гражданской культуры и создание условий поддержания гражданского согласия в обществе</w:t>
            </w: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3.1.2. Функционально-целевое направление "Экономический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рост"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F323A1" w:rsidRPr="00764308">
        <w:tc>
          <w:tcPr>
            <w:tcW w:w="4479" w:type="dxa"/>
            <w:vAlign w:val="center"/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Основные угрозы/недостатки</w:t>
            </w:r>
          </w:p>
        </w:tc>
      </w:tr>
      <w:tr w:rsidR="00F323A1" w:rsidRPr="00764308">
        <w:tc>
          <w:tcPr>
            <w:tcW w:w="4479" w:type="dxa"/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 Высокий промышленный и экономический потенциал.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Размещение в городе крупных промышленных предприятий.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Выгодное транспортное расположение на пересечении транспортных коридоров, наличие водных маршрутов.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4. Высокий инновационный потенциал и </w:t>
            </w: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культура, прежде всего в высокотехнологичных отраслях.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Наличие системы кадрового обеспечения экономики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6. Наличие квалифицированной рабочей силы, в том числе в ведущих отраслях промышленности.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7. Наличие инфраструктуры для развития малого и среднего бизнеса.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8. Высокий платежеспособный спрос населения как потенциал для развития потребительского рынка.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9. Высокий уровень финансовой самостоятельности бюджета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10. Город Пермь - административный и экономический центр Пермского края</w:t>
            </w:r>
          </w:p>
        </w:tc>
        <w:tc>
          <w:tcPr>
            <w:tcW w:w="4535" w:type="dxa"/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Высокая зависимость экономики города от результатов деятельности крупных организаций в сфере промышленности.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Высокая стоимость ресурсов для создания и ведения бизнеса.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Недостаточное присутствие в экономике города крупных инвесторов международного уровня.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Низкий уровень развития услуг в сфере потребительского рынка.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Недостаточный уровень развития агломерационных связей</w:t>
            </w: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323A1" w:rsidRPr="0076430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Ключевые задачи функционально-целевого направления "Экономический рост"</w:t>
            </w:r>
          </w:p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Подцель. Обеспечение сбалансированного экономического развития города Перми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 Содействие развитию промышленного потенциала и реализации кластерной политики.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Формирование благоприятной инвестиционной среды.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развития малого и среднего предпринимательства.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4. Развитие инновационного предпринимательства.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Развитие потребительского рынка.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6. Развитие Пермской городской агломерации</w:t>
            </w:r>
          </w:p>
        </w:tc>
      </w:tr>
      <w:tr w:rsidR="00F323A1" w:rsidRPr="00764308">
        <w:tc>
          <w:tcPr>
            <w:tcW w:w="9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2">
              <w:r w:rsidRPr="0076430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3.1.3. Функционально-целевое направление "Комфортная среда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для жизни"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35"/>
      </w:tblGrid>
      <w:tr w:rsidR="00F323A1" w:rsidRPr="00764308">
        <w:tc>
          <w:tcPr>
            <w:tcW w:w="4479" w:type="dxa"/>
            <w:vAlign w:val="center"/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Конкурентные преимущества/возможности</w:t>
            </w:r>
          </w:p>
        </w:tc>
        <w:tc>
          <w:tcPr>
            <w:tcW w:w="4535" w:type="dxa"/>
            <w:vAlign w:val="center"/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Основные угрозы/недостатки</w:t>
            </w:r>
          </w:p>
        </w:tc>
      </w:tr>
      <w:tr w:rsidR="00F323A1" w:rsidRPr="00764308">
        <w:tc>
          <w:tcPr>
            <w:tcW w:w="4479" w:type="dxa"/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1. Использование </w:t>
            </w:r>
            <w:proofErr w:type="spellStart"/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-частного партнерства (концессия) в развитии объектов инфраструктуры.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Участие в реализации федеральных и краевых программ и проектов.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Высокий уровень озеленения, потенциал рекреационных ресурсов.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4. Имеющаяся система объектов массового отдыха жителей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Приемлемая доступность транспортных услуг и инфраструктуры для жителей.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6. Наличие утвержденных документов градостроительного планирования </w:t>
            </w: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(Генеральный план города Перми, Правила землепользования и застройки города Перми).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7. Доступность и открытость информации о градостроительной деятельности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8. Значительная площадь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9. Наличие свободных земельных участков для привлечения инвесторов и частных застройщиков.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10. Наличие лесных и водных ресурсов на территории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11. Наличие народной дружины в городе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12. Наличие добровольной пожарной охраны в городе Перми</w:t>
            </w:r>
          </w:p>
        </w:tc>
        <w:tc>
          <w:tcPr>
            <w:tcW w:w="4535" w:type="dxa"/>
          </w:tcPr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Высокая степень износа инженерно-технической инфраструктуры.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Низкий уровень благоустройства и доступа к коммунальным ресурсам на территории микрорайонов индивидуальной жилой застройки.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Высокая удельная стоимость создания и поддержания в нормативном состоянии инфраструктуры, обусловленная низкой плотностью проживания в городе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4. Высокая доля аварийного и ветхого жилья.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 xml:space="preserve">5. Высокая доля многоквартирных домов, </w:t>
            </w: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требующих проведения капитального ремонта.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6. Сравнительно низкий уровень благоустройства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7. Недостаточные условия для приоритетного использования общественного транспорта над личным.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8. Наличие автомобильных дорог, не соответствующих нормативным требованиям.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9. Недостаточный уровень адаптации городской среды к потребностям маломобильных групп населения.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10. Отсутствие достаточного количества оборудованных мест для парковки автомобильного транспорта.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11. Смертность в результате дорожно-транспортных происшествий.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12. Разрозненность застроенных жилых территорий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13. Отсутствие единых подходов к архитектурному облику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14. Невысокие темпы ввода жилья.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15. Отсутствие разнообразия типологий жилья.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16. Наличие вредных производств на территории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17. Относительно высокая загрязненность воздуха и водоемов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18. Высокий уровень преступности, в том числе в общественных местах.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19. Сравнительно высокий уровень числа потребителей наркотических веществ</w:t>
            </w: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F323A1" w:rsidRPr="00764308">
        <w:tc>
          <w:tcPr>
            <w:tcW w:w="9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3A1" w:rsidRPr="00764308" w:rsidRDefault="00F323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Ключевые задачи функционально-целевого направления "Комфортная среда для жизни"</w:t>
            </w:r>
          </w:p>
          <w:p w:rsidR="00F323A1" w:rsidRPr="00764308" w:rsidRDefault="00F32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Подцель. Формирование комфортной городской среды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 Повышение комфортности и доступности жилья.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1.1. Повышение безопасности и комфортности проживания в жилых и многоквартирных домах.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1.2. Модернизация и комплексное развитие систем коммунальной инфраструктуры.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1.3. Создание условий для развития жилищного строительства.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 Повышение уровня благоустройства территории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2.1. Озеленение территории города Перми, в том числе путем создания парков, скверов, садов и бульваров.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2.2. Повышение уровня безопасности и качества автомобильных дорог.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2.3. Создание качественной и эффективной системы уличного освещения.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2.4. Повышение эффективности организации и функционирования мест паркования (стоянки) транспортных средств.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2.5. Приоритетное развитие общественного транспорта.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 Повышение уровня доступности городской инфраструктуры для маломобильных групп населения.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2.7. Содействие внедрению цифровых технологий в городское хозяйство.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2.8. Создание условий для развития архитектурной привлекательности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3. Сбалансированное развитие территории и пространственной организации города Перми.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4. Сохранение благоприятной окружающей среды, биологического разнообразия и природных ресурсов.</w:t>
            </w:r>
          </w:p>
          <w:p w:rsidR="00F323A1" w:rsidRPr="00764308" w:rsidRDefault="00F323A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08">
              <w:rPr>
                <w:rFonts w:ascii="Times New Roman" w:hAnsi="Times New Roman" w:cs="Times New Roman"/>
                <w:sz w:val="24"/>
                <w:szCs w:val="24"/>
              </w:rPr>
              <w:t>5. Обеспечение личной и общественной безопасности в городе Перми</w:t>
            </w:r>
          </w:p>
        </w:tc>
      </w:tr>
    </w:tbl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 Управление реализацией Стратегии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4.1. Механизмы реализации и мониторинга Стратегии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</w:t>
      </w:r>
    </w:p>
    <w:p w:rsidR="00F323A1" w:rsidRPr="00764308" w:rsidRDefault="00F323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от 22.09.2020 N 186)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Основным механизмом реализации Стратегии является план мероприятий по реализации Стратегии социально-экономического развития муниципального образования город Пермь.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23.05.2023 N 99)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26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23.05.2023 N 99.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В целях анализа результативности и эффективности реализации Стратегии проводится мониторинг реализации Стратегии.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социально-экономического развития муниципального образования город Пермь в соответствии с регламентом, который утверждается администрацией города Перми.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Информационной базой мониторинга реализации Стратегии являются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задач Стратегии, а также результаты социологических исследований.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решений Пермской городской Думы от 22.09.2020 </w:t>
      </w:r>
      <w:hyperlink r:id="rId29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N 186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, от 23.05.2023 </w:t>
      </w:r>
      <w:hyperlink r:id="rId30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N 99</w:t>
        </w:r>
      </w:hyperlink>
      <w:r w:rsidRPr="00764308">
        <w:rPr>
          <w:rFonts w:ascii="Times New Roman" w:hAnsi="Times New Roman" w:cs="Times New Roman"/>
          <w:sz w:val="24"/>
          <w:szCs w:val="24"/>
        </w:rPr>
        <w:t>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Абзац утратил силу. - </w:t>
      </w:r>
      <w:hyperlink r:id="rId31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4.2. Место Стратегии в системе планирования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Перми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Стратегия является документом долгосрочного планирования социально-экономического развития города Перми до 2030 года, определяет стратегическую цель, функционально-целевые направления, задачи развития города Перми.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23.05.2023 N 99)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lastRenderedPageBreak/>
        <w:t>Процесс муниципального управления осуществляется на основе Стратегии, а именно: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среднесрочное и оперативное планирование социально-экономического развития города Перми осуществляется на основе Стратегии,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документы территориального, бюджетного планирования, программа комплексного развития систем коммунальной инфраструктуры городского округа, программа комплексного развития социальной инфраструктуры городского округа, программа комплексного развития транспортной инфраструктуры городского округа и другие плановые документы развития города Перми разрабатываются и реализуются в координации со Стратегией,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 осуществляется с учетом стратегической цели, функционально-целевых направлений и задач Стратегии.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23.05.2023 N 99)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4.3. Координация Стратегии с другими документами</w:t>
      </w:r>
    </w:p>
    <w:p w:rsidR="00F323A1" w:rsidRPr="00764308" w:rsidRDefault="00F323A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планирования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Администрация города Перми организует планирование и управление реализации Стратегии в координации с Генеральным планом города Перми, документами градостроительного планирования, программой комплексного развития систем коммунальной инфраструктуры городского округа, программой комплексного развития социальной инфраструктуры городского округа, программой комплексного развития транспортной инфраструктуры городского округа.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В целях обеспечения наибольшей эффективности реализации Стратегии и достижения стратегической цели осуществляется координация Стратегии с документами планирования Пермского края и Российской Федерации, стратегиями развития предприятий и организаций, действующих или планирующих деятельность на территории города Перми.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Программы и проекты, планируемые для реализации Стратегии и предполагающие </w:t>
      </w:r>
      <w:proofErr w:type="spellStart"/>
      <w:r w:rsidRPr="0076430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764308">
        <w:rPr>
          <w:rFonts w:ascii="Times New Roman" w:hAnsi="Times New Roman" w:cs="Times New Roman"/>
          <w:sz w:val="24"/>
          <w:szCs w:val="24"/>
        </w:rPr>
        <w:t xml:space="preserve"> из бюджета Пермского края и (или) федерального бюджета, подлежат согласованию в установленном порядке.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4.4. Контроль реализации Стратегии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Контроль реализации Стратегии осуществляет Пермская городская Дума на основе ежегодного отчета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186)</w:t>
      </w:r>
    </w:p>
    <w:p w:rsidR="00F323A1" w:rsidRPr="00764308" w:rsidRDefault="00F323A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Контроль расходования финансовых средств, направленных на реализацию Стратегии, осуществляется в рамках контроля исполнения бюджета города Перми в установленном порядке.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t>4.5. Корректировка Стратегии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4308">
        <w:rPr>
          <w:rFonts w:ascii="Times New Roman" w:hAnsi="Times New Roman" w:cs="Times New Roman"/>
          <w:sz w:val="24"/>
          <w:szCs w:val="24"/>
        </w:rPr>
        <w:lastRenderedPageBreak/>
        <w:t xml:space="preserve">Утратил силу. - </w:t>
      </w:r>
      <w:hyperlink r:id="rId38">
        <w:r w:rsidRPr="00764308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764308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22.09.2020 N 186.</w:t>
      </w: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23A1" w:rsidRPr="00764308" w:rsidRDefault="00F323A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F214F" w:rsidRPr="00764308" w:rsidRDefault="00764308">
      <w:pPr>
        <w:rPr>
          <w:rFonts w:ascii="Times New Roman" w:hAnsi="Times New Roman" w:cs="Times New Roman"/>
          <w:sz w:val="24"/>
          <w:szCs w:val="24"/>
        </w:rPr>
      </w:pPr>
    </w:p>
    <w:sectPr w:rsidR="008F214F" w:rsidRPr="00764308" w:rsidSect="002A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A1"/>
    <w:rsid w:val="001450F0"/>
    <w:rsid w:val="00764308"/>
    <w:rsid w:val="007C6FE7"/>
    <w:rsid w:val="00E32764"/>
    <w:rsid w:val="00F3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0AB21-8B0A-4BB4-A466-9C2F6D4A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32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23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EC219F95BC7EED4CEC9FF6F2FE15313E123016995A3C96EDFB72E39E7B592CB630147C8C398948CBE9FC72DAF5E47689E802AD472327B2EC3022lAsCF" TargetMode="External"/><Relationship Id="rId18" Type="http://schemas.openxmlformats.org/officeDocument/2006/relationships/hyperlink" Target="consultantplus://offline/ref=73EC219F95BC7EED4CEC9FF6F2FE15313E1230169F563193EAF12FE99622552EB13F4B6B8B708549CBE9FC75D4AAE16398B00CAF583C26ACF03220ADl2sCF" TargetMode="External"/><Relationship Id="rId26" Type="http://schemas.openxmlformats.org/officeDocument/2006/relationships/hyperlink" Target="consultantplus://offline/ref=73EC219F95BC7EED4CEC9FF6F2FE15313E1230169F5A3493EEF72FE99622552EB13F4B6B8B708549CBE9FC77D6AAE16398B00CAF583C26ACF03220ADl2sCF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73EC219F95BC7EED4CEC9FF6F2FE15313E1230169F563D97EDF72FE99622552EB13F4B6B8B708549CBE9FC75D4AAE16398B00CAF583C26ACF03220ADl2sCF" TargetMode="External"/><Relationship Id="rId34" Type="http://schemas.openxmlformats.org/officeDocument/2006/relationships/hyperlink" Target="consultantplus://offline/ref=73EC219F95BC7EED4CEC9FF6F2FE15313E1230169F5A3493EEF72FE99622552EB13F4B6B8B708549CBE9FC76D3AAE16398B00CAF583C26ACF03220ADl2sCF" TargetMode="External"/><Relationship Id="rId7" Type="http://schemas.openxmlformats.org/officeDocument/2006/relationships/hyperlink" Target="consultantplus://offline/ref=73EC219F95BC7EED4CEC9FF6F2FE15313E1230169F563193EAF12FE99622552EB13F4B6B8B708549CBE9FC75D4AAE16398B00CAF583C26ACF03220ADl2sCF" TargetMode="External"/><Relationship Id="rId12" Type="http://schemas.openxmlformats.org/officeDocument/2006/relationships/hyperlink" Target="consultantplus://offline/ref=73EC219F95BC7EED4CEC9FF6F2FE15313E123016995A3C96EDFB72E39E7B592CB630147C8C398948CBE9FC72DAF5E47689E802AD472327B2EC3022lAsCF" TargetMode="External"/><Relationship Id="rId17" Type="http://schemas.openxmlformats.org/officeDocument/2006/relationships/hyperlink" Target="consultantplus://offline/ref=73EC219F95BC7EED4CEC9FF6F2FE15313E1230169F563D97EDF72FE99622552EB13F4B6B8B708549CBE9FC75D4AAE16398B00CAF583C26ACF03220ADl2sCF" TargetMode="External"/><Relationship Id="rId25" Type="http://schemas.openxmlformats.org/officeDocument/2006/relationships/hyperlink" Target="consultantplus://offline/ref=73EC219F95BC7EED4CEC9FF6F2FE15313E1230169F5A3493EEF72FE99622552EB13F4B6B8B708549CBE9FC77D4AAE16398B00CAF583C26ACF03220ADl2sCF" TargetMode="External"/><Relationship Id="rId33" Type="http://schemas.openxmlformats.org/officeDocument/2006/relationships/hyperlink" Target="consultantplus://offline/ref=73EC219F95BC7EED4CEC9FF6F2FE15313E1230169F563193EAF12FE99622552EB13F4B6B8B708549CBE9FC74D9AAE16398B00CAF583C26ACF03220ADl2sCF" TargetMode="External"/><Relationship Id="rId38" Type="http://schemas.openxmlformats.org/officeDocument/2006/relationships/hyperlink" Target="consultantplus://offline/ref=73EC219F95BC7EED4CEC9FF6F2FE15313E1230169F563193EAF12FE99622552EB13F4B6B8B708549CBE9FC77D5AAE16398B00CAF583C26ACF03220ADl2sC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EC219F95BC7EED4CEC9FF6F2FE15313E123016995A3C96EDFB72E39E7B592CB630147C8C398948CBE9FC7DDAF5E47689E802AD472327B2EC3022lAsCF" TargetMode="External"/><Relationship Id="rId20" Type="http://schemas.openxmlformats.org/officeDocument/2006/relationships/hyperlink" Target="consultantplus://offline/ref=73EC219F95BC7EED4CEC9FF6F2FE15313E1230169F5A3190EFF22FE99622552EB13F4B6B8B708549CBE9FC75D4AAE16398B00CAF583C26ACF03220ADl2sCF" TargetMode="External"/><Relationship Id="rId29" Type="http://schemas.openxmlformats.org/officeDocument/2006/relationships/hyperlink" Target="consultantplus://offline/ref=73EC219F95BC7EED4CEC9FF6F2FE15313E1230169F563193EAF12FE99622552EB13F4B6B8B708549CBE9FC74D7AAE16398B00CAF583C26ACF03220ADl2s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C219F95BC7EED4CEC9FF6F2FE15313E1230169F563D97EDF72FE99622552EB13F4B6B8B708549CBE9FC75D4AAE16398B00CAF583C26ACF03220ADl2sCF" TargetMode="External"/><Relationship Id="rId11" Type="http://schemas.openxmlformats.org/officeDocument/2006/relationships/hyperlink" Target="consultantplus://offline/ref=73EC219F95BC7EED4CEC9FF6F2FE15313E123016995A3C96EDFB72E39E7B592CB630147C8C398948CBE9FC72DAF5E47689E802AD472327B2EC3022lAsCF" TargetMode="External"/><Relationship Id="rId24" Type="http://schemas.openxmlformats.org/officeDocument/2006/relationships/hyperlink" Target="consultantplus://offline/ref=73EC219F95BC7EED4CEC9FF6F2FE15313E1230169F563193EAF12FE99622552EB13F4B6B8B708549CBE9FC75D8AAE16398B00CAF583C26ACF03220ADl2sCF" TargetMode="External"/><Relationship Id="rId32" Type="http://schemas.openxmlformats.org/officeDocument/2006/relationships/hyperlink" Target="consultantplus://offline/ref=73EC219F95BC7EED4CEC9FF6F2FE15313E1230169F5A3493EEF72FE99622552EB13F4B6B8B708549CBE9FC76D1AAE16398B00CAF583C26ACF03220ADl2sCF" TargetMode="External"/><Relationship Id="rId37" Type="http://schemas.openxmlformats.org/officeDocument/2006/relationships/hyperlink" Target="consultantplus://offline/ref=73EC219F95BC7EED4CEC9FF6F2FE15313E1230169F563193EAF12FE99622552EB13F4B6B8B708549CBE9FC77D2AAE16398B00CAF583C26ACF03220ADl2sCF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3EC219F95BC7EED4CEC9FF6F2FE15313E123016995A3C96EDFB72E39E7B592CB630147C8C398948CBE9FC70DAF5E47689E802AD472327B2EC3022lAsCF" TargetMode="External"/><Relationship Id="rId15" Type="http://schemas.openxmlformats.org/officeDocument/2006/relationships/hyperlink" Target="consultantplus://offline/ref=73EC219F95BC7EED4CEC9FF6F2FE15313E123016995A3C96EDFB72E39E7B592CB630147C8C398948CBE9FC72DAF5E47689E802AD472327B2EC3022lAsCF" TargetMode="External"/><Relationship Id="rId23" Type="http://schemas.openxmlformats.org/officeDocument/2006/relationships/hyperlink" Target="consultantplus://offline/ref=73EC219F95BC7EED4CEC9FF6F2FE15313E1230169F563193EAF12FE99622552EB13F4B6B8B708549CBE9FC75D7AAE16398B00CAF583C26ACF03220ADl2sCF" TargetMode="External"/><Relationship Id="rId28" Type="http://schemas.openxmlformats.org/officeDocument/2006/relationships/hyperlink" Target="consultantplus://offline/ref=73EC219F95BC7EED4CEC9FF6F2FE15313E1230169F563193EAF12FE99622552EB13F4B6B8B708549CBE9FC74D4AAE16398B00CAF583C26ACF03220ADl2sCF" TargetMode="External"/><Relationship Id="rId36" Type="http://schemas.openxmlformats.org/officeDocument/2006/relationships/hyperlink" Target="consultantplus://offline/ref=73EC219F95BC7EED4CEC9FF6F2FE15313E1230169F563193EAF12FE99622552EB13F4B6B8B708549CBE9FC77D0AAE16398B00CAF583C26ACF03220ADl2sCF" TargetMode="External"/><Relationship Id="rId10" Type="http://schemas.openxmlformats.org/officeDocument/2006/relationships/hyperlink" Target="consultantplus://offline/ref=73EC219F95BC7EED4CEC9FF6F2FE15313E123016995A3C96EDFB72E39E7B592CB630147C8C398948CBE9FC73DAF5E47689E802AD472327B2EC3022lAsCF" TargetMode="External"/><Relationship Id="rId19" Type="http://schemas.openxmlformats.org/officeDocument/2006/relationships/hyperlink" Target="consultantplus://offline/ref=73EC219F95BC7EED4CEC9FF6F2FE15313E1230169F5A3493EEF72FE99622552EB13F4B6B8B708549CBE9FC77D2AAE16398B00CAF583C26ACF03220ADl2sCF" TargetMode="External"/><Relationship Id="rId31" Type="http://schemas.openxmlformats.org/officeDocument/2006/relationships/hyperlink" Target="consultantplus://offline/ref=73EC219F95BC7EED4CEC9FF6F2FE15313E1230169F563193EAF12FE99622552EB13F4B6B8B708549CBE9FC74D6AAE16398B00CAF583C26ACF03220ADl2s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3EC219F95BC7EED4CEC9FF6F2FE15313E1230169F5A3190EFF22FE99622552EB13F4B6B8B708549CBE9FC75D4AAE16398B00CAF583C26ACF03220ADl2sCF" TargetMode="External"/><Relationship Id="rId14" Type="http://schemas.openxmlformats.org/officeDocument/2006/relationships/hyperlink" Target="consultantplus://offline/ref=73EC219F95BC7EED4CEC9FF6F2FE15313E123016995A3C96EDFB72E39E7B592CB630147C8C398948CBE9FC72DAF5E47689E802AD472327B2EC3022lAsCF" TargetMode="External"/><Relationship Id="rId22" Type="http://schemas.openxmlformats.org/officeDocument/2006/relationships/hyperlink" Target="consultantplus://offline/ref=73EC219F95BC7EED4CEC9FF6F2FE15313E1230169F5A3190EFF22FE99622552EB13F4B6B8B708549CBE9FC75D4AAE16398B00CAF583C26ACF03220ADl2sCF" TargetMode="External"/><Relationship Id="rId27" Type="http://schemas.openxmlformats.org/officeDocument/2006/relationships/hyperlink" Target="consultantplus://offline/ref=73EC219F95BC7EED4CEC9FF6F2FE15313E1230169F563193EAF12FE99622552EB13F4B6B8B708549CBE9FC74D2AAE16398B00CAF583C26ACF03220ADl2sCF" TargetMode="External"/><Relationship Id="rId30" Type="http://schemas.openxmlformats.org/officeDocument/2006/relationships/hyperlink" Target="consultantplus://offline/ref=73EC219F95BC7EED4CEC9FF6F2FE15313E1230169F5A3493EEF72FE99622552EB13F4B6B8B708549CBE9FC77D9AAE16398B00CAF583C26ACF03220ADl2sCF" TargetMode="External"/><Relationship Id="rId35" Type="http://schemas.openxmlformats.org/officeDocument/2006/relationships/hyperlink" Target="consultantplus://offline/ref=73EC219F95BC7EED4CEC9FF6F2FE15313E1230169F563193EAF12FE99622552EB13F4B6B8B708549CBE9FC77D1AAE16398B00CAF583C26ACF03220ADl2sCF" TargetMode="External"/><Relationship Id="rId8" Type="http://schemas.openxmlformats.org/officeDocument/2006/relationships/hyperlink" Target="consultantplus://offline/ref=73EC219F95BC7EED4CEC9FF6F2FE15313E1230169F5A3493EEF72FE99622552EB13F4B6B8B708549CBE9FC77D2AAE16398B00CAF583C26ACF03220ADl2sC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Екатерина Николаевна</dc:creator>
  <cp:keywords/>
  <dc:description/>
  <cp:lastModifiedBy>Щелкунова Екатерина Николаевна</cp:lastModifiedBy>
  <cp:revision>3</cp:revision>
  <dcterms:created xsi:type="dcterms:W3CDTF">2023-10-31T05:44:00Z</dcterms:created>
  <dcterms:modified xsi:type="dcterms:W3CDTF">2023-10-31T07:32:00Z</dcterms:modified>
</cp:coreProperties>
</file>