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A4" w:rsidRDefault="003A73A4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73A4" w:rsidRDefault="003A73A4">
      <w:pPr>
        <w:pStyle w:val="ConsPlusNormal"/>
        <w:jc w:val="both"/>
        <w:outlineLvl w:val="0"/>
      </w:pPr>
    </w:p>
    <w:p w:rsidR="003A73A4" w:rsidRDefault="003A73A4">
      <w:pPr>
        <w:pStyle w:val="ConsPlusTitle"/>
        <w:jc w:val="center"/>
      </w:pPr>
      <w:r>
        <w:t>ПРАВИТЕЛЬСТВО ПЕРМСКОГО КРАЯ</w:t>
      </w:r>
    </w:p>
    <w:p w:rsidR="003A73A4" w:rsidRDefault="003A73A4">
      <w:pPr>
        <w:pStyle w:val="ConsPlusTitle"/>
        <w:jc w:val="center"/>
      </w:pPr>
    </w:p>
    <w:p w:rsidR="003A73A4" w:rsidRDefault="003A73A4">
      <w:pPr>
        <w:pStyle w:val="ConsPlusTitle"/>
        <w:jc w:val="center"/>
      </w:pPr>
      <w:r>
        <w:t>ПОСТАНОВЛЕНИЕ</w:t>
      </w:r>
    </w:p>
    <w:p w:rsidR="003A73A4" w:rsidRDefault="003A73A4">
      <w:pPr>
        <w:pStyle w:val="ConsPlusTitle"/>
        <w:jc w:val="center"/>
      </w:pPr>
      <w:r>
        <w:t>от 18 сентября 2023 г. N 700-п</w:t>
      </w:r>
    </w:p>
    <w:p w:rsidR="003A73A4" w:rsidRDefault="003A73A4">
      <w:pPr>
        <w:pStyle w:val="ConsPlusTitle"/>
        <w:jc w:val="center"/>
      </w:pPr>
    </w:p>
    <w:p w:rsidR="003A73A4" w:rsidRDefault="003A73A4">
      <w:pPr>
        <w:pStyle w:val="ConsPlusTitle"/>
        <w:jc w:val="center"/>
      </w:pPr>
      <w:r>
        <w:t>ОБ УСТАНОВЛЕНИИ ВЕЛИЧИНЫ ПРОЖИТОЧНОГО МИНИМУМА</w:t>
      </w:r>
    </w:p>
    <w:p w:rsidR="003A73A4" w:rsidRDefault="003A73A4">
      <w:pPr>
        <w:pStyle w:val="ConsPlusTitle"/>
        <w:jc w:val="center"/>
      </w:pPr>
      <w:r>
        <w:t>В ПЕРМСКОМ КРАЕ НА 2024 ГОД</w:t>
      </w:r>
    </w:p>
    <w:p w:rsidR="003A73A4" w:rsidRDefault="003A73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73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A4" w:rsidRDefault="003A73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A4" w:rsidRDefault="003A73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73A4" w:rsidRDefault="003A7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73A4" w:rsidRDefault="003A73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Пермского края от 11.10.2023 N 788-п)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3A4" w:rsidRDefault="003A73A4">
            <w:pPr>
              <w:pStyle w:val="ConsPlusNormal"/>
            </w:pPr>
          </w:p>
        </w:tc>
      </w:tr>
    </w:tbl>
    <w:p w:rsidR="003A73A4" w:rsidRDefault="003A73A4">
      <w:pPr>
        <w:pStyle w:val="ConsPlusNormal"/>
        <w:jc w:val="both"/>
      </w:pPr>
    </w:p>
    <w:p w:rsidR="003A73A4" w:rsidRDefault="003A73A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24 октября 1997 г. N 134-ФЗ "О прожиточном минимуме в Российской Федерации", </w:t>
      </w:r>
      <w:hyperlink r:id="rId8">
        <w:r>
          <w:rPr>
            <w:color w:val="0000FF"/>
          </w:rPr>
          <w:t>Законом</w:t>
        </w:r>
      </w:hyperlink>
      <w:r>
        <w:t xml:space="preserve"> Пермской области от 30 ноября 2004 г. N 1832-389 "О государственной социальной помощи в Пермском крае", </w:t>
      </w:r>
      <w:hyperlink r:id="rId9">
        <w:r>
          <w:rPr>
            <w:color w:val="0000FF"/>
          </w:rPr>
          <w:t>Законом</w:t>
        </w:r>
      </w:hyperlink>
      <w:r>
        <w:t xml:space="preserve"> Пермского края от 08 июня 2023 г. N 182-ПК "Об отдельных вопросах организации публичной власти Пермского края" Правительство Пермского края постановляет:</w:t>
      </w:r>
      <w:proofErr w:type="gramEnd"/>
    </w:p>
    <w:p w:rsidR="003A73A4" w:rsidRDefault="003A73A4">
      <w:pPr>
        <w:pStyle w:val="ConsPlusNormal"/>
        <w:jc w:val="both"/>
      </w:pPr>
    </w:p>
    <w:p w:rsidR="003A73A4" w:rsidRDefault="003A73A4">
      <w:pPr>
        <w:pStyle w:val="ConsPlusNormal"/>
        <w:ind w:firstLine="540"/>
        <w:jc w:val="both"/>
      </w:pPr>
      <w:r>
        <w:t>1. Установить величину прожиточного минимума в Пермском крае на 2024 год на душу населения в размере 14217 руб., для трудоспособного населения - 15497 руб., для пенсионеров - 12227 руб., для детей - 14093 руб.</w:t>
      </w:r>
    </w:p>
    <w:p w:rsidR="003A73A4" w:rsidRDefault="003A73A4">
      <w:pPr>
        <w:pStyle w:val="ConsPlusNormal"/>
        <w:jc w:val="both"/>
      </w:pPr>
      <w:r>
        <w:t xml:space="preserve">(п. 1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Пермского края от 11.10.2023 N 788-п)</w:t>
      </w:r>
    </w:p>
    <w:p w:rsidR="003A73A4" w:rsidRDefault="003A73A4">
      <w:pPr>
        <w:pStyle w:val="ConsPlusNormal"/>
        <w:spacing w:before="220"/>
        <w:ind w:firstLine="540"/>
        <w:jc w:val="both"/>
      </w:pPr>
      <w:r>
        <w:t>2. Исполнительным органам государственной власти Пермского края, органам местного самоуправления муниципальных образований Пермского края использовать величину прожиточного минимума на душу населения и по основным социально-демографическим группам населения на 2024 год как инструмент социальной политики для осуществления мероприятий по социальной защите населения Пермского края в 2024 году.</w:t>
      </w:r>
    </w:p>
    <w:p w:rsidR="003A73A4" w:rsidRDefault="003A73A4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01 января 2024 года и действует по 31 декабря </w:t>
      </w:r>
      <w:bookmarkStart w:id="0" w:name="_GoBack"/>
      <w:r>
        <w:t>2024 года.</w:t>
      </w:r>
    </w:p>
    <w:bookmarkEnd w:id="0"/>
    <w:p w:rsidR="003A73A4" w:rsidRDefault="003A73A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Пермского края (по вопросам социальной защиты и здравоохранения).</w:t>
      </w:r>
    </w:p>
    <w:p w:rsidR="003A73A4" w:rsidRDefault="003A73A4">
      <w:pPr>
        <w:pStyle w:val="ConsPlusNormal"/>
        <w:jc w:val="both"/>
      </w:pPr>
    </w:p>
    <w:p w:rsidR="003A73A4" w:rsidRDefault="003A73A4">
      <w:pPr>
        <w:pStyle w:val="ConsPlusNormal"/>
        <w:jc w:val="right"/>
      </w:pPr>
      <w:r>
        <w:t>Губернатор Пермского края</w:t>
      </w:r>
    </w:p>
    <w:p w:rsidR="003A73A4" w:rsidRDefault="003A73A4">
      <w:pPr>
        <w:pStyle w:val="ConsPlusNormal"/>
        <w:jc w:val="right"/>
      </w:pPr>
      <w:r>
        <w:t>Д.Н.МАХОНИН</w:t>
      </w:r>
    </w:p>
    <w:p w:rsidR="003A73A4" w:rsidRDefault="003A73A4">
      <w:pPr>
        <w:pStyle w:val="ConsPlusNormal"/>
        <w:jc w:val="both"/>
      </w:pPr>
    </w:p>
    <w:p w:rsidR="003A73A4" w:rsidRDefault="003A73A4">
      <w:pPr>
        <w:pStyle w:val="ConsPlusNormal"/>
        <w:jc w:val="both"/>
      </w:pPr>
    </w:p>
    <w:p w:rsidR="003A73A4" w:rsidRDefault="003A73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1D3" w:rsidRDefault="00B271D3"/>
    <w:sectPr w:rsidR="00B271D3" w:rsidSect="0009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A4"/>
    <w:rsid w:val="003A73A4"/>
    <w:rsid w:val="00B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3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73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73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3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73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73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89121&amp;dst=1001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2860&amp;dst=10007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85969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368&amp;n=185969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182638&amp;dst=100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Евгения Андреевна</dc:creator>
  <cp:lastModifiedBy>Матюшина Евгения Андреевна</cp:lastModifiedBy>
  <cp:revision>1</cp:revision>
  <dcterms:created xsi:type="dcterms:W3CDTF">2024-03-19T06:37:00Z</dcterms:created>
  <dcterms:modified xsi:type="dcterms:W3CDTF">2024-03-19T06:41:00Z</dcterms:modified>
</cp:coreProperties>
</file>