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5C" w:rsidRDefault="00D40B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40B5C" w:rsidRDefault="00D40B5C">
      <w:pPr>
        <w:pStyle w:val="ConsPlusNormal"/>
        <w:jc w:val="both"/>
        <w:outlineLvl w:val="0"/>
      </w:pPr>
    </w:p>
    <w:p w:rsidR="00D40B5C" w:rsidRDefault="00D40B5C">
      <w:pPr>
        <w:pStyle w:val="ConsPlusTitle"/>
        <w:jc w:val="center"/>
        <w:outlineLvl w:val="0"/>
      </w:pPr>
      <w:r>
        <w:t>АДМИНИСТРАЦИЯ ГОРОДА ПЕРМИ</w:t>
      </w:r>
    </w:p>
    <w:p w:rsidR="00D40B5C" w:rsidRDefault="00D40B5C">
      <w:pPr>
        <w:pStyle w:val="ConsPlusTitle"/>
        <w:jc w:val="center"/>
      </w:pPr>
    </w:p>
    <w:p w:rsidR="00D40B5C" w:rsidRDefault="00D40B5C">
      <w:pPr>
        <w:pStyle w:val="ConsPlusTitle"/>
        <w:jc w:val="center"/>
      </w:pPr>
      <w:r>
        <w:t>ПОСТАНОВЛЕНИЕ</w:t>
      </w:r>
    </w:p>
    <w:p w:rsidR="00D40B5C" w:rsidRDefault="00D40B5C">
      <w:pPr>
        <w:pStyle w:val="ConsPlusTitle"/>
        <w:jc w:val="center"/>
      </w:pPr>
      <w:r>
        <w:t>от 29 февраля 2012 г. N 73</w:t>
      </w:r>
    </w:p>
    <w:p w:rsidR="00D40B5C" w:rsidRDefault="00D40B5C">
      <w:pPr>
        <w:pStyle w:val="ConsPlusTitle"/>
        <w:jc w:val="center"/>
      </w:pPr>
    </w:p>
    <w:p w:rsidR="00D40B5C" w:rsidRDefault="00D40B5C">
      <w:pPr>
        <w:pStyle w:val="ConsPlusTitle"/>
        <w:jc w:val="center"/>
      </w:pPr>
      <w:r>
        <w:t>ОБ УТВЕРЖДЕНИИ ПОРЯДКА РАЗМЕЩЕНИЯ НЕСТАЦИОНАРНЫХ ТОРГОВЫХ</w:t>
      </w:r>
    </w:p>
    <w:p w:rsidR="00D40B5C" w:rsidRDefault="00D40B5C">
      <w:pPr>
        <w:pStyle w:val="ConsPlusTitle"/>
        <w:jc w:val="center"/>
      </w:pPr>
      <w:r>
        <w:t>ОБЪЕКТОВ ПРИ ПРОВЕДЕНИИ МАССОВЫХ МЕРОПРИЯТИЙ НА ТЕРРИТОРИИ</w:t>
      </w:r>
    </w:p>
    <w:p w:rsidR="00D40B5C" w:rsidRDefault="00D40B5C">
      <w:pPr>
        <w:pStyle w:val="ConsPlusTitle"/>
        <w:jc w:val="center"/>
      </w:pPr>
      <w:r>
        <w:t>ГОРОДА ПЕРМИ</w:t>
      </w:r>
    </w:p>
    <w:p w:rsidR="00D40B5C" w:rsidRDefault="00D40B5C">
      <w:pPr>
        <w:pStyle w:val="ConsPlusNormal"/>
        <w:jc w:val="center"/>
      </w:pPr>
    </w:p>
    <w:p w:rsidR="00D40B5C" w:rsidRDefault="00D40B5C">
      <w:pPr>
        <w:pStyle w:val="ConsPlusNormal"/>
        <w:jc w:val="center"/>
      </w:pPr>
      <w:r>
        <w:t>Список изменяющих документов</w:t>
      </w:r>
    </w:p>
    <w:p w:rsidR="00D40B5C" w:rsidRDefault="00D40B5C">
      <w:pPr>
        <w:pStyle w:val="ConsPlusNormal"/>
        <w:jc w:val="center"/>
      </w:pPr>
      <w:r>
        <w:t xml:space="preserve">(в ред. Постановлений Администрации г. Перми от 03.12.2014 </w:t>
      </w:r>
      <w:hyperlink r:id="rId6" w:history="1">
        <w:r>
          <w:rPr>
            <w:color w:val="0000FF"/>
          </w:rPr>
          <w:t>N 922</w:t>
        </w:r>
      </w:hyperlink>
      <w:r>
        <w:t>,</w:t>
      </w:r>
    </w:p>
    <w:p w:rsidR="00D40B5C" w:rsidRDefault="00D40B5C">
      <w:pPr>
        <w:pStyle w:val="ConsPlusNormal"/>
        <w:jc w:val="center"/>
      </w:pPr>
      <w:r>
        <w:t xml:space="preserve">от 14.04.2016 </w:t>
      </w:r>
      <w:hyperlink r:id="rId7" w:history="1">
        <w:r>
          <w:rPr>
            <w:color w:val="0000FF"/>
          </w:rPr>
          <w:t>N 262</w:t>
        </w:r>
      </w:hyperlink>
      <w:r>
        <w:t>)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16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10" w:history="1">
        <w:r>
          <w:rPr>
            <w:color w:val="0000FF"/>
          </w:rPr>
          <w:t>решением</w:t>
        </w:r>
      </w:hyperlink>
      <w:r>
        <w:t xml:space="preserve"> Пермской городской Думы от 1 марта 2011 г. N 27 "Об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объектов", в целях упорядочения размещения нестационарных торговых объектов во время проведения массовых мероприятий администрация города Перми постановляет: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размещения нестационарных торговых объектов при проведении массовых мероприятий на территории города Перми (далее - Порядок).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2. Департаменту экономики и промышленной политики администрации города Перми организовать работу по размещению нестационарных торговых объектов при проведении массовых мероприятий на территории города Перми в соответствии с утвержденным Порядком.</w:t>
      </w:r>
    </w:p>
    <w:p w:rsidR="00D40B5C" w:rsidRDefault="00D40B5C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03.12.2014 N 922)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официального опубликования.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главы администрации города Перми Агеева В.Г.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right"/>
      </w:pPr>
      <w:r>
        <w:t>Глава администрации города Перми</w:t>
      </w:r>
    </w:p>
    <w:p w:rsidR="00D40B5C" w:rsidRDefault="00D40B5C">
      <w:pPr>
        <w:pStyle w:val="ConsPlusNormal"/>
        <w:jc w:val="right"/>
      </w:pPr>
      <w:r>
        <w:t>А.Ю.МАХОВИКОВ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right"/>
        <w:outlineLvl w:val="0"/>
      </w:pPr>
      <w:r>
        <w:t>УТВЕРЖДЕН</w:t>
      </w:r>
    </w:p>
    <w:p w:rsidR="00D40B5C" w:rsidRDefault="00D40B5C">
      <w:pPr>
        <w:pStyle w:val="ConsPlusNormal"/>
        <w:jc w:val="right"/>
      </w:pPr>
      <w:r>
        <w:t>Постановлением</w:t>
      </w:r>
    </w:p>
    <w:p w:rsidR="00D40B5C" w:rsidRDefault="00D40B5C">
      <w:pPr>
        <w:pStyle w:val="ConsPlusNormal"/>
        <w:jc w:val="right"/>
      </w:pPr>
      <w:r>
        <w:t>администрации города Перми</w:t>
      </w:r>
    </w:p>
    <w:p w:rsidR="00D40B5C" w:rsidRDefault="00D40B5C">
      <w:pPr>
        <w:pStyle w:val="ConsPlusNormal"/>
        <w:jc w:val="right"/>
      </w:pPr>
      <w:r>
        <w:t>от 29.02.2012 N 73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Title"/>
        <w:jc w:val="center"/>
      </w:pPr>
      <w:bookmarkStart w:id="0" w:name="P35"/>
      <w:bookmarkEnd w:id="0"/>
      <w:r>
        <w:t>ПОРЯДОК</w:t>
      </w:r>
    </w:p>
    <w:p w:rsidR="00D40B5C" w:rsidRDefault="00D40B5C">
      <w:pPr>
        <w:pStyle w:val="ConsPlusTitle"/>
        <w:jc w:val="center"/>
      </w:pPr>
      <w:r>
        <w:t>РАЗМЕЩЕНИЯ НЕСТАЦИОНАРНЫХ ТОРГОВЫХ ОБЪЕКТОВ ПРИ ПРОВЕДЕНИИ</w:t>
      </w:r>
    </w:p>
    <w:p w:rsidR="00D40B5C" w:rsidRDefault="00D40B5C">
      <w:pPr>
        <w:pStyle w:val="ConsPlusTitle"/>
        <w:jc w:val="center"/>
      </w:pPr>
      <w:r>
        <w:lastRenderedPageBreak/>
        <w:t>МАССОВЫХ МЕРОПРИЯТИЙ НА ТЕРРИТОРИИ ГОРОДА ПЕРМИ</w:t>
      </w:r>
    </w:p>
    <w:p w:rsidR="00D40B5C" w:rsidRDefault="00D40B5C">
      <w:pPr>
        <w:pStyle w:val="ConsPlusNormal"/>
        <w:jc w:val="center"/>
      </w:pPr>
    </w:p>
    <w:p w:rsidR="00D40B5C" w:rsidRDefault="00D40B5C">
      <w:pPr>
        <w:pStyle w:val="ConsPlusNormal"/>
        <w:jc w:val="center"/>
      </w:pPr>
      <w:r>
        <w:t>Список изменяющих документов</w:t>
      </w:r>
    </w:p>
    <w:p w:rsidR="00D40B5C" w:rsidRDefault="00D40B5C">
      <w:pPr>
        <w:pStyle w:val="ConsPlusNormal"/>
        <w:jc w:val="center"/>
      </w:pPr>
      <w:r>
        <w:t xml:space="preserve">(в ред. Постановлений Администрации г. Перми от 03.12.2014 </w:t>
      </w:r>
      <w:hyperlink r:id="rId12" w:history="1">
        <w:r>
          <w:rPr>
            <w:color w:val="0000FF"/>
          </w:rPr>
          <w:t>N 922</w:t>
        </w:r>
      </w:hyperlink>
      <w:r>
        <w:t>,</w:t>
      </w:r>
    </w:p>
    <w:p w:rsidR="00D40B5C" w:rsidRDefault="00D40B5C">
      <w:pPr>
        <w:pStyle w:val="ConsPlusNormal"/>
        <w:jc w:val="center"/>
      </w:pPr>
      <w:r>
        <w:t xml:space="preserve">от 14.04.2016 </w:t>
      </w:r>
      <w:hyperlink r:id="rId13" w:history="1">
        <w:r>
          <w:rPr>
            <w:color w:val="0000FF"/>
          </w:rPr>
          <w:t>N 262</w:t>
        </w:r>
      </w:hyperlink>
      <w:r>
        <w:t>)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center"/>
        <w:outlineLvl w:val="1"/>
      </w:pPr>
      <w:r>
        <w:t>I. Общие положения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ind w:firstLine="540"/>
        <w:jc w:val="both"/>
      </w:pPr>
      <w:r>
        <w:t>1.1. Порядок размещения нестационарных торговых объектов при проведении массовых мероприятий на территории города Перми (далее - Порядок) определяет механизм размещения нестационарных торговых объектов в местах проведения массовых мероприятий, организованных на земельных участках, находящихся в муниципальной собственности, и земельных участках, государственная собственность на которые не разграничена.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1.2. Настоящий Порядок не распространяется на: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 xml:space="preserve">порядок организации и проведения публичных мероприятий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19 июня 2004 г. N 54-ФЗ "О собраниях, митингах, демонстрациях, шествиях и пикетированиях";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порядок проведения религиозных обрядов и церемоний;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порядок организации и проведения гастрольных и культурно-зрелищных мероприятий, когда организатором мероприятия являются органы местного самоуправления города Перми в лице уполномоченных органов и должностных лиц на основании соответствующего постановления администрации города Перми;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иные мероприятия, порядок организации и проведения которых урегулирован федеральным законодательством.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1.3. Основные понятия, используемые в настоящем Порядке: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массовое мероприятие - культурно-массовое мероприятие, спортивно-зрелищное и иное подобное массовое мероприятие, проводимое в городе Перми на открытой территории;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организатор массового мероприятия - физическое или юридическое лицо, являющееся инициатором мероприятия и осуществляющее организационное, финансовое и иное обеспечение его проведения;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нестационарные торговые объекты: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временные конструкции - летние кафе, палатки, лотки, контейнеры;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передвижные сооружения - автомагазины, автолавки, автоприцепы.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Иные используемые в настоящем Порядке термины и определения применяются в значении, используемом в действующем законодательстве.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1.4. Допускаются к размещению нестационарные торговые объекты, соответствующие требованиям, предъявляемым к временным конструкциям и передвижным сооружениям, утвержденным администрацией города Перми в установленном порядке.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center"/>
        <w:outlineLvl w:val="1"/>
      </w:pPr>
      <w:r>
        <w:t>II. Размещение нестационарных торговых объектов</w:t>
      </w:r>
    </w:p>
    <w:p w:rsidR="00D40B5C" w:rsidRDefault="00D40B5C">
      <w:pPr>
        <w:pStyle w:val="ConsPlusNormal"/>
        <w:jc w:val="center"/>
      </w:pPr>
      <w:r>
        <w:t>при проведении массовых мероприятий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ind w:firstLine="540"/>
        <w:jc w:val="both"/>
      </w:pPr>
      <w:r>
        <w:t xml:space="preserve">2.1. Розничная торговля, оказание услуг через нестационарные торговые объекты </w:t>
      </w:r>
      <w:r>
        <w:lastRenderedPageBreak/>
        <w:t>осуществляются при наличии в уведомлении отметки о размещении нестационарного торгового объекта (далее - отметка о размещении) по адресу, указанному в уведомлении.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В одном уведомлении может содержаться информация о размещении нескольких нестационарных торговых объектов.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2.2. Отметка о размещении нестационарных торговых объектов оформляется департаментом экономики и промышленной политики администрации города Перми (далее - департамент).</w:t>
      </w:r>
    </w:p>
    <w:p w:rsidR="00D40B5C" w:rsidRDefault="00D40B5C">
      <w:pPr>
        <w:pStyle w:val="ConsPlusNormal"/>
        <w:jc w:val="both"/>
      </w:pPr>
      <w:r>
        <w:t xml:space="preserve">(п. 2.2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03.12.2014 N 922)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2.3. Организатор массового мероприятия самостоятельно либо с привлечением третьих лиц производит размещение нестационарных торговых объектов на основании отметки о размещении.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Размещение нестационарных торговых объектов не может осуществляться за пределами территории проведения массового мероприятия.</w:t>
      </w:r>
    </w:p>
    <w:p w:rsidR="00D40B5C" w:rsidRDefault="00D40B5C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2.4. Для получения отметки о размещении организатор массового мероприятия не позднее чем за 10 дней до начала проведения мероприятия представляет в департамент уведомление о размещении нестационарного торгового объекта при проведении массовых мероприятий на территории города Перми, составленное по форме согласно </w:t>
      </w:r>
      <w:hyperlink w:anchor="P119" w:history="1">
        <w:r>
          <w:rPr>
            <w:color w:val="0000FF"/>
          </w:rPr>
          <w:t>приложению 1</w:t>
        </w:r>
      </w:hyperlink>
      <w:r>
        <w:t xml:space="preserve"> к настоящему Порядку, - при организации культурно-массового или спортивно-зрелищного мероприятия, либо составленное по форме согласно </w:t>
      </w:r>
      <w:hyperlink w:anchor="P191" w:history="1">
        <w:r>
          <w:rPr>
            <w:color w:val="0000FF"/>
          </w:rPr>
          <w:t>приложению 2</w:t>
        </w:r>
      </w:hyperlink>
      <w:r>
        <w:t xml:space="preserve"> к настоящему Порядку, - при организации иного подобного массового мероприятия, с приложением следующих документов:</w:t>
      </w:r>
    </w:p>
    <w:p w:rsidR="00D40B5C" w:rsidRDefault="00D40B5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14.04.2016 N 262)</w:t>
      </w:r>
    </w:p>
    <w:p w:rsidR="00D40B5C" w:rsidRDefault="00D40B5C">
      <w:pPr>
        <w:pStyle w:val="ConsPlusNormal"/>
        <w:spacing w:before="220"/>
        <w:ind w:firstLine="540"/>
        <w:jc w:val="both"/>
      </w:pPr>
      <w:bookmarkStart w:id="2" w:name="P71"/>
      <w:bookmarkEnd w:id="2"/>
      <w:r>
        <w:t>копии договора на оказание услуг по уборке территории и сбору, вывозу твердых бытовых отходов при условии предъявления оригинала документа (копии квитанции об оплате за оказание услуг по уборке территории и сбору, вывозу твердых бытовых отходов);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копии программы массового мероприятия, утвержденной организатором массового мероприятия и согласованной с уполномоченными органами администрации города Перми в установленном порядке при организации культурно-массового или спортивно-зрелищного мероприятия;</w:t>
      </w:r>
    </w:p>
    <w:p w:rsidR="00D40B5C" w:rsidRDefault="00D40B5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14.04.2016 N 262)</w:t>
      </w:r>
    </w:p>
    <w:p w:rsidR="00D40B5C" w:rsidRDefault="00D40B5C">
      <w:pPr>
        <w:pStyle w:val="ConsPlusNormal"/>
        <w:spacing w:before="220"/>
        <w:ind w:firstLine="540"/>
        <w:jc w:val="both"/>
      </w:pPr>
      <w:bookmarkStart w:id="3" w:name="P74"/>
      <w:bookmarkEnd w:id="3"/>
      <w:r>
        <w:t>копии документа с указанием границ соответствующей территории проведения массового мероприятия с обозначением мест размещения нестационарных торговых объектов (схема размещения), утвержденного организатором массового мероприятия.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 xml:space="preserve">Копии документов, указанных в абзацах со </w:t>
      </w:r>
      <w:hyperlink w:anchor="P71" w:history="1">
        <w:r>
          <w:rPr>
            <w:color w:val="0000FF"/>
          </w:rPr>
          <w:t>второго</w:t>
        </w:r>
      </w:hyperlink>
      <w:r>
        <w:t xml:space="preserve"> по </w:t>
      </w:r>
      <w:hyperlink w:anchor="P74" w:history="1">
        <w:r>
          <w:rPr>
            <w:color w:val="0000FF"/>
          </w:rPr>
          <w:t>четвертый</w:t>
        </w:r>
      </w:hyperlink>
      <w:r>
        <w:t xml:space="preserve"> настоящего пункта, должны быть заверены организатором массового мероприятия.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2.5. Право размещения нестационарного торгового объекта, предоставленное в соответствии с настоящим Порядком, распространяется только на то массовое мероприятие, в рамках которого оно получено.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2.6. Срок размещения нестационарного торгового объекта прекращается в день окончания проведения массового мероприятия, на период проведения которого нестационарные торговые объекты были размещены, но не более 30 дней подряд.</w:t>
      </w:r>
    </w:p>
    <w:p w:rsidR="00D40B5C" w:rsidRDefault="00D40B5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14.04.2016 N 262)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2.7. Отметка о размещении нестационарного торгового объекта не оформляется в следующих случаях: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lastRenderedPageBreak/>
        <w:t xml:space="preserve">несоблюдения срока подачи уведомления, указанного в </w:t>
      </w:r>
      <w:hyperlink w:anchor="P69" w:history="1">
        <w:r>
          <w:rPr>
            <w:color w:val="0000FF"/>
          </w:rPr>
          <w:t>пункте 2.4</w:t>
        </w:r>
      </w:hyperlink>
      <w:r>
        <w:t xml:space="preserve"> настоящего Порядка;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 xml:space="preserve">непредставления или представления неполного пакета документов, указанных в </w:t>
      </w:r>
      <w:hyperlink w:anchor="P69" w:history="1">
        <w:r>
          <w:rPr>
            <w:color w:val="0000FF"/>
          </w:rPr>
          <w:t>пункте 2.4</w:t>
        </w:r>
      </w:hyperlink>
      <w:r>
        <w:t xml:space="preserve"> настоящего Порядка;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нарушения требований к размещению нестационарных торговых объектов, установленных настоящим Порядком;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ранее зарегистрированного уведомления, совпадающего по времени и месту проведения.</w:t>
      </w:r>
    </w:p>
    <w:p w:rsidR="00D40B5C" w:rsidRDefault="00D40B5C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14.04.2016 N 262)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2.8. Отказ от оформления отметки о размещении направляется организатору массового мероприятия в письменном виде в течение трех рабочих дней с момента поступления уведомления в департамент.</w:t>
      </w:r>
    </w:p>
    <w:p w:rsidR="00D40B5C" w:rsidRDefault="00D40B5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03.12.2014 N 922)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2.9. После оформления отметки о размещении либо об отказе в ее оформлении департамент незамедлительно направляет информацию в территориальный орган администрации города Перми.</w:t>
      </w:r>
    </w:p>
    <w:p w:rsidR="00D40B5C" w:rsidRDefault="00D40B5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03.12.2014 N 922)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2.10. Информация о нестационарных торговых объектах, размещенных в период проведения массовых мероприятий, вносится в базу данных, ведение которой осуществляется департаментом.</w:t>
      </w:r>
    </w:p>
    <w:p w:rsidR="00D40B5C" w:rsidRDefault="00D40B5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03.12.2014 N 922)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center"/>
        <w:outlineLvl w:val="1"/>
      </w:pPr>
      <w:r>
        <w:t>III. Организация работы нестационарных торговых объектов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ind w:firstLine="540"/>
        <w:jc w:val="both"/>
      </w:pPr>
      <w:r>
        <w:t>3.1. Продажа товаров (оказание услуг) осуществляется в соответствии с действующим законодательством Российской Федерации, Пермского края и правовыми актами города Перми.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3.2. Все продаваемые товары (оказываемые услуги) должны отвечать требованиям безопасности и сопровождаться документами, указывающими источник поступления продаваемых товаров, а также подтверждающими качество и безопасность продаваемых товаров (оказываемых услуг).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3.3. На каждом нестационарном торговом объекте в течение всего времени работы должны находиться и предъявляться по требованию органов муниципального контроля и органов государственного контроля (надзора) следующие документы: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копия отметки о размещении, заверенная организатором массового мероприятия, размещенная в доступном для покупателей месте;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копия договора на оказание услуг по уборке территории и сбору, вывозу твердых бытовых отходов (копия квитанции об оплате за оказание услуг по сбору, вывозу твердых бытовых отходов), заверенная организатором массового мероприятия;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другие документы, наличие которых является обязательным в соответствии с действующим законодательством Российской Федерации.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3.4. В нестационарных торговых объектах реализуются товары в соответствии со специализацией нестационарного торгового объекта, указанной в отметке о размещении.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 xml:space="preserve">3.5. Торговая деятельность в нестационарных торговых объектах осуществляется не ранее 07.00 час. и не позднее 23.00 час. После завершения торговой деятельности места размещения нестационарных торговых объектов подлежат освобождению их владельцами от указанных </w:t>
      </w:r>
      <w:r>
        <w:lastRenderedPageBreak/>
        <w:t>объектов в соответствии с правовыми актами города Перми.</w:t>
      </w:r>
    </w:p>
    <w:p w:rsidR="00D40B5C" w:rsidRDefault="00D40B5C">
      <w:pPr>
        <w:pStyle w:val="ConsPlusNormal"/>
        <w:spacing w:before="220"/>
        <w:ind w:firstLine="540"/>
        <w:jc w:val="both"/>
      </w:pPr>
      <w:r>
        <w:t>3.6. Контроль за размещением нестационарных торговых объектов в период проведения массовых мероприятий осуществляется территориальными органами администрации города Перми.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right"/>
        <w:outlineLvl w:val="1"/>
      </w:pPr>
      <w:hyperlink r:id="rId23" w:history="1">
        <w:r>
          <w:rPr>
            <w:color w:val="0000FF"/>
          </w:rPr>
          <w:t>Приложение 1</w:t>
        </w:r>
      </w:hyperlink>
    </w:p>
    <w:p w:rsidR="00D40B5C" w:rsidRDefault="00D40B5C">
      <w:pPr>
        <w:pStyle w:val="ConsPlusNormal"/>
        <w:jc w:val="right"/>
      </w:pPr>
      <w:r>
        <w:t>к Порядку</w:t>
      </w:r>
    </w:p>
    <w:p w:rsidR="00D40B5C" w:rsidRDefault="00D40B5C">
      <w:pPr>
        <w:pStyle w:val="ConsPlusNormal"/>
        <w:jc w:val="right"/>
      </w:pPr>
      <w:r>
        <w:t>размещения нестационарных</w:t>
      </w:r>
    </w:p>
    <w:p w:rsidR="00D40B5C" w:rsidRDefault="00D40B5C">
      <w:pPr>
        <w:pStyle w:val="ConsPlusNormal"/>
        <w:jc w:val="right"/>
      </w:pPr>
      <w:r>
        <w:t>торговых объектов</w:t>
      </w:r>
    </w:p>
    <w:p w:rsidR="00D40B5C" w:rsidRDefault="00D40B5C">
      <w:pPr>
        <w:pStyle w:val="ConsPlusNormal"/>
        <w:jc w:val="right"/>
      </w:pPr>
      <w:r>
        <w:t>при проведении массовых</w:t>
      </w:r>
    </w:p>
    <w:p w:rsidR="00D40B5C" w:rsidRDefault="00D40B5C">
      <w:pPr>
        <w:pStyle w:val="ConsPlusNormal"/>
        <w:jc w:val="right"/>
      </w:pPr>
      <w:r>
        <w:t>мероприятий на территории</w:t>
      </w:r>
    </w:p>
    <w:p w:rsidR="00D40B5C" w:rsidRDefault="00D40B5C">
      <w:pPr>
        <w:pStyle w:val="ConsPlusNormal"/>
        <w:jc w:val="right"/>
      </w:pPr>
      <w:r>
        <w:t>города Перми</w:t>
      </w:r>
    </w:p>
    <w:p w:rsidR="00D40B5C" w:rsidRDefault="00D40B5C">
      <w:pPr>
        <w:pStyle w:val="ConsPlusNormal"/>
        <w:jc w:val="center"/>
      </w:pPr>
    </w:p>
    <w:p w:rsidR="00D40B5C" w:rsidRDefault="00D40B5C">
      <w:pPr>
        <w:pStyle w:val="ConsPlusNormal"/>
        <w:jc w:val="center"/>
      </w:pPr>
      <w:r>
        <w:t>Список изменяющих документов</w:t>
      </w:r>
    </w:p>
    <w:p w:rsidR="00D40B5C" w:rsidRDefault="00D40B5C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03.12.2014 N 922)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nformat"/>
        <w:jc w:val="both"/>
      </w:pPr>
      <w:bookmarkStart w:id="4" w:name="P119"/>
      <w:bookmarkEnd w:id="4"/>
      <w:r>
        <w:t xml:space="preserve">                               УВЕДОМЛЕНИЕ</w:t>
      </w:r>
    </w:p>
    <w:p w:rsidR="00D40B5C" w:rsidRDefault="00D40B5C">
      <w:pPr>
        <w:pStyle w:val="ConsPlusNonformat"/>
        <w:jc w:val="both"/>
      </w:pPr>
      <w:r>
        <w:t xml:space="preserve">              о размещении нестационарного торгового объекта</w:t>
      </w:r>
    </w:p>
    <w:p w:rsidR="00D40B5C" w:rsidRDefault="00D40B5C">
      <w:pPr>
        <w:pStyle w:val="ConsPlusNonformat"/>
        <w:jc w:val="both"/>
      </w:pPr>
      <w:r>
        <w:t xml:space="preserve">            при проведении массовых мероприятий на территории</w:t>
      </w:r>
    </w:p>
    <w:p w:rsidR="00D40B5C" w:rsidRDefault="00D40B5C">
      <w:pPr>
        <w:pStyle w:val="ConsPlusNonformat"/>
        <w:jc w:val="both"/>
      </w:pPr>
      <w:r>
        <w:t xml:space="preserve">                               города Перми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 xml:space="preserve">                                         Заместителю главы администрации</w:t>
      </w:r>
    </w:p>
    <w:p w:rsidR="00D40B5C" w:rsidRDefault="00D40B5C">
      <w:pPr>
        <w:pStyle w:val="ConsPlusNonformat"/>
        <w:jc w:val="both"/>
      </w:pPr>
      <w:r>
        <w:t xml:space="preserve">                                         города Перми - начальнику</w:t>
      </w:r>
    </w:p>
    <w:p w:rsidR="00D40B5C" w:rsidRDefault="00D40B5C">
      <w:pPr>
        <w:pStyle w:val="ConsPlusNonformat"/>
        <w:jc w:val="both"/>
      </w:pPr>
      <w:r>
        <w:t xml:space="preserve">                                         департамента экономики и</w:t>
      </w:r>
    </w:p>
    <w:p w:rsidR="00D40B5C" w:rsidRDefault="00D40B5C">
      <w:pPr>
        <w:pStyle w:val="ConsPlusNonformat"/>
        <w:jc w:val="both"/>
      </w:pPr>
      <w:r>
        <w:t xml:space="preserve">                                         промышленной политики</w:t>
      </w:r>
    </w:p>
    <w:p w:rsidR="00D40B5C" w:rsidRDefault="00D40B5C">
      <w:pPr>
        <w:pStyle w:val="ConsPlusNonformat"/>
        <w:jc w:val="both"/>
      </w:pPr>
      <w:r>
        <w:t xml:space="preserve">                                         администрации города Перми</w:t>
      </w:r>
    </w:p>
    <w:p w:rsidR="00D40B5C" w:rsidRDefault="00D40B5C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D40B5C" w:rsidRDefault="00D40B5C">
      <w:pPr>
        <w:pStyle w:val="ConsPlusNonformat"/>
        <w:jc w:val="both"/>
      </w:pPr>
      <w:r>
        <w:t xml:space="preserve">                                                  (юридическое лицо,</w:t>
      </w:r>
    </w:p>
    <w:p w:rsidR="00D40B5C" w:rsidRDefault="00D40B5C">
      <w:pPr>
        <w:pStyle w:val="ConsPlusNonformat"/>
        <w:jc w:val="both"/>
      </w:pPr>
      <w:r>
        <w:t xml:space="preserve">                                            индивидуальный предприниматель)</w:t>
      </w:r>
    </w:p>
    <w:p w:rsidR="00D40B5C" w:rsidRDefault="00D40B5C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40B5C" w:rsidRDefault="00D40B5C">
      <w:pPr>
        <w:pStyle w:val="ConsPlusNonformat"/>
        <w:jc w:val="both"/>
      </w:pPr>
      <w:r>
        <w:t xml:space="preserve">                                              (адрес, местонахождение)</w:t>
      </w:r>
    </w:p>
    <w:p w:rsidR="00D40B5C" w:rsidRDefault="00D40B5C">
      <w:pPr>
        <w:pStyle w:val="ConsPlusNonformat"/>
        <w:jc w:val="both"/>
      </w:pPr>
      <w:r>
        <w:t xml:space="preserve">                                         от "___" __________ ____ г. N ____</w:t>
      </w:r>
    </w:p>
    <w:p w:rsidR="00D40B5C" w:rsidRDefault="00D40B5C">
      <w:pPr>
        <w:pStyle w:val="ConsPlusNonformat"/>
        <w:jc w:val="both"/>
      </w:pPr>
      <w:r>
        <w:t xml:space="preserve">                                           (регистрационное свидетельство)</w:t>
      </w:r>
    </w:p>
    <w:p w:rsidR="00D40B5C" w:rsidRDefault="00D40B5C">
      <w:pPr>
        <w:pStyle w:val="ConsPlusNonformat"/>
        <w:jc w:val="both"/>
      </w:pPr>
      <w:r>
        <w:t xml:space="preserve">                                         контактный телефон _______________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 xml:space="preserve">                                Уведомление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 xml:space="preserve">    В период с _________ по __________ мной  будет  произведено  размещение</w:t>
      </w:r>
    </w:p>
    <w:p w:rsidR="00D40B5C" w:rsidRDefault="00D40B5C">
      <w:pPr>
        <w:pStyle w:val="ConsPlusNonformat"/>
        <w:jc w:val="both"/>
      </w:pPr>
      <w:r>
        <w:t>нестационарного(ых) торгового(ых)  объекта(ов)  при  проведении  массового</w:t>
      </w:r>
    </w:p>
    <w:p w:rsidR="00D40B5C" w:rsidRDefault="00D40B5C">
      <w:pPr>
        <w:pStyle w:val="ConsPlusNonformat"/>
        <w:jc w:val="both"/>
      </w:pPr>
      <w:r>
        <w:t>мероприятия: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___________________________________________________________________________</w:t>
      </w:r>
    </w:p>
    <w:p w:rsidR="00D40B5C" w:rsidRDefault="00D40B5C">
      <w:pPr>
        <w:pStyle w:val="ConsPlusNonformat"/>
        <w:jc w:val="both"/>
      </w:pPr>
      <w:r>
        <w:t>(наименование мероприятия, место проведения (схема размещения прилагается)</w:t>
      </w:r>
    </w:p>
    <w:p w:rsidR="00D40B5C" w:rsidRDefault="00D40B5C">
      <w:pPr>
        <w:pStyle w:val="ConsPlusNonformat"/>
        <w:jc w:val="both"/>
      </w:pPr>
      <w:r>
        <w:t>Тип(ы) объекта(ов): _______________________________________________________</w:t>
      </w:r>
    </w:p>
    <w:p w:rsidR="00D40B5C" w:rsidRDefault="00D40B5C">
      <w:pPr>
        <w:pStyle w:val="ConsPlusNonformat"/>
        <w:jc w:val="both"/>
      </w:pPr>
      <w:r>
        <w:t xml:space="preserve">                     (лоток, палатка, летнее кафе, контейнер, автомагазин,</w:t>
      </w:r>
    </w:p>
    <w:p w:rsidR="00D40B5C" w:rsidRDefault="00D40B5C">
      <w:pPr>
        <w:pStyle w:val="ConsPlusNonformat"/>
        <w:jc w:val="both"/>
      </w:pPr>
      <w:r>
        <w:t xml:space="preserve">                                     автолавка, автоприцеп)</w:t>
      </w:r>
    </w:p>
    <w:p w:rsidR="00D40B5C" w:rsidRDefault="00D40B5C">
      <w:pPr>
        <w:pStyle w:val="ConsPlusNonformat"/>
        <w:jc w:val="both"/>
      </w:pPr>
      <w:r>
        <w:t>Специализация объекта(ов): ________________________________________________</w:t>
      </w:r>
    </w:p>
    <w:p w:rsidR="00D40B5C" w:rsidRDefault="00D40B5C">
      <w:pPr>
        <w:pStyle w:val="ConsPlusNonformat"/>
        <w:jc w:val="both"/>
      </w:pPr>
      <w:r>
        <w:t>Площадь объекта(ов): ______________________________________________________</w:t>
      </w:r>
    </w:p>
    <w:p w:rsidR="00D40B5C" w:rsidRDefault="00D40B5C">
      <w:pPr>
        <w:pStyle w:val="ConsPlusNonformat"/>
        <w:jc w:val="both"/>
      </w:pPr>
      <w:r>
        <w:t>Ассортимент реализуемой продукции: ________________________________________</w:t>
      </w:r>
    </w:p>
    <w:p w:rsidR="00D40B5C" w:rsidRDefault="00D40B5C">
      <w:pPr>
        <w:pStyle w:val="ConsPlusNonformat"/>
        <w:jc w:val="both"/>
      </w:pPr>
      <w:r>
        <w:t>Режим работы объекта(ов): ____________________, но не ранее 07.00 час. и не</w:t>
      </w:r>
    </w:p>
    <w:p w:rsidR="00D40B5C" w:rsidRDefault="00D40B5C">
      <w:pPr>
        <w:pStyle w:val="ConsPlusNonformat"/>
        <w:jc w:val="both"/>
      </w:pPr>
      <w:r>
        <w:t>позднее 23.00 час.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"____" ____________                         __________________</w:t>
      </w:r>
    </w:p>
    <w:p w:rsidR="00D40B5C" w:rsidRDefault="00D40B5C">
      <w:pPr>
        <w:pStyle w:val="ConsPlusNonformat"/>
        <w:jc w:val="both"/>
      </w:pPr>
      <w:r>
        <w:t xml:space="preserve">     (дата)                                      (подпись)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ОТМЕТКА О РАЗМЕЩЕНИИ:</w:t>
      </w:r>
    </w:p>
    <w:p w:rsidR="00D40B5C" w:rsidRDefault="00D40B5C">
      <w:pPr>
        <w:pStyle w:val="ConsPlusNonformat"/>
        <w:jc w:val="both"/>
      </w:pPr>
      <w:r>
        <w:lastRenderedPageBreak/>
        <w:t>N ___________________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действительна с ________ по ________ г.</w:t>
      </w:r>
    </w:p>
    <w:p w:rsidR="00D40B5C" w:rsidRDefault="00D40B5C">
      <w:pPr>
        <w:pStyle w:val="ConsPlusNonformat"/>
        <w:jc w:val="both"/>
      </w:pPr>
      <w:r>
        <w:t>Организатор деятельности: _________________________________________________</w:t>
      </w:r>
    </w:p>
    <w:p w:rsidR="00D40B5C" w:rsidRDefault="00D40B5C">
      <w:pPr>
        <w:pStyle w:val="ConsPlusNonformat"/>
        <w:jc w:val="both"/>
      </w:pPr>
      <w:r>
        <w:t>Объект(ты): _______________________________________________________________</w:t>
      </w:r>
    </w:p>
    <w:p w:rsidR="00D40B5C" w:rsidRDefault="00D40B5C">
      <w:pPr>
        <w:pStyle w:val="ConsPlusNonformat"/>
        <w:jc w:val="both"/>
      </w:pPr>
      <w:r>
        <w:t xml:space="preserve">              (тип(ы) объекта(ов), специализация объекта(ов), их площадь)</w:t>
      </w:r>
    </w:p>
    <w:p w:rsidR="00D40B5C" w:rsidRDefault="00D40B5C">
      <w:pPr>
        <w:pStyle w:val="ConsPlusNonformat"/>
        <w:jc w:val="both"/>
      </w:pPr>
      <w:r>
        <w:t>Место размещения объекта: _________________________________________________</w:t>
      </w:r>
    </w:p>
    <w:p w:rsidR="00D40B5C" w:rsidRDefault="00D40B5C">
      <w:pPr>
        <w:pStyle w:val="ConsPlusNonformat"/>
        <w:jc w:val="both"/>
      </w:pPr>
      <w:r>
        <w:t xml:space="preserve">                                       (адресные ориентиры)</w:t>
      </w:r>
    </w:p>
    <w:p w:rsidR="00D40B5C" w:rsidRDefault="00D40B5C">
      <w:pPr>
        <w:pStyle w:val="ConsPlusNonformat"/>
        <w:jc w:val="both"/>
      </w:pPr>
      <w:r>
        <w:t>Режим работы: _____________________________________________________________</w:t>
      </w:r>
    </w:p>
    <w:p w:rsidR="00D40B5C" w:rsidRDefault="00D40B5C">
      <w:pPr>
        <w:pStyle w:val="ConsPlusNonformat"/>
        <w:jc w:val="both"/>
      </w:pPr>
      <w:r>
        <w:t>Ассортимент реализуемой продукции: ________________________________________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Заместитель главы администрации города</w:t>
      </w:r>
    </w:p>
    <w:p w:rsidR="00D40B5C" w:rsidRDefault="00D40B5C">
      <w:pPr>
        <w:pStyle w:val="ConsPlusNonformat"/>
        <w:jc w:val="both"/>
      </w:pPr>
      <w:r>
        <w:t>Перми - начальник департамента экономики</w:t>
      </w:r>
    </w:p>
    <w:p w:rsidR="00D40B5C" w:rsidRDefault="00D40B5C">
      <w:pPr>
        <w:pStyle w:val="ConsPlusNonformat"/>
        <w:jc w:val="both"/>
      </w:pPr>
      <w:r>
        <w:t>и промышленной политики администрации</w:t>
      </w:r>
    </w:p>
    <w:p w:rsidR="00D40B5C" w:rsidRDefault="00D40B5C">
      <w:pPr>
        <w:pStyle w:val="ConsPlusNonformat"/>
        <w:jc w:val="both"/>
      </w:pPr>
      <w:r>
        <w:t>города Перми                                ________________/______________</w:t>
      </w:r>
    </w:p>
    <w:p w:rsidR="00D40B5C" w:rsidRDefault="00D40B5C">
      <w:pPr>
        <w:pStyle w:val="ConsPlusNonformat"/>
        <w:jc w:val="both"/>
      </w:pPr>
      <w:r>
        <w:t xml:space="preserve">                                                (подпись)        (Ф.И.О.)</w:t>
      </w:r>
    </w:p>
    <w:p w:rsidR="00D40B5C" w:rsidRDefault="00D40B5C">
      <w:pPr>
        <w:pStyle w:val="ConsPlusNonformat"/>
        <w:jc w:val="both"/>
      </w:pPr>
      <w:r>
        <w:t>М.П.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right"/>
        <w:outlineLvl w:val="1"/>
      </w:pPr>
      <w:r>
        <w:t>Приложение 2</w:t>
      </w:r>
    </w:p>
    <w:p w:rsidR="00D40B5C" w:rsidRDefault="00D40B5C">
      <w:pPr>
        <w:pStyle w:val="ConsPlusNormal"/>
        <w:jc w:val="right"/>
      </w:pPr>
      <w:r>
        <w:t>к Порядку</w:t>
      </w:r>
    </w:p>
    <w:p w:rsidR="00D40B5C" w:rsidRDefault="00D40B5C">
      <w:pPr>
        <w:pStyle w:val="ConsPlusNormal"/>
        <w:jc w:val="right"/>
      </w:pPr>
      <w:r>
        <w:t>размещения нестационарных</w:t>
      </w:r>
    </w:p>
    <w:p w:rsidR="00D40B5C" w:rsidRDefault="00D40B5C">
      <w:pPr>
        <w:pStyle w:val="ConsPlusNormal"/>
        <w:jc w:val="right"/>
      </w:pPr>
      <w:r>
        <w:t>торговых объектов</w:t>
      </w:r>
    </w:p>
    <w:p w:rsidR="00D40B5C" w:rsidRDefault="00D40B5C">
      <w:pPr>
        <w:pStyle w:val="ConsPlusNormal"/>
        <w:jc w:val="right"/>
      </w:pPr>
      <w:r>
        <w:t>при проведении массовых</w:t>
      </w:r>
    </w:p>
    <w:p w:rsidR="00D40B5C" w:rsidRDefault="00D40B5C">
      <w:pPr>
        <w:pStyle w:val="ConsPlusNormal"/>
        <w:jc w:val="right"/>
      </w:pPr>
      <w:r>
        <w:t>мероприятий на территории</w:t>
      </w:r>
    </w:p>
    <w:p w:rsidR="00D40B5C" w:rsidRDefault="00D40B5C">
      <w:pPr>
        <w:pStyle w:val="ConsPlusNormal"/>
        <w:jc w:val="right"/>
      </w:pPr>
      <w:r>
        <w:t>города Перми</w:t>
      </w:r>
    </w:p>
    <w:p w:rsidR="00D40B5C" w:rsidRDefault="00D40B5C">
      <w:pPr>
        <w:pStyle w:val="ConsPlusNormal"/>
        <w:jc w:val="center"/>
      </w:pPr>
    </w:p>
    <w:p w:rsidR="00D40B5C" w:rsidRDefault="00D40B5C">
      <w:pPr>
        <w:pStyle w:val="ConsPlusNormal"/>
        <w:jc w:val="center"/>
      </w:pPr>
      <w:r>
        <w:t>Список изменяющих документов</w:t>
      </w:r>
    </w:p>
    <w:p w:rsidR="00D40B5C" w:rsidRDefault="00D40B5C">
      <w:pPr>
        <w:pStyle w:val="ConsPlusNormal"/>
        <w:jc w:val="center"/>
      </w:pPr>
      <w:r>
        <w:t xml:space="preserve">(введено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14.04.2016 N 262)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nformat"/>
        <w:jc w:val="both"/>
      </w:pPr>
      <w:bookmarkStart w:id="5" w:name="P191"/>
      <w:bookmarkEnd w:id="5"/>
      <w:r>
        <w:t xml:space="preserve">                                УВЕДОМЛЕНИЕ</w:t>
      </w:r>
    </w:p>
    <w:p w:rsidR="00D40B5C" w:rsidRDefault="00D40B5C">
      <w:pPr>
        <w:pStyle w:val="ConsPlusNonformat"/>
        <w:jc w:val="both"/>
      </w:pPr>
      <w:r>
        <w:t xml:space="preserve">              о размещении нестационарного торгового объекта</w:t>
      </w:r>
    </w:p>
    <w:p w:rsidR="00D40B5C" w:rsidRDefault="00D40B5C">
      <w:pPr>
        <w:pStyle w:val="ConsPlusNonformat"/>
        <w:jc w:val="both"/>
      </w:pPr>
      <w:r>
        <w:t xml:space="preserve">             при проведении массовых мероприятий на территории</w:t>
      </w:r>
    </w:p>
    <w:p w:rsidR="00D40B5C" w:rsidRDefault="00D40B5C">
      <w:pPr>
        <w:pStyle w:val="ConsPlusNonformat"/>
        <w:jc w:val="both"/>
      </w:pPr>
      <w:r>
        <w:t xml:space="preserve">                               города Перми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Вид  массового  мероприятия (за исключением культурно-массового, спортивно-</w:t>
      </w:r>
    </w:p>
    <w:p w:rsidR="00D40B5C" w:rsidRDefault="00D40B5C">
      <w:pPr>
        <w:pStyle w:val="ConsPlusNonformat"/>
        <w:jc w:val="both"/>
      </w:pPr>
      <w:r>
        <w:t>зрелищного мероприятия): _________________________________________________.</w:t>
      </w:r>
    </w:p>
    <w:p w:rsidR="00D40B5C" w:rsidRDefault="00D40B5C">
      <w:pPr>
        <w:pStyle w:val="ConsPlusNonformat"/>
        <w:jc w:val="both"/>
      </w:pPr>
      <w:r>
        <w:t>Организатор массового мероприятия: _______________________________________,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___________________________________________________________________________</w:t>
      </w:r>
    </w:p>
    <w:p w:rsidR="00D40B5C" w:rsidRDefault="00D40B5C">
      <w:pPr>
        <w:pStyle w:val="ConsPlusNonformat"/>
        <w:jc w:val="both"/>
      </w:pPr>
      <w:r>
        <w:t xml:space="preserve">         (для юридических лиц - наименование, Ф.И.О. руководителя</w:t>
      </w:r>
    </w:p>
    <w:p w:rsidR="00D40B5C" w:rsidRDefault="00D40B5C">
      <w:pPr>
        <w:pStyle w:val="ConsPlusNonformat"/>
        <w:jc w:val="both"/>
      </w:pPr>
      <w:r>
        <w:t xml:space="preserve">           (с указанием должности), для физических лиц - Ф.И.О.)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__________________________________________________________________________.</w:t>
      </w:r>
    </w:p>
    <w:p w:rsidR="00D40B5C" w:rsidRDefault="00D40B5C">
      <w:pPr>
        <w:pStyle w:val="ConsPlusNonformat"/>
        <w:jc w:val="both"/>
      </w:pPr>
      <w:r>
        <w:t xml:space="preserve">        (юридический адрес (адрес проживания - для физических лиц),</w:t>
      </w:r>
    </w:p>
    <w:p w:rsidR="00D40B5C" w:rsidRDefault="00D40B5C">
      <w:pPr>
        <w:pStyle w:val="ConsPlusNonformat"/>
        <w:jc w:val="both"/>
      </w:pPr>
      <w:r>
        <w:t xml:space="preserve">                     телефон, факс, электронная почта)</w:t>
      </w:r>
    </w:p>
    <w:p w:rsidR="00D40B5C" w:rsidRDefault="00D40B5C">
      <w:pPr>
        <w:pStyle w:val="ConsPlusNonformat"/>
        <w:jc w:val="both"/>
      </w:pPr>
      <w:r>
        <w:t>Лицо, ответственное за организацию и проведение массового мероприятия: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__________________________________________________________________________.</w:t>
      </w:r>
    </w:p>
    <w:p w:rsidR="00D40B5C" w:rsidRDefault="00D40B5C">
      <w:pPr>
        <w:pStyle w:val="ConsPlusNonformat"/>
        <w:jc w:val="both"/>
      </w:pPr>
      <w:r>
        <w:t xml:space="preserve">                  (Ф.И.О., должность, контактный телефон)</w:t>
      </w:r>
    </w:p>
    <w:p w:rsidR="00D40B5C" w:rsidRDefault="00D40B5C">
      <w:pPr>
        <w:pStyle w:val="ConsPlusNonformat"/>
        <w:jc w:val="both"/>
      </w:pPr>
      <w:r>
        <w:t>Место проведения массового  мероприятия  (схема  размещения  нестационарных</w:t>
      </w:r>
    </w:p>
    <w:p w:rsidR="00D40B5C" w:rsidRDefault="00D40B5C">
      <w:pPr>
        <w:pStyle w:val="ConsPlusNonformat"/>
        <w:jc w:val="both"/>
      </w:pPr>
      <w:r>
        <w:t>торговых объектов прилагается): __________________________________________.</w:t>
      </w:r>
    </w:p>
    <w:p w:rsidR="00D40B5C" w:rsidRDefault="00D40B5C">
      <w:pPr>
        <w:pStyle w:val="ConsPlusNonformat"/>
        <w:jc w:val="both"/>
      </w:pPr>
      <w:r>
        <w:t>Период проведения массового мероприятия: _________________________________.</w:t>
      </w:r>
    </w:p>
    <w:p w:rsidR="00D40B5C" w:rsidRDefault="00D40B5C">
      <w:pPr>
        <w:pStyle w:val="ConsPlusNonformat"/>
        <w:jc w:val="both"/>
      </w:pPr>
      <w:r>
        <w:t>Название массового мероприятия: __________________________________________.</w:t>
      </w:r>
    </w:p>
    <w:p w:rsidR="00D40B5C" w:rsidRDefault="00D40B5C">
      <w:pPr>
        <w:pStyle w:val="ConsPlusNonformat"/>
        <w:jc w:val="both"/>
      </w:pPr>
      <w:r>
        <w:t>Сведения  о  нестационарных торговых объектах, планируемых к размещению при</w:t>
      </w:r>
    </w:p>
    <w:p w:rsidR="00D40B5C" w:rsidRDefault="00D40B5C">
      <w:pPr>
        <w:pStyle w:val="ConsPlusNonformat"/>
        <w:jc w:val="both"/>
      </w:pPr>
      <w:r>
        <w:t>проведении массового мероприятия:</w:t>
      </w:r>
    </w:p>
    <w:p w:rsidR="00D40B5C" w:rsidRDefault="00D40B5C">
      <w:pPr>
        <w:pStyle w:val="ConsPlusNonformat"/>
        <w:jc w:val="both"/>
      </w:pPr>
      <w:r>
        <w:t>тип(ы) объектов __________________________________________________________;</w:t>
      </w:r>
    </w:p>
    <w:p w:rsidR="00D40B5C" w:rsidRDefault="00D40B5C">
      <w:pPr>
        <w:pStyle w:val="ConsPlusNonformat"/>
        <w:jc w:val="both"/>
      </w:pPr>
      <w:r>
        <w:t xml:space="preserve">                  (лоток, палатка, летнее кафе, автомагазин, автолавка,</w:t>
      </w:r>
    </w:p>
    <w:p w:rsidR="00D40B5C" w:rsidRDefault="00D40B5C">
      <w:pPr>
        <w:pStyle w:val="ConsPlusNonformat"/>
        <w:jc w:val="both"/>
      </w:pPr>
      <w:r>
        <w:t xml:space="preserve">                                         автоприцеп)</w:t>
      </w:r>
    </w:p>
    <w:p w:rsidR="00D40B5C" w:rsidRDefault="00D40B5C">
      <w:pPr>
        <w:pStyle w:val="ConsPlusNonformat"/>
        <w:jc w:val="both"/>
      </w:pPr>
      <w:r>
        <w:t>специализация объекта(ов): _______________________________________________;</w:t>
      </w:r>
    </w:p>
    <w:p w:rsidR="00D40B5C" w:rsidRDefault="00D40B5C">
      <w:pPr>
        <w:pStyle w:val="ConsPlusNonformat"/>
        <w:jc w:val="both"/>
      </w:pPr>
      <w:r>
        <w:t>площадь объекта(ов): _____________________________________________________;</w:t>
      </w:r>
    </w:p>
    <w:p w:rsidR="00D40B5C" w:rsidRDefault="00D40B5C">
      <w:pPr>
        <w:pStyle w:val="ConsPlusNonformat"/>
        <w:jc w:val="both"/>
      </w:pPr>
      <w:r>
        <w:lastRenderedPageBreak/>
        <w:t>ассортимент реализуемой продукции: _______________________________________;</w:t>
      </w:r>
    </w:p>
    <w:p w:rsidR="00D40B5C" w:rsidRDefault="00D40B5C">
      <w:pPr>
        <w:pStyle w:val="ConsPlusNonformat"/>
        <w:jc w:val="both"/>
      </w:pPr>
      <w:r>
        <w:t>режим работы объекта(ов): ________________________________________________,</w:t>
      </w:r>
    </w:p>
    <w:p w:rsidR="00D40B5C" w:rsidRDefault="00D40B5C">
      <w:pPr>
        <w:pStyle w:val="ConsPlusNonformat"/>
        <w:jc w:val="both"/>
      </w:pPr>
      <w:r>
        <w:t>но не ранее 07:00 час. и не позднее 23:00 час.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О размещении нестационарных  торговых  объектов  при  проведении  массового</w:t>
      </w:r>
    </w:p>
    <w:p w:rsidR="00D40B5C" w:rsidRDefault="00D40B5C">
      <w:pPr>
        <w:pStyle w:val="ConsPlusNonformat"/>
        <w:jc w:val="both"/>
      </w:pPr>
      <w:r>
        <w:t>мероприятия извещены: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Территориальный  орган  администрации  города Перми (на территории которого</w:t>
      </w:r>
    </w:p>
    <w:p w:rsidR="00D40B5C" w:rsidRDefault="00D40B5C">
      <w:pPr>
        <w:pStyle w:val="ConsPlusNonformat"/>
        <w:jc w:val="both"/>
      </w:pPr>
      <w:r>
        <w:t>планируется проведение мероприятия):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___________________________________________________________________________</w:t>
      </w:r>
    </w:p>
    <w:p w:rsidR="00D40B5C" w:rsidRDefault="00D40B5C">
      <w:pPr>
        <w:pStyle w:val="ConsPlusNonformat"/>
        <w:jc w:val="both"/>
      </w:pPr>
      <w:r>
        <w:t xml:space="preserve">                  (наименование территориального органа)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___________________________________________________________________________</w:t>
      </w:r>
    </w:p>
    <w:p w:rsidR="00D40B5C" w:rsidRDefault="00D40B5C">
      <w:pPr>
        <w:pStyle w:val="ConsPlusNonformat"/>
        <w:jc w:val="both"/>
      </w:pPr>
      <w:r>
        <w:t xml:space="preserve">                            (должность, Ф.И.О.)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__________________________________________________________________________.</w:t>
      </w:r>
    </w:p>
    <w:p w:rsidR="00D40B5C" w:rsidRDefault="00D40B5C">
      <w:pPr>
        <w:pStyle w:val="ConsPlusNonformat"/>
        <w:jc w:val="both"/>
      </w:pPr>
      <w:r>
        <w:t xml:space="preserve">                          (дата, подпись, печать)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Департамент культуры и молодежной политики администрации города Перми: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___________________________________________________________________________</w:t>
      </w:r>
    </w:p>
    <w:p w:rsidR="00D40B5C" w:rsidRDefault="00D40B5C">
      <w:pPr>
        <w:pStyle w:val="ConsPlusNonformat"/>
        <w:jc w:val="both"/>
      </w:pPr>
      <w:r>
        <w:t xml:space="preserve">                            (должность, Ф.И.О.)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__________________________________________________________________________.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Управление внешнего благоустройства администрации города Перми: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___________________________________________________________________________</w:t>
      </w:r>
    </w:p>
    <w:p w:rsidR="00D40B5C" w:rsidRDefault="00D40B5C">
      <w:pPr>
        <w:pStyle w:val="ConsPlusNonformat"/>
        <w:jc w:val="both"/>
      </w:pPr>
      <w:r>
        <w:t xml:space="preserve">                            (должность, Ф.И.О.)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__________________________________________________________________________.</w:t>
      </w:r>
    </w:p>
    <w:p w:rsidR="00D40B5C" w:rsidRDefault="00D40B5C">
      <w:pPr>
        <w:pStyle w:val="ConsPlusNonformat"/>
        <w:jc w:val="both"/>
      </w:pPr>
      <w:r>
        <w:t xml:space="preserve">                          (дата, подпись, печать)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Управление Министерства внутренних дел по городу Перми: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___________________________________________________________________________</w:t>
      </w:r>
    </w:p>
    <w:p w:rsidR="00D40B5C" w:rsidRDefault="00D40B5C">
      <w:pPr>
        <w:pStyle w:val="ConsPlusNonformat"/>
        <w:jc w:val="both"/>
      </w:pPr>
      <w:r>
        <w:t xml:space="preserve">                            (должность, Ф.И.О.)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__________________________________________________________________________.</w:t>
      </w:r>
    </w:p>
    <w:p w:rsidR="00D40B5C" w:rsidRDefault="00D40B5C">
      <w:pPr>
        <w:pStyle w:val="ConsPlusNonformat"/>
        <w:jc w:val="both"/>
      </w:pPr>
      <w:r>
        <w:t xml:space="preserve">                          (дата, подпись, печать)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Подписи: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Организатор массового мероприятия: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___________________________________________________________________________</w:t>
      </w:r>
    </w:p>
    <w:p w:rsidR="00D40B5C" w:rsidRDefault="00D40B5C">
      <w:pPr>
        <w:pStyle w:val="ConsPlusNonformat"/>
        <w:jc w:val="both"/>
      </w:pPr>
      <w:r>
        <w:t xml:space="preserve">                        (наименование организации)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___________________________________________________________________________</w:t>
      </w:r>
    </w:p>
    <w:p w:rsidR="00D40B5C" w:rsidRDefault="00D40B5C">
      <w:pPr>
        <w:pStyle w:val="ConsPlusNonformat"/>
        <w:jc w:val="both"/>
      </w:pPr>
      <w:r>
        <w:t xml:space="preserve">                            (должность, Ф.И.О.)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__________________________________________________________________________.</w:t>
      </w:r>
    </w:p>
    <w:p w:rsidR="00D40B5C" w:rsidRDefault="00D40B5C">
      <w:pPr>
        <w:pStyle w:val="ConsPlusNonformat"/>
        <w:jc w:val="both"/>
      </w:pPr>
      <w:r>
        <w:t xml:space="preserve">                          (дата, подпись, печать)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Уведомление получил: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Департамент экономики и промышленной политики администрации города Перми: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___________________________________________________________________________</w:t>
      </w:r>
    </w:p>
    <w:p w:rsidR="00D40B5C" w:rsidRDefault="00D40B5C">
      <w:pPr>
        <w:pStyle w:val="ConsPlusNonformat"/>
        <w:jc w:val="both"/>
      </w:pPr>
      <w:r>
        <w:t xml:space="preserve">                            (должность, Ф.И.О.)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__________________________________________________________________________.</w:t>
      </w:r>
    </w:p>
    <w:p w:rsidR="00D40B5C" w:rsidRDefault="00D40B5C">
      <w:pPr>
        <w:pStyle w:val="ConsPlusNonformat"/>
        <w:jc w:val="both"/>
      </w:pPr>
      <w:r>
        <w:t xml:space="preserve">                      (дата, время, подпись, печать)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Отметка о размещении N _______________</w:t>
      </w:r>
    </w:p>
    <w:p w:rsidR="00D40B5C" w:rsidRDefault="00D40B5C">
      <w:pPr>
        <w:pStyle w:val="ConsPlusNonformat"/>
        <w:jc w:val="both"/>
      </w:pPr>
      <w:r>
        <w:t>действительна с _____________ по ____________ г.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Организатор деятельности: ________________________________________________.</w:t>
      </w:r>
    </w:p>
    <w:p w:rsidR="00D40B5C" w:rsidRDefault="00D40B5C">
      <w:pPr>
        <w:pStyle w:val="ConsPlusNonformat"/>
        <w:jc w:val="both"/>
      </w:pPr>
      <w:r>
        <w:t>Объект(ты):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__________________________________________________________________________.</w:t>
      </w:r>
    </w:p>
    <w:p w:rsidR="00D40B5C" w:rsidRDefault="00D40B5C">
      <w:pPr>
        <w:pStyle w:val="ConsPlusNonformat"/>
        <w:jc w:val="both"/>
      </w:pPr>
      <w:r>
        <w:t xml:space="preserve">        (тип(ы) объекта(ов), специализация объекта(ов), их площадь)</w:t>
      </w:r>
    </w:p>
    <w:p w:rsidR="00D40B5C" w:rsidRDefault="00D40B5C">
      <w:pPr>
        <w:pStyle w:val="ConsPlusNonformat"/>
        <w:jc w:val="both"/>
      </w:pPr>
      <w:r>
        <w:t>Место размещения объекта: ________________________________________________.</w:t>
      </w:r>
    </w:p>
    <w:p w:rsidR="00D40B5C" w:rsidRDefault="00D40B5C">
      <w:pPr>
        <w:pStyle w:val="ConsPlusNonformat"/>
        <w:jc w:val="both"/>
      </w:pPr>
      <w:r>
        <w:t xml:space="preserve">                                     (адресные ориентиры)</w:t>
      </w:r>
    </w:p>
    <w:p w:rsidR="00D40B5C" w:rsidRDefault="00D40B5C">
      <w:pPr>
        <w:pStyle w:val="ConsPlusNonformat"/>
        <w:jc w:val="both"/>
      </w:pPr>
      <w:r>
        <w:t>Режим работы: ____________________________________________________________.</w:t>
      </w:r>
    </w:p>
    <w:p w:rsidR="00D40B5C" w:rsidRDefault="00D40B5C">
      <w:pPr>
        <w:pStyle w:val="ConsPlusNonformat"/>
        <w:jc w:val="both"/>
      </w:pPr>
      <w:r>
        <w:t>Ассортимент реализуемой продукции: ________________________________________</w:t>
      </w:r>
    </w:p>
    <w:p w:rsidR="00D40B5C" w:rsidRDefault="00D40B5C">
      <w:pPr>
        <w:pStyle w:val="ConsPlusNonformat"/>
        <w:jc w:val="both"/>
      </w:pPr>
      <w:r>
        <w:t>__________________________________________________________________________.</w:t>
      </w:r>
    </w:p>
    <w:p w:rsidR="00D40B5C" w:rsidRDefault="00D40B5C">
      <w:pPr>
        <w:pStyle w:val="ConsPlusNonformat"/>
        <w:jc w:val="both"/>
      </w:pPr>
    </w:p>
    <w:p w:rsidR="00D40B5C" w:rsidRDefault="00D40B5C">
      <w:pPr>
        <w:pStyle w:val="ConsPlusNonformat"/>
        <w:jc w:val="both"/>
      </w:pPr>
      <w:r>
        <w:t>Заместитель главы администрации города</w:t>
      </w:r>
    </w:p>
    <w:p w:rsidR="00D40B5C" w:rsidRDefault="00D40B5C">
      <w:pPr>
        <w:pStyle w:val="ConsPlusNonformat"/>
        <w:jc w:val="both"/>
      </w:pPr>
      <w:r>
        <w:t>Перми - начальник департамента экономики</w:t>
      </w:r>
    </w:p>
    <w:p w:rsidR="00D40B5C" w:rsidRDefault="00D40B5C">
      <w:pPr>
        <w:pStyle w:val="ConsPlusNonformat"/>
        <w:jc w:val="both"/>
      </w:pPr>
      <w:r>
        <w:t>и промышленной политики</w:t>
      </w:r>
    </w:p>
    <w:p w:rsidR="00D40B5C" w:rsidRDefault="00D40B5C">
      <w:pPr>
        <w:pStyle w:val="ConsPlusNonformat"/>
        <w:jc w:val="both"/>
      </w:pPr>
      <w:r>
        <w:t>администрации города Перми                     ___________/________________</w:t>
      </w:r>
    </w:p>
    <w:p w:rsidR="00D40B5C" w:rsidRDefault="00D40B5C">
      <w:pPr>
        <w:pStyle w:val="ConsPlusNonformat"/>
        <w:jc w:val="both"/>
      </w:pPr>
      <w:r>
        <w:t xml:space="preserve">                                                (подпись)       (Ф.И.О.)</w:t>
      </w:r>
    </w:p>
    <w:p w:rsidR="00D40B5C" w:rsidRDefault="00D40B5C">
      <w:pPr>
        <w:pStyle w:val="ConsPlusNonformat"/>
        <w:jc w:val="both"/>
      </w:pPr>
      <w:r>
        <w:t>М.П.</w:t>
      </w: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jc w:val="both"/>
      </w:pPr>
    </w:p>
    <w:p w:rsidR="00D40B5C" w:rsidRDefault="00D40B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424" w:rsidRDefault="004E2424">
      <w:bookmarkStart w:id="6" w:name="_GoBack"/>
      <w:bookmarkEnd w:id="6"/>
    </w:p>
    <w:sectPr w:rsidR="004E2424" w:rsidSect="00C8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5C"/>
    <w:rsid w:val="004E2424"/>
    <w:rsid w:val="00D4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0B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0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0B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0B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0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0B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4203481EEF27E6377E237204CE40767BB7D37E401A5AABD231101A8B7BA4A21EE5B88C71CEF333Bb5K" TargetMode="External"/><Relationship Id="rId13" Type="http://schemas.openxmlformats.org/officeDocument/2006/relationships/hyperlink" Target="consultantplus://offline/ref=E784203481EEF27E6377FC3A3620B90C6DB1233BE905ABFDE67C4A5CFFBEB01D66A102CA8311EF35B3FD153CbFK" TargetMode="External"/><Relationship Id="rId18" Type="http://schemas.openxmlformats.org/officeDocument/2006/relationships/hyperlink" Target="consultantplus://offline/ref=E784203481EEF27E6377FC3A3620B90C6DB1233BE905ABFDE67C4A5CFFBEB01D66A102CA8311EF35B3FD143CbA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84203481EEF27E6377FC3A3620B90C6DB1233BE70FAFFBE77C4A5CFFBEB01D66A102CA8311EF35B3FD143CbAK" TargetMode="External"/><Relationship Id="rId7" Type="http://schemas.openxmlformats.org/officeDocument/2006/relationships/hyperlink" Target="consultantplus://offline/ref=E784203481EEF27E6377FC3A3620B90C6DB1233BE905ABFDE67C4A5CFFBEB01D66A102CA8311EF35B3FD153CbFK" TargetMode="External"/><Relationship Id="rId12" Type="http://schemas.openxmlformats.org/officeDocument/2006/relationships/hyperlink" Target="consultantplus://offline/ref=E784203481EEF27E6377FC3A3620B90C6DB1233BE70FAFFBE77C4A5CFFBEB01D66A102CA8311EF35B3FD153CbDK" TargetMode="External"/><Relationship Id="rId17" Type="http://schemas.openxmlformats.org/officeDocument/2006/relationships/hyperlink" Target="consultantplus://offline/ref=E784203481EEF27E6377FC3A3620B90C6DB1233BE905ABFDE67C4A5CFFBEB01D66A102CA8311EF35B3FD153Cb3K" TargetMode="External"/><Relationship Id="rId25" Type="http://schemas.openxmlformats.org/officeDocument/2006/relationships/hyperlink" Target="consultantplus://offline/ref=E784203481EEF27E6377FC3A3620B90C6DB1233BE905ABFDE67C4A5CFFBEB01D66A102CA8311EF35B3FD143Cb9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84203481EEF27E6377FC3A3620B90C6DB1233BE905ABFDE67C4A5CFFBEB01D66A102CA8311EF35B3FD153CbDK" TargetMode="External"/><Relationship Id="rId20" Type="http://schemas.openxmlformats.org/officeDocument/2006/relationships/hyperlink" Target="consultantplus://offline/ref=E784203481EEF27E6377FC3A3620B90C6DB1233BE70FAFFBE77C4A5CFFBEB01D66A102CA8311EF35B3FD143Cb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84203481EEF27E6377FC3A3620B90C6DB1233BE70FAFFBE77C4A5CFFBEB01D66A102CA8311EF35B3FD153CbFK" TargetMode="External"/><Relationship Id="rId11" Type="http://schemas.openxmlformats.org/officeDocument/2006/relationships/hyperlink" Target="consultantplus://offline/ref=E784203481EEF27E6377FC3A3620B90C6DB1233BE70FAFFBE77C4A5CFFBEB01D66A102CA8311EF35B3FD153CbFK" TargetMode="External"/><Relationship Id="rId24" Type="http://schemas.openxmlformats.org/officeDocument/2006/relationships/hyperlink" Target="consultantplus://offline/ref=E784203481EEF27E6377FC3A3620B90C6DB1233BE70FAFFBE77C4A5CFFBEB01D66A102CA8311EF35B3FD143Cb8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784203481EEF27E6377FC3A3620B90C6DB1233BE70FAFFBE77C4A5CFFBEB01D66A102CA8311EF35B3FD153Cb2K" TargetMode="External"/><Relationship Id="rId23" Type="http://schemas.openxmlformats.org/officeDocument/2006/relationships/hyperlink" Target="consultantplus://offline/ref=E784203481EEF27E6377FC3A3620B90C6DB1233BE905ABFDE67C4A5CFFBEB01D66A102CA8311EF35B3FD153CbDK" TargetMode="External"/><Relationship Id="rId10" Type="http://schemas.openxmlformats.org/officeDocument/2006/relationships/hyperlink" Target="consultantplus://offline/ref=E784203481EEF27E6377FC3A3620B90C6DB1233BE106AAF5E0741756F7E7BC1F61AE5DDD8458E334B3FD14C837b3K" TargetMode="External"/><Relationship Id="rId19" Type="http://schemas.openxmlformats.org/officeDocument/2006/relationships/hyperlink" Target="consultantplus://offline/ref=E784203481EEF27E6377FC3A3620B90C6DB1233BE905ABFDE67C4A5CFFBEB01D66A102CA8311EF35B3FD143Cb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84203481EEF27E6377FC3A3620B90C6DB1233BE801ADFCE17C4A5CFFBEB01D66A102CA8311EF35B3FD173Cb8K" TargetMode="External"/><Relationship Id="rId14" Type="http://schemas.openxmlformats.org/officeDocument/2006/relationships/hyperlink" Target="consultantplus://offline/ref=E784203481EEF27E6377E237204CE40767BB7A3FE00FA5AABD231101A83Bb7K" TargetMode="External"/><Relationship Id="rId22" Type="http://schemas.openxmlformats.org/officeDocument/2006/relationships/hyperlink" Target="consultantplus://offline/ref=E784203481EEF27E6377FC3A3620B90C6DB1233BE70FAFFBE77C4A5CFFBEB01D66A102CA8311EF35B3FD143CbB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Гутиева Светлана Викторовна</dc:creator>
  <cp:keywords/>
  <dc:description/>
  <cp:lastModifiedBy>Гутиева Светлана Викторовна</cp:lastModifiedBy>
  <cp:revision>1</cp:revision>
  <dcterms:created xsi:type="dcterms:W3CDTF">2017-07-07T10:27:00Z</dcterms:created>
  <dcterms:modified xsi:type="dcterms:W3CDTF">2017-07-07T10:28:00Z</dcterms:modified>
</cp:coreProperties>
</file>