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50" w:rsidRDefault="00913C5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13C50" w:rsidRDefault="00913C50">
      <w:pPr>
        <w:pStyle w:val="ConsPlusNormal"/>
        <w:jc w:val="both"/>
        <w:outlineLvl w:val="0"/>
      </w:pPr>
    </w:p>
    <w:p w:rsidR="00913C50" w:rsidRDefault="00913C50">
      <w:pPr>
        <w:pStyle w:val="ConsPlusTitle"/>
        <w:jc w:val="center"/>
        <w:outlineLvl w:val="0"/>
      </w:pPr>
      <w:r>
        <w:t>АДМИНИСТРАЦИЯ ГОРОДА ПЕРМИ</w:t>
      </w:r>
    </w:p>
    <w:p w:rsidR="00913C50" w:rsidRDefault="00913C50">
      <w:pPr>
        <w:pStyle w:val="ConsPlusTitle"/>
        <w:jc w:val="center"/>
      </w:pPr>
    </w:p>
    <w:p w:rsidR="00913C50" w:rsidRDefault="00913C50">
      <w:pPr>
        <w:pStyle w:val="ConsPlusTitle"/>
        <w:jc w:val="center"/>
      </w:pPr>
      <w:r>
        <w:t>ПОСТАНОВЛЕНИЕ</w:t>
      </w:r>
    </w:p>
    <w:p w:rsidR="00913C50" w:rsidRDefault="00913C50">
      <w:pPr>
        <w:pStyle w:val="ConsPlusTitle"/>
        <w:jc w:val="center"/>
      </w:pPr>
      <w:r>
        <w:t>от 26 июня 2019 г. N 316</w:t>
      </w:r>
    </w:p>
    <w:p w:rsidR="00913C50" w:rsidRDefault="00913C50">
      <w:pPr>
        <w:pStyle w:val="ConsPlusTitle"/>
        <w:jc w:val="center"/>
      </w:pPr>
    </w:p>
    <w:p w:rsidR="00913C50" w:rsidRDefault="00913C50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913C50" w:rsidRDefault="00913C50">
      <w:pPr>
        <w:pStyle w:val="ConsPlusTitle"/>
        <w:jc w:val="center"/>
      </w:pPr>
      <w:r>
        <w:t>ДЕПАРТАМЕНТОМ ЭКОНОМИКИ И ПРОМЫШЛЕННОЙ ПОЛИТИКИ</w:t>
      </w:r>
    </w:p>
    <w:p w:rsidR="00913C50" w:rsidRDefault="00913C50">
      <w:pPr>
        <w:pStyle w:val="ConsPlusTitle"/>
        <w:jc w:val="center"/>
      </w:pPr>
      <w:r>
        <w:t>АДМИНИСТРАЦИИ ГОРОДА ПЕРМИ МУНИЦИПАЛЬНОЙ УСЛУГИ "ЗАКЛЮЧЕНИЕ</w:t>
      </w:r>
    </w:p>
    <w:p w:rsidR="00913C50" w:rsidRDefault="00913C50">
      <w:pPr>
        <w:pStyle w:val="ConsPlusTitle"/>
        <w:jc w:val="center"/>
      </w:pPr>
      <w:r>
        <w:t>ДОГОВОРА НА РАЗМЕЩЕНИЕ СЕЗОННОГО (ЛЕТНЕГО) КАФЕ,</w:t>
      </w:r>
    </w:p>
    <w:p w:rsidR="00913C50" w:rsidRDefault="00913C50">
      <w:pPr>
        <w:pStyle w:val="ConsPlusTitle"/>
        <w:jc w:val="center"/>
      </w:pPr>
      <w:proofErr w:type="gramStart"/>
      <w:r>
        <w:t>РАЗМЕЩАЕМОГО</w:t>
      </w:r>
      <w:proofErr w:type="gramEnd"/>
      <w:r>
        <w:t xml:space="preserve"> (ОБУСТРАИВАЕМОГО) НА УЧАСТКЕ ТЕРРИТОРИИ,</w:t>
      </w:r>
    </w:p>
    <w:p w:rsidR="00913C50" w:rsidRDefault="00913C50">
      <w:pPr>
        <w:pStyle w:val="ConsPlusTitle"/>
        <w:jc w:val="center"/>
      </w:pPr>
      <w:r>
        <w:t>НЕПОСРЕДСТВЕННО ПРИМЫКАЮЩЕЙ К СТАЦИОНАРНОМУ ТОРГОВОМУ</w:t>
      </w:r>
    </w:p>
    <w:p w:rsidR="00913C50" w:rsidRDefault="00913C50">
      <w:pPr>
        <w:pStyle w:val="ConsPlusTitle"/>
        <w:jc w:val="center"/>
      </w:pPr>
      <w:r>
        <w:t>ОБЪЕКТУ (ОБЪЕКТУ ОБЩЕСТВЕННОГО ПИТАНИЯ)"</w:t>
      </w:r>
    </w:p>
    <w:p w:rsidR="00913C50" w:rsidRDefault="00913C50">
      <w:pPr>
        <w:pStyle w:val="ConsPlusNormal"/>
        <w:jc w:val="both"/>
      </w:pPr>
    </w:p>
    <w:p w:rsidR="00913C50" w:rsidRDefault="00913C50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6 октября 2003 г. </w:t>
      </w:r>
      <w:hyperlink r:id="rId5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 июля 2010 г. </w:t>
      </w:r>
      <w:hyperlink r:id="rId6" w:history="1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7" w:history="1">
        <w:r>
          <w:rPr>
            <w:color w:val="0000FF"/>
          </w:rPr>
          <w:t>решением</w:t>
        </w:r>
      </w:hyperlink>
      <w:r>
        <w:t xml:space="preserve"> Пермской городской Думы от 23 сентября 2014 г. N 186 "О создании департамента экономики и промышленной политики администрации города Перми",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Перми</w:t>
      </w:r>
      <w:proofErr w:type="gramEnd"/>
      <w:r>
        <w:t xml:space="preserve"> от 30 декабря 2013 г. N 1270 "Об утверждении Порядка разработки и утверждения административных регламентов предоставления муниципальных услуг и Порядка </w:t>
      </w:r>
      <w:proofErr w:type="gramStart"/>
      <w:r>
        <w:t>проведения экспертизы проектов административных регламентов предоставления муниципальных</w:t>
      </w:r>
      <w:proofErr w:type="gramEnd"/>
      <w:r>
        <w:t xml:space="preserve"> услуг" администрация города Перми постановляет:</w:t>
      </w:r>
    </w:p>
    <w:p w:rsidR="00913C50" w:rsidRDefault="00913C50">
      <w:pPr>
        <w:pStyle w:val="ConsPlusNormal"/>
        <w:jc w:val="both"/>
      </w:pPr>
    </w:p>
    <w:p w:rsidR="00913C50" w:rsidRDefault="00913C50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3" w:history="1">
        <w:r>
          <w:rPr>
            <w:color w:val="0000FF"/>
          </w:rPr>
          <w:t>регламент</w:t>
        </w:r>
      </w:hyperlink>
      <w:r>
        <w:t xml:space="preserve"> предоставления департаментом экономики и промышленной политики администрации города Перми муниципальной услуги "Заключение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питания)".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13C50" w:rsidRDefault="00913C50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25 мая 2015 г. N 306 "Об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"Заключение договора на размещение нестационарного торгового объекта";</w:t>
      </w:r>
    </w:p>
    <w:p w:rsidR="00913C50" w:rsidRDefault="00913C50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пункт 18</w:t>
        </w:r>
      </w:hyperlink>
      <w:r>
        <w:t xml:space="preserve"> Постановления администрации города Перми от 29 апреля 2016 г. N 298 "О внесении изменений в отдельные правовые акты администрации города Перми";</w:t>
      </w:r>
    </w:p>
    <w:p w:rsidR="00913C50" w:rsidRDefault="00913C50">
      <w:pPr>
        <w:pStyle w:val="ConsPlusNormal"/>
        <w:spacing w:before="220"/>
        <w:ind w:firstLine="540"/>
        <w:jc w:val="both"/>
      </w:pPr>
      <w:hyperlink r:id="rId11" w:history="1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города Перми от 19 октября 2016 г. N 890 "О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"Заключение договора на размещение нестационарного торгового объекта, в том числе летнего кафе, примыкающего к стационарному объекту общественного питания", утвержденный Постановлением администрации города Перми от 25.05.2015 N 306";</w:t>
      </w:r>
      <w:proofErr w:type="gramEnd"/>
    </w:p>
    <w:p w:rsidR="00913C50" w:rsidRDefault="00913C50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пункт 27</w:t>
        </w:r>
      </w:hyperlink>
      <w:r>
        <w:t xml:space="preserve"> Постановления администрации города Перми от 23 мая 2017 г. N 386 "О внесении изменений в отдельные правовые акты администрации города Перми";</w:t>
      </w:r>
    </w:p>
    <w:p w:rsidR="00913C50" w:rsidRDefault="00913C50">
      <w:pPr>
        <w:pStyle w:val="ConsPlusNormal"/>
        <w:spacing w:before="220"/>
        <w:ind w:firstLine="540"/>
        <w:jc w:val="both"/>
      </w:pPr>
      <w:hyperlink r:id="rId13" w:history="1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города Перми от 29 сентября 2017 г. N 789 "О внесении изменений в Постановление администрации города Перми от 25.05.2015 N 306 "Об утверждении Административного регламента предоставления департаментом экономики и промышленной </w:t>
      </w:r>
      <w:r>
        <w:lastRenderedPageBreak/>
        <w:t>политики администрации города Перми муниципальной услуги "Заключение договора на размещение нестационарного торгового объекта, в том числе летнего кафе, примыкающего к стационарному объекту общественного питания".</w:t>
      </w:r>
      <w:proofErr w:type="gramEnd"/>
    </w:p>
    <w:p w:rsidR="00913C50" w:rsidRDefault="00913C50">
      <w:pPr>
        <w:pStyle w:val="ConsPlusNormal"/>
        <w:spacing w:before="220"/>
        <w:ind w:firstLine="540"/>
        <w:jc w:val="both"/>
      </w:pPr>
      <w:r>
        <w:t>3. Департаменту экономики и промышленной политики администрации города Перми: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3.1. обеспечить размещение информации о муниципальной услуге в Реестре муниципальных услуг (функций) администрации города Перми в установленном в администрации города Перми порядке в срок 30 календарных дней со дня вступления в силу настоящего Постановления;</w:t>
      </w:r>
    </w:p>
    <w:p w:rsidR="00913C50" w:rsidRDefault="00913C50">
      <w:pPr>
        <w:pStyle w:val="ConsPlusNormal"/>
        <w:spacing w:before="220"/>
        <w:ind w:firstLine="540"/>
        <w:jc w:val="both"/>
      </w:pPr>
      <w:proofErr w:type="gramStart"/>
      <w:r>
        <w:t>3.2. заключить до 1 сентября 2019 г. дополнительное соглашение о взаимодействии с государственным бюджетным учреждением Пермского края "Пермский краевой многофункциональный центр предоставления государственных и муниципальных услуг" при предоставлении муниципальной услуги "Заключение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питания)", представить копию указанного дополнительного соглашения в управление по вопросам</w:t>
      </w:r>
      <w:proofErr w:type="gramEnd"/>
      <w:r>
        <w:t xml:space="preserve"> муниципальной службы и кадров администрации города Перми.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 xml:space="preserve">6. Информационно-аналитическому управлению администрации города Перми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 xml:space="preserve">7. Контроль за исполнением настоящего Постановления возложить на первого заместителя </w:t>
      </w:r>
      <w:proofErr w:type="gramStart"/>
      <w:r>
        <w:t>главы администрации города Перми Агеева</w:t>
      </w:r>
      <w:proofErr w:type="gramEnd"/>
      <w:r>
        <w:t xml:space="preserve"> В.Г.</w:t>
      </w:r>
    </w:p>
    <w:p w:rsidR="00913C50" w:rsidRDefault="00913C50">
      <w:pPr>
        <w:pStyle w:val="ConsPlusNormal"/>
        <w:jc w:val="both"/>
      </w:pPr>
    </w:p>
    <w:p w:rsidR="00913C50" w:rsidRDefault="00913C50">
      <w:pPr>
        <w:pStyle w:val="ConsPlusNormal"/>
        <w:jc w:val="right"/>
      </w:pPr>
      <w:r>
        <w:t>Глава города Перми</w:t>
      </w:r>
    </w:p>
    <w:p w:rsidR="00913C50" w:rsidRDefault="00913C50">
      <w:pPr>
        <w:pStyle w:val="ConsPlusNormal"/>
        <w:jc w:val="right"/>
      </w:pPr>
      <w:r>
        <w:t>Д.И.САМОЙЛОВ</w:t>
      </w:r>
    </w:p>
    <w:p w:rsidR="00913C50" w:rsidRDefault="00913C50">
      <w:pPr>
        <w:pStyle w:val="ConsPlusNormal"/>
        <w:jc w:val="both"/>
      </w:pPr>
    </w:p>
    <w:p w:rsidR="00913C50" w:rsidRDefault="00913C50">
      <w:pPr>
        <w:pStyle w:val="ConsPlusNormal"/>
        <w:jc w:val="both"/>
      </w:pPr>
    </w:p>
    <w:p w:rsidR="00913C50" w:rsidRDefault="00913C50">
      <w:pPr>
        <w:pStyle w:val="ConsPlusNormal"/>
        <w:jc w:val="both"/>
      </w:pPr>
    </w:p>
    <w:p w:rsidR="00913C50" w:rsidRDefault="00913C50">
      <w:pPr>
        <w:pStyle w:val="ConsPlusNormal"/>
        <w:jc w:val="both"/>
      </w:pPr>
    </w:p>
    <w:p w:rsidR="00913C50" w:rsidRDefault="00913C50">
      <w:pPr>
        <w:pStyle w:val="ConsPlusNormal"/>
        <w:jc w:val="both"/>
      </w:pPr>
    </w:p>
    <w:p w:rsidR="00913C50" w:rsidRDefault="00913C50">
      <w:pPr>
        <w:pStyle w:val="ConsPlusNormal"/>
        <w:jc w:val="right"/>
        <w:outlineLvl w:val="0"/>
      </w:pPr>
      <w:r>
        <w:t>УТВЕРЖДЕН</w:t>
      </w:r>
    </w:p>
    <w:p w:rsidR="00913C50" w:rsidRDefault="00913C50">
      <w:pPr>
        <w:pStyle w:val="ConsPlusNormal"/>
        <w:jc w:val="right"/>
      </w:pPr>
      <w:r>
        <w:t>Постановлением</w:t>
      </w:r>
    </w:p>
    <w:p w:rsidR="00913C50" w:rsidRDefault="00913C50">
      <w:pPr>
        <w:pStyle w:val="ConsPlusNormal"/>
        <w:jc w:val="right"/>
      </w:pPr>
      <w:r>
        <w:t>администрации города Перми</w:t>
      </w:r>
    </w:p>
    <w:p w:rsidR="00913C50" w:rsidRDefault="00913C50">
      <w:pPr>
        <w:pStyle w:val="ConsPlusNormal"/>
        <w:jc w:val="right"/>
      </w:pPr>
      <w:r>
        <w:t>от 26.06.2019 N 316</w:t>
      </w:r>
    </w:p>
    <w:p w:rsidR="00913C50" w:rsidRDefault="00913C50">
      <w:pPr>
        <w:pStyle w:val="ConsPlusNormal"/>
        <w:jc w:val="both"/>
      </w:pPr>
    </w:p>
    <w:p w:rsidR="00913C50" w:rsidRDefault="00913C50">
      <w:pPr>
        <w:pStyle w:val="ConsPlusTitle"/>
        <w:jc w:val="center"/>
      </w:pPr>
      <w:bookmarkStart w:id="0" w:name="P43"/>
      <w:bookmarkEnd w:id="0"/>
      <w:r>
        <w:t>АДМИНИСТРАТИВНЫЙ РЕГЛАМЕНТ</w:t>
      </w:r>
    </w:p>
    <w:p w:rsidR="00913C50" w:rsidRDefault="00913C50">
      <w:pPr>
        <w:pStyle w:val="ConsPlusTitle"/>
        <w:jc w:val="center"/>
      </w:pPr>
      <w:r>
        <w:t>ПРЕДОСТАВЛЕНИЯ ДЕПАРТАМЕНТОМ ЭКОНОМИКИ И ПРОМЫШЛЕННОЙ</w:t>
      </w:r>
    </w:p>
    <w:p w:rsidR="00913C50" w:rsidRDefault="00913C50">
      <w:pPr>
        <w:pStyle w:val="ConsPlusTitle"/>
        <w:jc w:val="center"/>
      </w:pPr>
      <w:r>
        <w:t>ПОЛИТИКИ АДМИНИСТРАЦИИ ГОРОДА ПЕРМИ МУНИЦИПАЛЬНОЙ УСЛУГИ</w:t>
      </w:r>
    </w:p>
    <w:p w:rsidR="00913C50" w:rsidRDefault="00913C50">
      <w:pPr>
        <w:pStyle w:val="ConsPlusTitle"/>
        <w:jc w:val="center"/>
      </w:pPr>
      <w:r>
        <w:t>"ЗАКЛЮЧЕНИЕ ДОГОВОРА НА РАЗМЕЩЕНИЕ СЕЗОННОГО (ЛЕТНЕГО) КАФЕ,</w:t>
      </w:r>
    </w:p>
    <w:p w:rsidR="00913C50" w:rsidRDefault="00913C50">
      <w:pPr>
        <w:pStyle w:val="ConsPlusTitle"/>
        <w:jc w:val="center"/>
      </w:pPr>
      <w:proofErr w:type="gramStart"/>
      <w:r>
        <w:t>РАЗМЕЩАЕМОГО</w:t>
      </w:r>
      <w:proofErr w:type="gramEnd"/>
      <w:r>
        <w:t xml:space="preserve"> (ОБУСТРАИВАЕМОГО) НА УЧАСТКЕ ТЕРРИТОРИИ,</w:t>
      </w:r>
    </w:p>
    <w:p w:rsidR="00913C50" w:rsidRDefault="00913C50">
      <w:pPr>
        <w:pStyle w:val="ConsPlusTitle"/>
        <w:jc w:val="center"/>
      </w:pPr>
      <w:r>
        <w:t>НЕПОСРЕДСТВЕННО ПРИМЫКАЮЩЕЙ К СТАЦИОНАРНОМУ ТОРГОВОМУ</w:t>
      </w:r>
    </w:p>
    <w:p w:rsidR="00913C50" w:rsidRDefault="00913C50">
      <w:pPr>
        <w:pStyle w:val="ConsPlusTitle"/>
        <w:jc w:val="center"/>
      </w:pPr>
      <w:r>
        <w:t>ОБЪЕКТУ (ОБЪЕКТУ ОБЩЕСТВЕННОГО ПИТАНИЯ)"</w:t>
      </w:r>
    </w:p>
    <w:p w:rsidR="00913C50" w:rsidRDefault="00913C50">
      <w:pPr>
        <w:pStyle w:val="ConsPlusNormal"/>
        <w:jc w:val="both"/>
      </w:pPr>
    </w:p>
    <w:p w:rsidR="00913C50" w:rsidRDefault="00913C50">
      <w:pPr>
        <w:pStyle w:val="ConsPlusTitle"/>
        <w:jc w:val="center"/>
        <w:outlineLvl w:val="1"/>
      </w:pPr>
      <w:r>
        <w:t>I. Общие положения</w:t>
      </w:r>
    </w:p>
    <w:p w:rsidR="00913C50" w:rsidRDefault="00913C50">
      <w:pPr>
        <w:pStyle w:val="ConsPlusNormal"/>
        <w:jc w:val="both"/>
      </w:pPr>
    </w:p>
    <w:p w:rsidR="00913C50" w:rsidRDefault="00913C50">
      <w:pPr>
        <w:pStyle w:val="ConsPlusNormal"/>
        <w:ind w:firstLine="540"/>
        <w:jc w:val="both"/>
      </w:pPr>
      <w:r>
        <w:t xml:space="preserve">1.1. </w:t>
      </w:r>
      <w:proofErr w:type="gramStart"/>
      <w:r>
        <w:t>Административный регламент предоставления департаментом экономики и промышленной политики администрации города Перми муниципальной услуги "Заключение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питания)" (далее - Регламент, муниципальная услуга) разработан в целях реализации прав заявителей при получении муниципальной услуги по предоставлению без проведения торгов мест, предусмотренных схемой размещения нестационарных торговых объектов</w:t>
      </w:r>
      <w:proofErr w:type="gramEnd"/>
      <w:r>
        <w:t xml:space="preserve"> на территории города Перми, утвержденной постановлением администрации города Перми, повышения качества и доступности муниципальной услуги. Настоящий Регламент определяет сроки и последовательность действий по предоставлению муниципальной услуги, порядок и формы контроля предоставления муниципальной услуги, обжалования решений и действий (бездействия) органа, предоставляющего муниципальную услугу, а также должностных лиц, муниципальных служащих, участвующих в предоставлении муниципальной услуги.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 департамент экономики и промышленной политики администрации города Перми (далее - Департамент).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В предоставлении данной муниципальной услуги участвует государственное бюджетное учреждение Пермского края "Пермский краевой многофункциональный центр предоставления государственных и муниципальных услуг" (далее - МФЦ).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1.2. Заявителями на получение муниципальной услуги являются юридические лица и индивидуальные предприниматели, являющиеся собственниками или иными правообладателями стационарных торговых объектов (объектов общественного питания), к которым непосредственно примыкает сезонное (летнее) кафе (далее - Заявитель). От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лицо, уполномоченное Заявителем в порядке, установленном законодательством Российской Федерации.</w:t>
      </w:r>
    </w:p>
    <w:p w:rsidR="00913C50" w:rsidRDefault="00913C50">
      <w:pPr>
        <w:pStyle w:val="ConsPlusNormal"/>
        <w:spacing w:before="220"/>
        <w:ind w:firstLine="540"/>
        <w:jc w:val="both"/>
      </w:pPr>
      <w:bookmarkStart w:id="1" w:name="P57"/>
      <w:bookmarkEnd w:id="1"/>
      <w:r>
        <w:t>1.3. Информация о месте нахождения, почтовом адресе, графике работы, телефонах, об адресах электронной почты и официальном сайте в информационно-телекоммуникационной сети Интернет органа, предоставляющего муниципальную услугу.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Место нахождения и почтовый адрес Департамента: 614000, г. Пермь, ул. Сибирская, 27.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График работы Департамента и приема Заявителей: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понедельник-четверг - с 09.00 час. до 18.00 час</w:t>
      </w:r>
      <w:proofErr w:type="gramStart"/>
      <w:r>
        <w:t>.;</w:t>
      </w:r>
      <w:proofErr w:type="gramEnd"/>
    </w:p>
    <w:p w:rsidR="00913C50" w:rsidRDefault="00913C50">
      <w:pPr>
        <w:pStyle w:val="ConsPlusNormal"/>
        <w:spacing w:before="220"/>
        <w:ind w:firstLine="540"/>
        <w:jc w:val="both"/>
      </w:pPr>
      <w:r>
        <w:t>пятница - с 09.00 час. до 17.00 час</w:t>
      </w:r>
      <w:proofErr w:type="gramStart"/>
      <w:r>
        <w:t>.;</w:t>
      </w:r>
      <w:proofErr w:type="gramEnd"/>
    </w:p>
    <w:p w:rsidR="00913C50" w:rsidRDefault="00913C50">
      <w:pPr>
        <w:pStyle w:val="ConsPlusNormal"/>
        <w:spacing w:before="220"/>
        <w:ind w:firstLine="540"/>
        <w:jc w:val="both"/>
      </w:pPr>
      <w:r>
        <w:t>перерыв - с 13.00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13.48 час.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Справочные телефоны: (342) 257-19-20, (342) 257-19-40 (отдел торговли и услуг управления по развитию потребительского рынка Департамента);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(342) 212-51-05 (приемная Департамента).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Адрес электронной почты: depp@gorodperm.ru.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Официальный сайт муниципального образования город Пермь в информационно-телекоммуникационной сети Интернет: http://www.gorodperm.ru/.</w:t>
      </w:r>
    </w:p>
    <w:p w:rsidR="00913C50" w:rsidRDefault="00913C50">
      <w:pPr>
        <w:pStyle w:val="ConsPlusNormal"/>
        <w:spacing w:before="220"/>
        <w:ind w:firstLine="540"/>
        <w:jc w:val="both"/>
      </w:pPr>
      <w:bookmarkStart w:id="2" w:name="P67"/>
      <w:bookmarkEnd w:id="2"/>
      <w:r>
        <w:lastRenderedPageBreak/>
        <w:t>1.4. Информация о графике приема и регистрации заявлений в МФЦ размещена на официальном сайте МФЦ: http://mfc-perm.ru/.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Адреса офисов МФЦ на территории города Перми: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ул. Куйбышева, 9;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ул. Лодыгина, 28в;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ул. Адмирала Ушакова, 11;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ул. Бригадирская, 8;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ул. 9-го Мая, 3;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ул. Федосеева, 7;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ул. Уральская, 47а;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ул. Транспортная, 2;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ул. Коспашская, 12.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1.5. Информирование о порядке предоставления муниципальной услуги: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1.5.1. информацию о порядке предоставления муниципальной услуги можно получить: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в Департаменте: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по телефонам: (342) 257-19-20, (342) 257-19-40;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при личном обращении;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на информационных стендах;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по письменному обращению;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в МФЦ: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при личном обращении;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на официальном сайте муниципального образования город Пермь в информационно-телекоммуникационной сети Интернет: http://www.gorodperm.ru/;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через федеральную государственную информационную систему "Единый портал государственных и муниципальных услуг (функций)" (далее - Единый портал): https://www.gosuslugi.ru/;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1.5.2. при личном обращении в Департамент либо в МФЦ консультации проводятся сотрудниками Департамента и специалистами МФЦ по следующим вопросам: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состав и содержание документов, необходимых для предоставления муниципальной услуги;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сроки предоставления муниципальной услуги;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иная информация, необходимая для предоставления муниципальной услуги.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 xml:space="preserve">Сотрудники Департамента и специалисты МФЦ не вправе осуществлять консультирование </w:t>
      </w:r>
      <w:r>
        <w:lastRenderedPageBreak/>
        <w:t>заинтересованных лиц,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Консультации осуществляются бесплатно;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1.5.3. на информационных стендах в Департаменте размещается следующая информация: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извлечения из нормативных правовых актов, содержащих нормы, регулирующие предоставление муниципальной услуги;</w:t>
      </w:r>
    </w:p>
    <w:p w:rsidR="00913C50" w:rsidRDefault="00913C50">
      <w:pPr>
        <w:pStyle w:val="ConsPlusNormal"/>
        <w:spacing w:before="220"/>
        <w:ind w:firstLine="540"/>
        <w:jc w:val="both"/>
      </w:pPr>
      <w:proofErr w:type="gramStart"/>
      <w:r>
        <w:t>извлечения из текста настоящего Регламента (информация о сроках предоставления муниципальной услуги в целом и максимальных сроках выполнения отдельных административных процедур и отказа в предоставлении муниципальной услуги, порядок информирования о ходе предоставления муниципальной услуги, схема порядка предоставления муниципальной услуги, перечень документов, необходимых для предоставления муниципальной услуги, порядок обжалования решений, действий (бездействия) должностных лиц, муниципальных служащих);</w:t>
      </w:r>
      <w:proofErr w:type="gramEnd"/>
    </w:p>
    <w:p w:rsidR="00913C50" w:rsidRDefault="00913C50">
      <w:pPr>
        <w:pStyle w:val="ConsPlusNormal"/>
        <w:spacing w:before="220"/>
        <w:ind w:firstLine="540"/>
        <w:jc w:val="both"/>
      </w:pPr>
      <w:r>
        <w:t>образец оформления заявления и документов, необходимых для предоставления муниципальной услуги;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график приема Заявителей сотрудниками Департамента.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 xml:space="preserve">1.6. Подача в Департамент заявления, предусмотренного </w:t>
      </w:r>
      <w:hyperlink w:anchor="P130" w:history="1">
        <w:r>
          <w:rPr>
            <w:color w:val="0000FF"/>
          </w:rPr>
          <w:t>пунктом 2.7</w:t>
        </w:r>
      </w:hyperlink>
      <w:r>
        <w:t xml:space="preserve"> настоящего Регламента (далее - Заявление), осуществляется следующими способами: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 xml:space="preserve">с доставкой по почте на почтовый адрес, указанный в </w:t>
      </w:r>
      <w:hyperlink w:anchor="P57" w:history="1">
        <w:r>
          <w:rPr>
            <w:color w:val="0000FF"/>
          </w:rPr>
          <w:t>пункте 1.3</w:t>
        </w:r>
      </w:hyperlink>
      <w:r>
        <w:t xml:space="preserve"> настоящего Регламента;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 xml:space="preserve">по электронной почте на электронный адрес, указанный в </w:t>
      </w:r>
      <w:hyperlink w:anchor="P57" w:history="1">
        <w:r>
          <w:rPr>
            <w:color w:val="0000FF"/>
          </w:rPr>
          <w:t>пункте 1.3</w:t>
        </w:r>
      </w:hyperlink>
      <w:r>
        <w:t xml:space="preserve"> настоящего Регламента;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 xml:space="preserve">путем личного обращения Заявителя в Департамент согласно графику работы Департамента и приема Заявителей, указанному в </w:t>
      </w:r>
      <w:hyperlink w:anchor="P57" w:history="1">
        <w:r>
          <w:rPr>
            <w:color w:val="0000FF"/>
          </w:rPr>
          <w:t>пункте 1.3</w:t>
        </w:r>
      </w:hyperlink>
      <w:r>
        <w:t xml:space="preserve"> настоящего Регламента;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в электронном виде с использованием Единого портала;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через МФЦ.</w:t>
      </w:r>
    </w:p>
    <w:p w:rsidR="00913C50" w:rsidRDefault="00913C50">
      <w:pPr>
        <w:pStyle w:val="ConsPlusNormal"/>
        <w:spacing w:before="220"/>
        <w:ind w:firstLine="540"/>
        <w:jc w:val="both"/>
      </w:pPr>
      <w:bookmarkStart w:id="3" w:name="P106"/>
      <w:bookmarkEnd w:id="3"/>
      <w:r>
        <w:t>1.7. Заявитель имеет право на получение информации о ходе предоставления муниципальной услуги.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Информирование Заявителей о стадии предоставления муниципальной услуги осуществляется: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 xml:space="preserve">сотрудниками Департамента по указанным в </w:t>
      </w:r>
      <w:hyperlink w:anchor="P57" w:history="1">
        <w:r>
          <w:rPr>
            <w:color w:val="0000FF"/>
          </w:rPr>
          <w:t>пункте 1.3</w:t>
        </w:r>
      </w:hyperlink>
      <w:r>
        <w:t xml:space="preserve"> настоящего Регламента телефонным номерам;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 xml:space="preserve">специалистами МФЦ при личном обращении Заявителей по телефонным номерам, имеющимся на официальном сайте МФЦ, указанном в </w:t>
      </w:r>
      <w:hyperlink w:anchor="P67" w:history="1">
        <w:r>
          <w:rPr>
            <w:color w:val="0000FF"/>
          </w:rPr>
          <w:t>пункте 1.4</w:t>
        </w:r>
      </w:hyperlink>
      <w:r>
        <w:t xml:space="preserve"> настоящего Регламента;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через Единый портал (https://www.gosuslugi.ru/) в случае подачи документов через данный портал.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 xml:space="preserve">1.8. При ответах на телефонные звонки и устные обращения сотрудники Департамента подробно,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</w:t>
      </w:r>
      <w:r>
        <w:lastRenderedPageBreak/>
        <w:t>органа, в который позвонил гражданин, фамилии, имени, отчестве, должности специалиста, принявшего телефонный звонок. При отсутствии возможности у специалиста, принявшего звонок, самостоятельно ответить на поставленные вопросы обратившемуся гражданину должен быть сообщен телефонный номер, по которому можно получить необходимую информацию.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1.9. Положения настоящего Регламента, регулирующие подачу документов в электронном виде посредством Единого портала и получение результатов муниципальной услуги в электронном виде через Единый портал, применяются при наличии соответствующей технической возможности.</w:t>
      </w:r>
    </w:p>
    <w:p w:rsidR="00913C50" w:rsidRDefault="00913C50">
      <w:pPr>
        <w:pStyle w:val="ConsPlusNormal"/>
        <w:jc w:val="both"/>
      </w:pPr>
    </w:p>
    <w:p w:rsidR="00913C50" w:rsidRDefault="00913C50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913C50" w:rsidRDefault="00913C50">
      <w:pPr>
        <w:pStyle w:val="ConsPlusNormal"/>
        <w:jc w:val="both"/>
      </w:pPr>
    </w:p>
    <w:p w:rsidR="00913C50" w:rsidRDefault="00913C50">
      <w:pPr>
        <w:pStyle w:val="ConsPlusNormal"/>
        <w:ind w:firstLine="540"/>
        <w:jc w:val="both"/>
      </w:pPr>
      <w:r>
        <w:t>2.1. Муниципальная услуга - 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Органом, уполномоченным на предоставление муниципальной услуги, является Департамент.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2.2. Результатом предоставления муниципальной услуги является: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отказ в заключени</w:t>
      </w:r>
      <w:proofErr w:type="gramStart"/>
      <w:r>
        <w:t>и</w:t>
      </w:r>
      <w:proofErr w:type="gramEnd"/>
      <w:r>
        <w:t xml:space="preserve">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 (далее - отказ в заключении договора, отказ в предоставлении муниципальной услуги);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питания), по форме договора на размещение нестационарного торгового объекта, утвержденной постановлением администрации города Перми (далее - договор на размещение нестационарного торгового объекта).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2.3. Срок оказания муниципальной услуги - 15 рабочих дней со дня поступления Заявления и документов, необходимых для предоставления муниципальной услуги, в Департамент.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 xml:space="preserve">2.4. В случае представления Заявителем документов, необходимых в соответствии с нормативными правовыми актами для предоставления муниципальной услуги, в МФЦ срок заключения договора на размещение нестационарного торгового объекта исчисляется </w:t>
      </w:r>
      <w:proofErr w:type="gramStart"/>
      <w:r>
        <w:t>с даты передачи</w:t>
      </w:r>
      <w:proofErr w:type="gramEnd"/>
      <w:r>
        <w:t xml:space="preserve"> МФЦ таких документов в орган, предоставляющий муниципальную услугу.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2.5. Срок выдачи (направления по адресу, указанному в Заявлении, либо через МФЦ) Заявителю договора на размещение нестационарного торгового объекта либо отказа в заключени</w:t>
      </w:r>
      <w:proofErr w:type="gramStart"/>
      <w:r>
        <w:t>и</w:t>
      </w:r>
      <w:proofErr w:type="gramEnd"/>
      <w:r>
        <w:t xml:space="preserve"> договора включается в срок предоставления муниципальной услуги и осуществляется в течение 3 рабочих дней.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2.6. Нормативные правовые акты, регламентирующие предоставление муниципальной услуги:</w:t>
      </w:r>
    </w:p>
    <w:p w:rsidR="00913C50" w:rsidRDefault="00913C50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Конституция</w:t>
        </w:r>
      </w:hyperlink>
      <w:r>
        <w:t xml:space="preserve"> Российской Федерации;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913C50" w:rsidRDefault="00913C50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решение</w:t>
        </w:r>
      </w:hyperlink>
      <w:r>
        <w:t xml:space="preserve"> Пермской городской Думы от 23 сентября 2014 г. N 186 "О создании департамента экономики и промышленной политики администрации города Перми";</w:t>
      </w:r>
    </w:p>
    <w:p w:rsidR="00913C50" w:rsidRDefault="00913C50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16 июля 2018 г. N 475 "О заключении договора на размещение нестационарного торгового объекта".</w:t>
      </w:r>
    </w:p>
    <w:p w:rsidR="00913C50" w:rsidRDefault="00913C50">
      <w:pPr>
        <w:pStyle w:val="ConsPlusNormal"/>
        <w:spacing w:before="220"/>
        <w:ind w:firstLine="540"/>
        <w:jc w:val="both"/>
      </w:pPr>
      <w:bookmarkStart w:id="4" w:name="P130"/>
      <w:bookmarkEnd w:id="4"/>
      <w:r>
        <w:t xml:space="preserve">2.7. Основанием для предоставления муниципальной услуги являются направленные в Департамент в письменной форме или в форме электронного документа </w:t>
      </w:r>
      <w:hyperlink w:anchor="P315" w:history="1">
        <w:r>
          <w:rPr>
            <w:color w:val="0000FF"/>
          </w:rPr>
          <w:t>Заявление</w:t>
        </w:r>
      </w:hyperlink>
      <w:r>
        <w:t xml:space="preserve"> по рекомендуемой форме согласно приложению 1 к настоящему Регламенту и документы, необходимые для предоставления муниципальной услуги.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Заявление в письменной форме может быть заполнено от руки или подготовлено машинописным способом. Заявление составляется в двух экземплярах и подписывается Заявителем. Один экземпляр остается в Департаменте, второй экземпляр возвращается Заявителю с отметкой о приеме Заявления и прилагаемых к нему документов.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Заявление, направленное по почте либо поданное путем личного обращения Заявителя в Департамент по предварительной записи, должно соответствовать требованиям, установленным пунктом 2.8 настоящего Регламента.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Заявление, направленное в форме электронного документа с использованием Единого портала либо направленное в форме электронного документа на электронную почту, должно соответствовать требованиям, установленным пунктами 2.8.1, 2.8.2 настоящего Регламента.</w:t>
      </w:r>
    </w:p>
    <w:p w:rsidR="00913C50" w:rsidRDefault="00913C50">
      <w:pPr>
        <w:pStyle w:val="ConsPlusNormal"/>
        <w:spacing w:before="220"/>
        <w:ind w:firstLine="540"/>
        <w:jc w:val="both"/>
      </w:pPr>
      <w:bookmarkStart w:id="5" w:name="P134"/>
      <w:bookmarkEnd w:id="5"/>
      <w:r>
        <w:t>2.8. Подача Заявления осуществляется согласно следующим требованиям: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2.8.1. в Заявлении указываются: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собственник или иной правообладатель стационарного торгового объекта (объекта общественного питания) (юридическое лицо или индивидуальный предприниматель);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адрес стационарного торгового объекта (объекта общественного питания);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2.8.2. при подаче Заявления и документов, необходимых для предоставления муниципальной услуги, указывается один из следующих способов предоставления результата муниципальной услуги: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в виде бумажного документа, который Заявитель получает непосредственно при личном обращении;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в виде бумажного документа, который направляется Заявителю посредством почтового отправления;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в виде электронного документа, размещенного на Едином портале, ссылка на который направляется Заявителю посредством электронной почты (при направлении уведомления об отказе в оказании муниципальной услуги);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в виде электронного документа, который направляется уполномоченным органом Заявителю по электронной почте (при направлении уведомления об отказе в оказании муниципальной услуги);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2.8.3. требования к Заявлению и документам, необходимым для предоставления муниципальной услуги, представляемым в Департамент: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должны быть написаны разборчиво;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lastRenderedPageBreak/>
        <w:t>фамилии, имена и отчества (при наличии), адреса должны быть указаны полностью;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не должны содержать подчисток, приписок, зачеркнутых слов и иных не оговоренных в них исправлений;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не должны быть исполнены карандашом;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не должны иметь серьезных повреждений, наличие которых не позволяет однозначно истолковать их содержание;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должны содержать актуальную и достоверную информацию;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листы представляемых документов должны быть пронумерованы.</w:t>
      </w:r>
    </w:p>
    <w:p w:rsidR="00913C50" w:rsidRDefault="00913C50">
      <w:pPr>
        <w:pStyle w:val="ConsPlusNormal"/>
        <w:spacing w:before="220"/>
        <w:ind w:firstLine="540"/>
        <w:jc w:val="both"/>
      </w:pPr>
      <w:bookmarkStart w:id="6" w:name="P152"/>
      <w:bookmarkEnd w:id="6"/>
      <w:r>
        <w:t>2.9. К Заявлению прилагаются следующие документы: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документ, подтверждающий полномочия лица на осуществление действий от имени Заявителя при обращении уполномоченного представителя;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документ, подтверждающий право собственности и (или) иное законное основание владения стационарным торговым объектом (объектом общественного питания) (в случае, если право собственности и (или) иное законное основание владения не зарегистрировано в федеральном органе исполнительной власти, осуществляющем государственную регистрацию прав на недвижимое имущество и сделок с ним).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При представлении Заявителем документов, предусмотренных настоящим пунктом Регламента, в подлинниках специалист МФЦ осуществляет удостоверение копии документа на соответствие подлиннику.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В случае предоставления документов, предусмотренных настоящим пунктом Регламента, в подлинниках в Департамент удостоверение копии документа на соответствие подлиннику осуществляет специалист организационно-аналитического отдела Департамента, ответственный за прием документов.</w:t>
      </w:r>
    </w:p>
    <w:p w:rsidR="00913C50" w:rsidRDefault="00913C50">
      <w:pPr>
        <w:pStyle w:val="ConsPlusNormal"/>
        <w:spacing w:before="220"/>
        <w:ind w:firstLine="540"/>
        <w:jc w:val="both"/>
      </w:pPr>
      <w:bookmarkStart w:id="7" w:name="P157"/>
      <w:bookmarkEnd w:id="7"/>
      <w:r>
        <w:t>2.10. Департамент получает у уполномоченных органов следующие документы в порядке межведомственного взаимодействия: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-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данные о праве собственности либо ином праве на стационарный торговый объект (объект общественного питания), к которому примыкает место размещения летнего кафе, - в федеральном органе исполнительной власти, осуществляющем государственную регистрацию прав на недвижимое имущество и сделок с ним.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Указанные документы Заявитель вправе представить по собственной инициативе.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2.11. Основания для отказа в приеме Заявления и документов, необходимых для предоставления муниципальной услуги: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 xml:space="preserve">Заявление и документы, необходимые для предоставления муниципальной услуги, не соответствуют требованиям </w:t>
      </w:r>
      <w:hyperlink w:anchor="P134" w:history="1">
        <w:r>
          <w:rPr>
            <w:color w:val="0000FF"/>
          </w:rPr>
          <w:t>пункта 2.8</w:t>
        </w:r>
      </w:hyperlink>
      <w:r>
        <w:t xml:space="preserve"> настоящего Регламента;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 xml:space="preserve">непредставление Заявителем документов, предусмотренных </w:t>
      </w:r>
      <w:hyperlink w:anchor="P152" w:history="1">
        <w:r>
          <w:rPr>
            <w:color w:val="0000FF"/>
          </w:rPr>
          <w:t>пунктом 2.9</w:t>
        </w:r>
      </w:hyperlink>
      <w:r>
        <w:t xml:space="preserve"> настоящего </w:t>
      </w:r>
      <w:r>
        <w:lastRenderedPageBreak/>
        <w:t>Регламента.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2.12. Перечень оснований для отказа в приеме Заявления и документов, необходимых для предоставления муниципальной услуги, является исчерпывающим.</w:t>
      </w:r>
    </w:p>
    <w:p w:rsidR="00913C50" w:rsidRDefault="00913C50">
      <w:pPr>
        <w:pStyle w:val="ConsPlusNormal"/>
        <w:spacing w:before="220"/>
        <w:ind w:firstLine="540"/>
        <w:jc w:val="both"/>
      </w:pPr>
      <w:bookmarkStart w:id="8" w:name="P165"/>
      <w:bookmarkEnd w:id="8"/>
      <w:r>
        <w:t>2.13. Основания для отказа в предоставлении муниципальной услуги: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 xml:space="preserve">отсутствие в схеме размещения нестационарных торговых объектов на территории города </w:t>
      </w:r>
      <w:proofErr w:type="gramStart"/>
      <w:r>
        <w:t>Перми</w:t>
      </w:r>
      <w:proofErr w:type="gramEnd"/>
      <w:r>
        <w:t xml:space="preserve"> запрашиваемого места размещения, в том числе с соответствующей специализацией;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представление Заявителем недостоверных сведений.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 xml:space="preserve">2.14. Перечень оснований для отказа в предоставлении муниципальной услуги, приведенный в </w:t>
      </w:r>
      <w:hyperlink w:anchor="P165" w:history="1">
        <w:r>
          <w:rPr>
            <w:color w:val="0000FF"/>
          </w:rPr>
          <w:t>пункте 2.13</w:t>
        </w:r>
      </w:hyperlink>
      <w:r>
        <w:t xml:space="preserve"> настоящего Регламента, является исчерпывающим.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Решение об отказе в заключени</w:t>
      </w:r>
      <w:proofErr w:type="gramStart"/>
      <w:r>
        <w:t>и</w:t>
      </w:r>
      <w:proofErr w:type="gramEnd"/>
      <w:r>
        <w:t xml:space="preserve"> договора на размещение нестационарного торгового объекта должно содержать основания для отказа с обязательной ссылкой на нарушения, предусмотренные </w:t>
      </w:r>
      <w:hyperlink w:anchor="P165" w:history="1">
        <w:r>
          <w:rPr>
            <w:color w:val="0000FF"/>
          </w:rPr>
          <w:t>пунктом 2.13</w:t>
        </w:r>
      </w:hyperlink>
      <w:r>
        <w:t xml:space="preserve"> настоящего Регламента.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2.15. Должностные лица, муниципальные служащие Департамента несут ответственность за незаконный отказ в предоставлении муниципальной услуги.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2.16. Основания для приостановления муниципальной услуги отсутствуют.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2.17. Муниципальная услуга предоставляется бесплатно.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2.18. Срок ожидания в очереди при подаче Заявления и документов, необходимых для предоставления муниципальной услуги, и при получении результата предоставления муниципальной услуги не должен превышать 15 минут.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2.19. Заявление и документы, необходимые для предоставления муниципальной услуги, в том числе в электронной форме, подлежат регистрации в день поступления.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2.20. Заявление и документы, необходимые для предоставления муниципальной услуги, поданные в МФЦ, подлежат регистрации в день поступления.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2.21. Требования к помещениям, в которых предоставляется муниципальная услуга:</w:t>
      </w:r>
    </w:p>
    <w:p w:rsidR="00913C50" w:rsidRDefault="00913C50">
      <w:pPr>
        <w:pStyle w:val="ConsPlusNormal"/>
        <w:spacing w:before="220"/>
        <w:ind w:firstLine="540"/>
        <w:jc w:val="both"/>
      </w:pPr>
      <w:proofErr w:type="gramStart"/>
      <w:r>
        <w:t>2.21.1. здание Департамента должно быть оборудовано информационной табличкой (вывеской), содержащей следующую информацию: наименование органа, местонахождение и юридический адрес;</w:t>
      </w:r>
      <w:proofErr w:type="gramEnd"/>
    </w:p>
    <w:p w:rsidR="00913C50" w:rsidRDefault="00913C50">
      <w:pPr>
        <w:pStyle w:val="ConsPlusNormal"/>
        <w:spacing w:before="220"/>
        <w:ind w:firstLine="540"/>
        <w:jc w:val="both"/>
      </w:pPr>
      <w:r>
        <w:t>2.21.2. у входа в помещение должна быть размещена табличка с номером кабинета, фамилией, именем, отчеством сотрудника, осуществляющего прием Заявления и документов, необходимых для предоставления муниципальной услуги, выдачу договора, временем перерыва на обед, технического перерыва;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2.21.3. места ожидания в очереди на подачу или получение документов должны быть оборудованы стульями, кресельными секциями, скамьями. Количество сидячих мест ожидания определяется исходя из фактической нагрузки и возможностей для их размещения в здании, но не может составлять менее трех;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2.21.4. места для информирования должны быть оборудованы информационными стендами. Стенды должны располагаться в доступном для просмотра месте, представлять информацию в удобной для восприятия форме.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Информационные материалы должны размещаться на уровне глаз человека среднего роста.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lastRenderedPageBreak/>
        <w:t>Тексты информационных материалов должны быть напечатаны удобным для чтения шрифтом, без исправлений, наиболее важные места подчеркнуты.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Информационные стенды должны быть оборудованы карманами формата А</w:t>
      </w:r>
      <w:proofErr w:type="gramStart"/>
      <w:r>
        <w:t>4</w:t>
      </w:r>
      <w:proofErr w:type="gramEnd"/>
      <w:r>
        <w:t xml:space="preserve"> для размещения информационных листков;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2.21.5. места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 канцелярскими принадлежностями;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2.21.6. в помещениях, в которых предоставляется муниципальная услуга, обеспечивается создание инвалидам и иным маломобильным группам населения условий доступности, установленных действующим законодательством.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2.22. При предоставлении муниципальной услуги Заявитель имеет право: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получать муниципальную услугу своевременно и в соответствии со стандартом предоставления муниципальной услуги;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получать полную, актуальную и достоверную информацию о порядке предоставления муниципальной услуги;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получать муниципальную услугу в электронной форме в объеме, установленном настоящим Регламентом;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обращаться с жалобой на принятое решение или на действия (бездействие) должностных лиц, муниципальных служащих Департамента в рамках предоставления муниципальной услуги в досудебном и (или) судебном порядке в соответствии с законодательством Российской Федерации;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обращаться с заявлением о прекращении предоставления муниципальной услуги (оформляется в свободной форме).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2.23. Сотрудник Департамента, ответственный за осуществление конкретной административной процедуры, обеспечивает объективное и своевременное исполнение процедуры.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2.24. Показателями доступности муниципальной услуги в соответствии с настоящим Регламентом являются: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 xml:space="preserve">информированность Заявителей о порядке предоставления муниципальной услуги в объеме, предусмотренном </w:t>
      </w:r>
      <w:hyperlink w:anchor="P67" w:history="1">
        <w:r>
          <w:rPr>
            <w:color w:val="0000FF"/>
          </w:rPr>
          <w:t>пунктами 1.4</w:t>
        </w:r>
      </w:hyperlink>
      <w:r>
        <w:t>-</w:t>
      </w:r>
      <w:hyperlink w:anchor="P106" w:history="1">
        <w:r>
          <w:rPr>
            <w:color w:val="0000FF"/>
          </w:rPr>
          <w:t>1.7</w:t>
        </w:r>
      </w:hyperlink>
      <w:r>
        <w:t xml:space="preserve"> настоящего Регламента;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обеспечение удобного для заявителей способа подачи документов в Департамент.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2.25. Показателями качества муниципальной услуги в соответствии с настоящим Регламентом являются: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обеспеченность Заявителей комфортными условиями получения муниципальной услуги;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минимальное количество взаимодействий Заявителя с должностными лицами, муниципальными служащими Департамента при предоставлении муниципальной услуги и их продолжительность;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технологичность оказания муниципальной услуги;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отсутствие коррупциогенных факторов при предоставлении муниципальной услуги;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lastRenderedPageBreak/>
        <w:t>2.25.1. количество взаимодействий Заявителя с должностными лицами, муниципальными служащими Департамента при предоставлении муниципальной услуги и их продолжительность должны быть минимальными. Достижение этого показателя обеспечивается путем: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информирования Заявителей о состоянии прохождения административных процедур с использованием Единого портала;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своевременного исполнения муниципальной услуги;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нормирования административных процедур;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2.25.2. технологичность оказания муниципальной услуги обеспечивается путем оснащения должностных лиц, муниципальных служащих Департамента необходимыми техническими средствами в достаточном объеме (копировальная техника, сканеры, компьютеры, принтеры, телефоны);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2.25.3. отсутствие коррупциогенных факторов при предоставлении муниципальной услуги обеспечивается путем: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подробной детализации административных процедур, сроков их исполнения;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закрепления персональной ответственности должностных лиц, муниципальных служащих Департамента по каждой административной процедуре;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исключения действий должностных лиц, муниципальных служащих Департамента, влекущих ограничение прав Заявителей;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обеспечения мониторинга и контроля исполнения муниципальной услуги.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2.26. Данная муниципальная услуга может предоставляться через МФЦ в соответствии с действующим законодательством.</w:t>
      </w:r>
    </w:p>
    <w:p w:rsidR="00913C50" w:rsidRDefault="00913C50">
      <w:pPr>
        <w:pStyle w:val="ConsPlusNormal"/>
        <w:jc w:val="both"/>
      </w:pPr>
    </w:p>
    <w:p w:rsidR="00913C50" w:rsidRDefault="00913C50">
      <w:pPr>
        <w:pStyle w:val="ConsPlusTitle"/>
        <w:jc w:val="center"/>
        <w:outlineLvl w:val="1"/>
      </w:pPr>
      <w:r>
        <w:t>III. Административные процедуры</w:t>
      </w:r>
    </w:p>
    <w:p w:rsidR="00913C50" w:rsidRDefault="00913C50">
      <w:pPr>
        <w:pStyle w:val="ConsPlusNormal"/>
        <w:jc w:val="both"/>
      </w:pPr>
    </w:p>
    <w:p w:rsidR="00913C50" w:rsidRDefault="00913C50">
      <w:pPr>
        <w:pStyle w:val="ConsPlusNormal"/>
        <w:ind w:firstLine="540"/>
        <w:jc w:val="both"/>
      </w:pPr>
      <w:r>
        <w:t>3.1. Предоставление муниципальной услуги включает следующие административные процедуры: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прием, проверка, регистрация Заявления и документов, необходимых для предоставления муниципальной услуги;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 xml:space="preserve">рассмотрение Заявления и документов, необходимых для предоставления муниципальной услуги, и направление межведомственных запросов в органы, указанные в </w:t>
      </w:r>
      <w:hyperlink w:anchor="P157" w:history="1">
        <w:r>
          <w:rPr>
            <w:color w:val="0000FF"/>
          </w:rPr>
          <w:t>пункте 2.10</w:t>
        </w:r>
      </w:hyperlink>
      <w:r>
        <w:t xml:space="preserve"> настоящего Регламента;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заключение договора на размещение нестационарного торгового объекта или отказ в заключени</w:t>
      </w:r>
      <w:proofErr w:type="gramStart"/>
      <w:r>
        <w:t>и</w:t>
      </w:r>
      <w:proofErr w:type="gramEnd"/>
      <w:r>
        <w:t xml:space="preserve"> договора.</w:t>
      </w:r>
    </w:p>
    <w:p w:rsidR="00913C50" w:rsidRDefault="00913C50">
      <w:pPr>
        <w:pStyle w:val="ConsPlusNormal"/>
        <w:spacing w:before="220"/>
        <w:ind w:firstLine="540"/>
        <w:jc w:val="both"/>
      </w:pPr>
      <w:hyperlink w:anchor="P365" w:history="1">
        <w:r>
          <w:rPr>
            <w:color w:val="0000FF"/>
          </w:rPr>
          <w:t>Блок-схема</w:t>
        </w:r>
      </w:hyperlink>
      <w:r>
        <w:t xml:space="preserve"> алгоритма прохождения административных процедур при предоставлении муниципальной услуги приведена в приложении 2 к настоящему Регламенту.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3.2. Прием, проверка, регистрация Заявления и документов, необходимых для предоставления муниципальной услуги: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 xml:space="preserve">3.2.1. основанием для начала проведения административной процедуры является поступление в Департамент от Заявителя любым способом (личный прием, через доверенное лицо, почтовое отправление, через Единый портал, на электронную почту, МФЦ) письменного либо электронного Заявления и документов, необходимых для предоставления муниципальной </w:t>
      </w:r>
      <w:r>
        <w:lastRenderedPageBreak/>
        <w:t>услуги;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3.2.2. сотрудник Департамента или специалист МФЦ, ведущий прием Заявителей, осуществляет установление предмета обращения, личности подающего Заявление и документов, необходимых для предоставления муниципальной услуги, его полномочия по представлению Заявления.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 xml:space="preserve">При личном обращении Заявителя либо его представителя специалист, ведущий прием Заявителей, проверяет документ, удостоверяющий личность, осуществляет прочтение Заявления с целью выявления отсутствия оснований для возврата Заявления, установленных </w:t>
      </w:r>
      <w:hyperlink w:anchor="P134" w:history="1">
        <w:r>
          <w:rPr>
            <w:color w:val="0000FF"/>
          </w:rPr>
          <w:t>пунктом 2.8</w:t>
        </w:r>
      </w:hyperlink>
      <w:r>
        <w:t xml:space="preserve"> настоящего Регламента;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3.2.3. регистрация Заявления и документов, необходимых для предоставления муниципальной услуги, осуществляется специалистом организационно-аналитического отдела Департамента в соответствии с требованиями, установленными правовым актом администрации города Перми.</w:t>
      </w:r>
    </w:p>
    <w:p w:rsidR="00913C50" w:rsidRDefault="00913C50">
      <w:pPr>
        <w:pStyle w:val="ConsPlusNormal"/>
        <w:spacing w:before="220"/>
        <w:ind w:firstLine="540"/>
        <w:jc w:val="both"/>
      </w:pPr>
      <w:proofErr w:type="gramStart"/>
      <w:r>
        <w:t>При поступлении в Департамент Заявления и документов, необходимых для предоставления муниципальной услуги, путем личного обращения Заявителя либо его представителя сотрудник организационно-аналитического отдела Департамента оставляет один экземпляр с отметкой о приеме Заявления и документов, необходимых для предоставления муниципальной услуги, для дальнейшей работы в Департаменте, второй экземпляр с отметкой о приеме Заявления и документов, необходимых для предоставления муниципальной услуги, передает Заявителю.</w:t>
      </w:r>
      <w:proofErr w:type="gramEnd"/>
    </w:p>
    <w:p w:rsidR="00913C50" w:rsidRDefault="00913C50">
      <w:pPr>
        <w:pStyle w:val="ConsPlusNormal"/>
        <w:spacing w:before="220"/>
        <w:ind w:firstLine="540"/>
        <w:jc w:val="both"/>
      </w:pPr>
      <w:r>
        <w:t>При поступлении в Департамент Заявления и документов, необходимых для предоставления муниципальной услуги, посредством почтового отправления сотрудник организационно-аналитического отдела Департамента оставляет их с отметкой о приеме Заявления и документов, необходимых для предоставления муниципальной услуги, для дальнейшей работы в Департаменте.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При личном обращении Заявителя либо его представителя в МФЦ специалист МФЦ направляет Заявление и документы, необходимые для предоставления муниципальной услуги, в Департамент.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Сотрудник организационно-аналитического отдела Департамента осуществляет регистрацию Заявления и документов, необходимых для предоставления муниципальной услуги, поступивших из МФЦ, с дополнительным указанием регистрационного номера, присвоенного в МФЦ, с целью идентификации Заявления и документов, необходимых для предоставления муниципальной услуги, при взаимодействии МФЦ с Департаментом.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При наличии оснований для отказа в приеме Заявления и документов, необходимых для предоставления муниципальной услуги, при личном обращении Заявителя либо его представителя в МФЦ специалист МФЦ отказывает Заявителю в приеме Заявления и документов, необходимых для предоставления муниципальной услуги, с указанием содержания обнаруженных ошибок.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При наличии оснований для отказа в приеме документов, поступивших посредством почтового отправления, специалист организационно-аналитического отдела Департамента проставляет на Заявлении отметку об отказе в приеме документов и возвращает его Заявителю без регистрации в Департаменте по почте по адресу, указанному в Заявлении.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При наличии оснований для отказа в приеме документов, поступивших по электронной почте, специалист организационно-аналитического отдела Департамента, ответственный за электронную почту, проставляет на Заявлении отметку об отказе в приеме документов и возвращает его Заявителю без регистрации в Департаменте по адресу электронной почты, указанному в Заявлении.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lastRenderedPageBreak/>
        <w:t>При наличии оснований для отказа в приеме документов, поступивших через Единый портал, специалист организационно-аналитического отдела Департамента в Едином портале присваивает Заявлению статус "Отказано в приеме документов";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3.2.4. прием, проверка, регистрация Заявления и документов, необходимых для предоставления муниципальной услуги, осуществляются в день обращения;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3.2.5. результатом административной процедуры является зарегистрированное Заявление и документы, необходимые для предоставления муниципальной услуги, и направление Заявления и документов, необходимых для предоставления муниципальной услуги, в отдел торговли и услуг Департамента.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3.3. Рассмотрение Заявления и документов, необходимых для предоставления муниципальной услуги: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3.3.1. основанием для начала проведения административной процедуры является поступление зарегистрированного Заявления и документов, необходимых для предоставления муниципальной услуги, в отдел торговли и услуг Департамента;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3.3.2. рассмотрение Заявления и документов, необходимых для предоставления муниципальной услуги, осуществляет сотрудник отдела торговли и услуг Департамента;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3.3.3. сотрудник отдела торговли и услуг Департамента: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 xml:space="preserve">проверяет соответствие Заявления и документов, необходимых для предоставления муниципальной услуги, требованиям, установленным </w:t>
      </w:r>
      <w:hyperlink w:anchor="P134" w:history="1">
        <w:r>
          <w:rPr>
            <w:color w:val="0000FF"/>
          </w:rPr>
          <w:t>пунктом 2.8</w:t>
        </w:r>
      </w:hyperlink>
      <w:r>
        <w:t xml:space="preserve"> настоящего Регламента;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 xml:space="preserve">в течение 1 рабочего дня </w:t>
      </w:r>
      <w:proofErr w:type="gramStart"/>
      <w:r>
        <w:t>с даты получения</w:t>
      </w:r>
      <w:proofErr w:type="gramEnd"/>
      <w:r>
        <w:t xml:space="preserve"> Заявления и документов, необходимых для предоставления муниципальной услуги, запрашивает в порядке межведомственного взаимодействия документы, указанные в </w:t>
      </w:r>
      <w:hyperlink w:anchor="P157" w:history="1">
        <w:r>
          <w:rPr>
            <w:color w:val="0000FF"/>
          </w:rPr>
          <w:t>пункте 2.10</w:t>
        </w:r>
      </w:hyperlink>
      <w:r>
        <w:t xml:space="preserve"> настоящего Регламента, находящиеся в распоряжении уполномоченных органов, которые Заявитель не представил самостоятельно;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 xml:space="preserve">получает запрашиваемую информацию в течение 5 рабочих дней </w:t>
      </w:r>
      <w:proofErr w:type="gramStart"/>
      <w:r>
        <w:t>с даты поступления</w:t>
      </w:r>
      <w:proofErr w:type="gramEnd"/>
      <w:r>
        <w:t xml:space="preserve"> запросов в указанные органы;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анализирует представленные документы на полноту сведений, содержащихся в документах, для подготовки проекта договора на размещение нестационарного торгового объекта;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устанавливает наличие оснований для отказа в предоставлении муниципальной услуги;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 xml:space="preserve">3.3.4. при наличии оснований для отказа в предоставлении муниципальной услуги специалист отдела торговли и услуг Департамента обеспечивает подготовку, согласование и подписание проекта отказа в предоставлении муниципальной услуги в соответствии с </w:t>
      </w:r>
      <w:hyperlink w:anchor="P165" w:history="1">
        <w:r>
          <w:rPr>
            <w:color w:val="0000FF"/>
          </w:rPr>
          <w:t>пунктом 2.13</w:t>
        </w:r>
      </w:hyperlink>
      <w:r>
        <w:t xml:space="preserve"> настоящего Регламента.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Специалист отдела торговли и услуг Департамента подготавливает на бланке Департамента проект отказа в предоставлении муниципальной услуги.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Проект отказа в предоставлении муниципальной услуги подписывается начальником Департамента и передается в организационно-аналитический отдел Департамента для выдачи Заявителю;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3.3.5. отказ в предоставлении муниципальной услуги направляется Заявителю способом, указанным в Заявлении для получения результата муниципальной услуги;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 xml:space="preserve">3.3.6. при обращении Заявителя за предоставлением муниципальной услуги через МФЦ сотрудник организационно-аналитического отдела Департамента направляет отказ в </w:t>
      </w:r>
      <w:r>
        <w:lastRenderedPageBreak/>
        <w:t>предоставлении муниципальной услуги в МФЦ для его выдачи Заявителю;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3.3.7. при отсутствии оснований для отказа в предоставлении муниципальной услуги специалист отдела торговли и услуг Департамента подготавливает проект договора на размещение нестационарного торгового объекта;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направляет Заявителю проект договора на размещение нестационарного торгового объекта для подписания.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Срок исполнения административной процедуры составляет 12 рабочих дней со дня поступления в Департамент Заявления и документов, необходимых для предоставления муниципальной услуги;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3.3.8. результатом административной процедуры является подготовленный специалистом, ответственным за исполнение административной процедуры, и подписанный Заявителем проект договора на размещение нестационарного торгового объекта либо проект отказа в заключени</w:t>
      </w:r>
      <w:proofErr w:type="gramStart"/>
      <w:r>
        <w:t>и</w:t>
      </w:r>
      <w:proofErr w:type="gramEnd"/>
      <w:r>
        <w:t xml:space="preserve"> договора.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3.4. Заключение договора на размещение нестационарного торгового объекта или отказ в заключени</w:t>
      </w:r>
      <w:proofErr w:type="gramStart"/>
      <w:r>
        <w:t>и</w:t>
      </w:r>
      <w:proofErr w:type="gramEnd"/>
      <w:r>
        <w:t xml:space="preserve"> договора.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Специалист, ответственный за исполнение административной процедуры: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передает подписанный Заявителем проект договора на размещение нестационарного торгового объекта уполномоченному лицу органа, предоставляющего муниципальную услугу, для подписания, один экземпляр заключенного договора возвращает Заявителю;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передает проект отказа в заключени</w:t>
      </w:r>
      <w:proofErr w:type="gramStart"/>
      <w:r>
        <w:t>и</w:t>
      </w:r>
      <w:proofErr w:type="gramEnd"/>
      <w:r>
        <w:t xml:space="preserve"> договора на размещение нестационарного торгового объекта уполномоченному лицу органа, предоставляющего муниципальную услугу, для подписания и выдает Заявителю отказ в заключении договора.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составляет 3 рабочих дня.</w:t>
      </w:r>
    </w:p>
    <w:p w:rsidR="00913C50" w:rsidRDefault="00913C50">
      <w:pPr>
        <w:pStyle w:val="ConsPlusNormal"/>
        <w:jc w:val="both"/>
      </w:pPr>
    </w:p>
    <w:p w:rsidR="00913C50" w:rsidRDefault="00913C50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настоящего Регламента</w:t>
      </w:r>
    </w:p>
    <w:p w:rsidR="00913C50" w:rsidRDefault="00913C50">
      <w:pPr>
        <w:pStyle w:val="ConsPlusNormal"/>
        <w:jc w:val="both"/>
      </w:pPr>
    </w:p>
    <w:p w:rsidR="00913C50" w:rsidRDefault="00913C50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лицом, ответственным за исполнение соответствующей административной процедуры настоящего Регламента и иных нормативных правовых актов, устанавливающих требования к предоставлению муниципальной услуги (далее - ответственное лицо), осуществляет начальник Департамента.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 xml:space="preserve">4.2. Ответственное лицо несет персональную ответственность </w:t>
      </w:r>
      <w:proofErr w:type="gramStart"/>
      <w:r>
        <w:t>за</w:t>
      </w:r>
      <w:proofErr w:type="gramEnd"/>
      <w:r>
        <w:t>: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соблюдение сроков и порядка приема Заявления и документов, установленных настоящим Регламентом;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правильность проверки документов;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правильность предоставления муниципальной услуги;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правильность применения оснований для отказов в предоставлении муниципальной услуги.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4.3. Текущий контроль осуществляется путем проведения проверок соблюдения и исполнения ответственным лицом нормативных правовых актов Российской Федерации, положений настоящего Регламента. Периодичность осуществления текущего контроля устанавливается приказом начальника Департамента.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 xml:space="preserve">4.4. Проверки могут быть плановыми и внеплановыми. При проверке могут рассматриваться </w:t>
      </w:r>
      <w:r>
        <w:lastRenderedPageBreak/>
        <w:t xml:space="preserve">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 По результатам проведения проверок в случае </w:t>
      </w:r>
      <w:proofErr w:type="gramStart"/>
      <w:r>
        <w:t>выявления нарушений соблюдения положений настоящего Регламента</w:t>
      </w:r>
      <w:proofErr w:type="gramEnd"/>
      <w:r>
        <w:t xml:space="preserve"> виновные должностные лица несут ответственность в соответствии с действующим законодательством Российской Федерации.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4.5. Плановые проверки проводятся не реже 1 раза в год на основании приказа начальника Департамента. При проведении проверки должны быть установлены следующие показатели: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количество предоставленных муниципальных услуг за контрольный период;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количество муниципальных услуг, предоставленных с нарушением сроков, в разрезе административных процедур.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При проведении проверки осуществляется выборочная проверка предоставления муниципальной услуги по конкретным Заявлениям и документам, на основании которых предоставлена муниципальная услуга, с целью оценки полноты и качества предоставленной муниципальной услуги.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По результатам проверки должны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4.6. Внеплановые проверки проводятся по жалобам Заявителей на основании приказа начальника Департамента.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4.7. Ответственное лицо, виновное в нарушении настоящего Регламента, несет ответственность в соответствии с действующим законодательством.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4.8.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условии, что она не является конфиденциальной.</w:t>
      </w:r>
    </w:p>
    <w:p w:rsidR="00913C50" w:rsidRDefault="00913C50">
      <w:pPr>
        <w:pStyle w:val="ConsPlusNormal"/>
        <w:jc w:val="both"/>
      </w:pPr>
    </w:p>
    <w:p w:rsidR="00913C50" w:rsidRDefault="00913C50">
      <w:pPr>
        <w:pStyle w:val="ConsPlusTitle"/>
        <w:jc w:val="center"/>
        <w:outlineLvl w:val="1"/>
      </w:pPr>
      <w:r>
        <w:t>V. Порядок обжалования решений и действий (бездействия)</w:t>
      </w:r>
    </w:p>
    <w:p w:rsidR="00913C50" w:rsidRDefault="00913C50">
      <w:pPr>
        <w:pStyle w:val="ConsPlusTitle"/>
        <w:jc w:val="center"/>
      </w:pPr>
      <w:r>
        <w:t>органа, предоставляющего муниципальную услугу, а также</w:t>
      </w:r>
    </w:p>
    <w:p w:rsidR="00913C50" w:rsidRDefault="00913C50">
      <w:pPr>
        <w:pStyle w:val="ConsPlusTitle"/>
        <w:jc w:val="center"/>
      </w:pPr>
      <w:r>
        <w:t>должностных лиц, муниципальных служащих</w:t>
      </w:r>
    </w:p>
    <w:p w:rsidR="00913C50" w:rsidRDefault="00913C50">
      <w:pPr>
        <w:pStyle w:val="ConsPlusNormal"/>
        <w:jc w:val="both"/>
      </w:pPr>
    </w:p>
    <w:p w:rsidR="00913C50" w:rsidRDefault="00913C50">
      <w:pPr>
        <w:pStyle w:val="ConsPlusNormal"/>
        <w:ind w:firstLine="540"/>
        <w:jc w:val="both"/>
      </w:pPr>
      <w:r>
        <w:t>5.1. Обжалование решений и действий (бездействия) Департамента, а также должностных лиц, муниципальных служащих осуществляется в досудебном (внесудебном) и судебном порядках.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 xml:space="preserve">5.2.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</w:t>
      </w:r>
      <w:proofErr w:type="gramStart"/>
      <w:r>
        <w:t>служащих</w:t>
      </w:r>
      <w:proofErr w:type="gramEnd"/>
      <w:r>
        <w:t xml:space="preserve">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Перми.</w:t>
      </w:r>
    </w:p>
    <w:p w:rsidR="00913C50" w:rsidRDefault="00913C50">
      <w:pPr>
        <w:pStyle w:val="ConsPlusNormal"/>
        <w:spacing w:before="220"/>
        <w:ind w:firstLine="540"/>
        <w:jc w:val="both"/>
      </w:pPr>
      <w:r>
        <w:t>5.3. Действия (бездействие) должностных лиц, муниципальных служащих Департамента и решения, принятые ими при предоставлении муниципальной услуги, могут быть обжалованы Заявителем в арбитражном суде или суде общей юрисдикции в порядке, установленном действующим законодательством.</w:t>
      </w:r>
    </w:p>
    <w:p w:rsidR="00913C50" w:rsidRDefault="00913C50">
      <w:pPr>
        <w:pStyle w:val="ConsPlusNormal"/>
        <w:jc w:val="both"/>
      </w:pPr>
    </w:p>
    <w:p w:rsidR="00913C50" w:rsidRDefault="00913C50">
      <w:pPr>
        <w:pStyle w:val="ConsPlusNormal"/>
        <w:jc w:val="both"/>
      </w:pPr>
    </w:p>
    <w:p w:rsidR="00913C50" w:rsidRDefault="00913C50">
      <w:pPr>
        <w:pStyle w:val="ConsPlusNormal"/>
        <w:jc w:val="both"/>
      </w:pPr>
    </w:p>
    <w:p w:rsidR="00913C50" w:rsidRDefault="00913C50">
      <w:pPr>
        <w:pStyle w:val="ConsPlusNormal"/>
        <w:jc w:val="both"/>
      </w:pPr>
    </w:p>
    <w:p w:rsidR="00913C50" w:rsidRDefault="00913C50">
      <w:pPr>
        <w:pStyle w:val="ConsPlusNormal"/>
        <w:jc w:val="both"/>
      </w:pPr>
    </w:p>
    <w:p w:rsidR="00913C50" w:rsidRDefault="00913C50">
      <w:pPr>
        <w:pStyle w:val="ConsPlusNormal"/>
        <w:jc w:val="right"/>
        <w:outlineLvl w:val="1"/>
      </w:pPr>
      <w:r>
        <w:t>Приложение 1</w:t>
      </w:r>
    </w:p>
    <w:p w:rsidR="00913C50" w:rsidRDefault="00913C50">
      <w:pPr>
        <w:pStyle w:val="ConsPlusNormal"/>
        <w:jc w:val="right"/>
      </w:pPr>
      <w:r>
        <w:t>к Административному регламенту</w:t>
      </w:r>
    </w:p>
    <w:p w:rsidR="00913C50" w:rsidRDefault="00913C50">
      <w:pPr>
        <w:pStyle w:val="ConsPlusNormal"/>
        <w:jc w:val="right"/>
      </w:pPr>
      <w:r>
        <w:t>предоставления департаментом экономики</w:t>
      </w:r>
    </w:p>
    <w:p w:rsidR="00913C50" w:rsidRDefault="00913C50">
      <w:pPr>
        <w:pStyle w:val="ConsPlusNormal"/>
        <w:jc w:val="right"/>
      </w:pPr>
      <w:r>
        <w:t>и промышленной политики администрации</w:t>
      </w:r>
    </w:p>
    <w:p w:rsidR="00913C50" w:rsidRDefault="00913C50">
      <w:pPr>
        <w:pStyle w:val="ConsPlusNormal"/>
        <w:jc w:val="right"/>
      </w:pPr>
      <w:r>
        <w:t>города Перми муниципальной услуги</w:t>
      </w:r>
    </w:p>
    <w:p w:rsidR="00913C50" w:rsidRDefault="00913C50">
      <w:pPr>
        <w:pStyle w:val="ConsPlusNormal"/>
        <w:jc w:val="right"/>
      </w:pPr>
      <w:r>
        <w:t>"Заключение договора на размещение</w:t>
      </w:r>
    </w:p>
    <w:p w:rsidR="00913C50" w:rsidRDefault="00913C50">
      <w:pPr>
        <w:pStyle w:val="ConsPlusNormal"/>
        <w:jc w:val="right"/>
      </w:pPr>
      <w:r>
        <w:t>сезонного (летнего) кафе, размещаемого</w:t>
      </w:r>
    </w:p>
    <w:p w:rsidR="00913C50" w:rsidRDefault="00913C50">
      <w:pPr>
        <w:pStyle w:val="ConsPlusNormal"/>
        <w:jc w:val="right"/>
      </w:pPr>
      <w:r>
        <w:t>(</w:t>
      </w:r>
      <w:proofErr w:type="gramStart"/>
      <w:r>
        <w:t>обустраиваемого</w:t>
      </w:r>
      <w:proofErr w:type="gramEnd"/>
      <w:r>
        <w:t>) на участке территории,</w:t>
      </w:r>
    </w:p>
    <w:p w:rsidR="00913C50" w:rsidRDefault="00913C50">
      <w:pPr>
        <w:pStyle w:val="ConsPlusNormal"/>
        <w:jc w:val="right"/>
      </w:pPr>
      <w:r>
        <w:t>непосредственно примыкающей</w:t>
      </w:r>
    </w:p>
    <w:p w:rsidR="00913C50" w:rsidRDefault="00913C50">
      <w:pPr>
        <w:pStyle w:val="ConsPlusNormal"/>
        <w:jc w:val="right"/>
      </w:pPr>
      <w:r>
        <w:t>к стационарному торговому объекту</w:t>
      </w:r>
    </w:p>
    <w:p w:rsidR="00913C50" w:rsidRDefault="00913C50">
      <w:pPr>
        <w:pStyle w:val="ConsPlusNormal"/>
        <w:jc w:val="right"/>
      </w:pPr>
      <w:r>
        <w:t>(объекту общественного питания)"</w:t>
      </w:r>
    </w:p>
    <w:p w:rsidR="00913C50" w:rsidRDefault="00913C50">
      <w:pPr>
        <w:pStyle w:val="ConsPlusNormal"/>
        <w:jc w:val="both"/>
      </w:pPr>
    </w:p>
    <w:p w:rsidR="00913C50" w:rsidRDefault="00913C50">
      <w:pPr>
        <w:pStyle w:val="ConsPlusNonformat"/>
        <w:jc w:val="both"/>
      </w:pPr>
      <w:r>
        <w:t xml:space="preserve">                                    Департамент экономики</w:t>
      </w:r>
    </w:p>
    <w:p w:rsidR="00913C50" w:rsidRDefault="00913C50">
      <w:pPr>
        <w:pStyle w:val="ConsPlusNonformat"/>
        <w:jc w:val="both"/>
      </w:pPr>
      <w:r>
        <w:t xml:space="preserve">                                    и промышленной политики</w:t>
      </w:r>
    </w:p>
    <w:p w:rsidR="00913C50" w:rsidRDefault="00913C50">
      <w:pPr>
        <w:pStyle w:val="ConsPlusNonformat"/>
        <w:jc w:val="both"/>
      </w:pPr>
      <w:r>
        <w:t xml:space="preserve">                                    администрации города Перми</w:t>
      </w:r>
    </w:p>
    <w:p w:rsidR="00913C50" w:rsidRDefault="00913C50">
      <w:pPr>
        <w:pStyle w:val="ConsPlusNonformat"/>
        <w:jc w:val="both"/>
      </w:pPr>
    </w:p>
    <w:p w:rsidR="00913C50" w:rsidRDefault="00913C50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913C50" w:rsidRDefault="00913C50">
      <w:pPr>
        <w:pStyle w:val="ConsPlusNonformat"/>
        <w:jc w:val="both"/>
      </w:pPr>
      <w:r>
        <w:t xml:space="preserve">                                       </w:t>
      </w:r>
      <w:proofErr w:type="gramStart"/>
      <w:r>
        <w:t>(наименование или Ф.И.О. заявителя,</w:t>
      </w:r>
      <w:proofErr w:type="gramEnd"/>
    </w:p>
    <w:p w:rsidR="00913C50" w:rsidRDefault="00913C50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ИНН заявителя)</w:t>
      </w:r>
      <w:proofErr w:type="gramEnd"/>
    </w:p>
    <w:p w:rsidR="00913C50" w:rsidRDefault="00913C50">
      <w:pPr>
        <w:pStyle w:val="ConsPlusNonformat"/>
        <w:jc w:val="both"/>
      </w:pPr>
      <w:r>
        <w:t xml:space="preserve">                                    _______________________________________</w:t>
      </w:r>
    </w:p>
    <w:p w:rsidR="00913C50" w:rsidRDefault="00913C50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(место нахождения</w:t>
      </w:r>
      <w:proofErr w:type="gramEnd"/>
    </w:p>
    <w:p w:rsidR="00913C50" w:rsidRDefault="00913C50">
      <w:pPr>
        <w:pStyle w:val="ConsPlusNonformat"/>
        <w:jc w:val="both"/>
      </w:pPr>
      <w:r>
        <w:t xml:space="preserve">                                           или проживания заявителя)</w:t>
      </w:r>
    </w:p>
    <w:p w:rsidR="00913C50" w:rsidRDefault="00913C50">
      <w:pPr>
        <w:pStyle w:val="ConsPlusNonformat"/>
        <w:jc w:val="both"/>
      </w:pPr>
      <w:r>
        <w:t xml:space="preserve">                                    _______________________________________</w:t>
      </w:r>
    </w:p>
    <w:p w:rsidR="00913C50" w:rsidRDefault="00913C50">
      <w:pPr>
        <w:pStyle w:val="ConsPlusNonformat"/>
        <w:jc w:val="both"/>
      </w:pPr>
      <w:r>
        <w:t xml:space="preserve">                                         (номер контактного телефона)</w:t>
      </w:r>
    </w:p>
    <w:p w:rsidR="00913C50" w:rsidRDefault="00913C50">
      <w:pPr>
        <w:pStyle w:val="ConsPlusNonformat"/>
        <w:jc w:val="both"/>
      </w:pPr>
    </w:p>
    <w:p w:rsidR="00913C50" w:rsidRDefault="00913C50">
      <w:pPr>
        <w:pStyle w:val="ConsPlusNonformat"/>
        <w:jc w:val="both"/>
      </w:pPr>
      <w:bookmarkStart w:id="9" w:name="P315"/>
      <w:bookmarkEnd w:id="9"/>
      <w:r>
        <w:t xml:space="preserve">                                 ЗАЯВЛЕНИЕ</w:t>
      </w:r>
    </w:p>
    <w:p w:rsidR="00913C50" w:rsidRDefault="00913C50">
      <w:pPr>
        <w:pStyle w:val="ConsPlusNonformat"/>
        <w:jc w:val="both"/>
      </w:pPr>
    </w:p>
    <w:p w:rsidR="00913C50" w:rsidRDefault="00913C50">
      <w:pPr>
        <w:pStyle w:val="ConsPlusNonformat"/>
        <w:jc w:val="both"/>
      </w:pPr>
      <w:r>
        <w:t xml:space="preserve">    Прошу   заключить  договор  на  размещение  сезонного  (летнего)  кафе,</w:t>
      </w:r>
    </w:p>
    <w:p w:rsidR="00913C50" w:rsidRDefault="00913C50">
      <w:pPr>
        <w:pStyle w:val="ConsPlusNonformat"/>
        <w:jc w:val="both"/>
      </w:pPr>
      <w:proofErr w:type="gramStart"/>
      <w:r>
        <w:t>размещаемого</w:t>
      </w:r>
      <w:proofErr w:type="gramEnd"/>
      <w:r>
        <w:t xml:space="preserve">   (обустраиваемого)  на  участке  территории,  непосредственно</w:t>
      </w:r>
    </w:p>
    <w:p w:rsidR="00913C50" w:rsidRDefault="00913C50">
      <w:pPr>
        <w:pStyle w:val="ConsPlusNonformat"/>
        <w:jc w:val="both"/>
      </w:pPr>
      <w:proofErr w:type="gramStart"/>
      <w:r>
        <w:t>примыкающей   к  стационарному  торговому  объекту  (объекту  общественного</w:t>
      </w:r>
      <w:proofErr w:type="gramEnd"/>
    </w:p>
    <w:p w:rsidR="00913C50" w:rsidRDefault="00913C50">
      <w:pPr>
        <w:pStyle w:val="ConsPlusNonformat"/>
        <w:jc w:val="both"/>
      </w:pPr>
      <w:r>
        <w:t>питания) по адресу: ______________________________________________________.</w:t>
      </w:r>
    </w:p>
    <w:p w:rsidR="00913C50" w:rsidRDefault="00913C50">
      <w:pPr>
        <w:pStyle w:val="ConsPlusNonformat"/>
        <w:jc w:val="both"/>
      </w:pPr>
      <w:r>
        <w:t>Период размещения объекта ________________________________________________.</w:t>
      </w:r>
    </w:p>
    <w:p w:rsidR="00913C50" w:rsidRDefault="00913C50">
      <w:pPr>
        <w:pStyle w:val="ConsPlusNonformat"/>
        <w:jc w:val="both"/>
      </w:pPr>
      <w:r>
        <w:t>Площадь объекта ____________________________________________________ кв. м.</w:t>
      </w:r>
    </w:p>
    <w:p w:rsidR="00913C50" w:rsidRDefault="00913C50">
      <w:pPr>
        <w:pStyle w:val="ConsPlusNonformat"/>
        <w:jc w:val="both"/>
      </w:pPr>
      <w:r>
        <w:t>Специализация объекта ____________________________________________________.</w:t>
      </w:r>
    </w:p>
    <w:p w:rsidR="00913C50" w:rsidRDefault="00913C50">
      <w:pPr>
        <w:pStyle w:val="ConsPlusNonformat"/>
        <w:jc w:val="both"/>
      </w:pPr>
      <w:r>
        <w:t>Приложения:</w:t>
      </w:r>
    </w:p>
    <w:p w:rsidR="00913C50" w:rsidRDefault="00913C50">
      <w:pPr>
        <w:pStyle w:val="ConsPlusNonformat"/>
        <w:jc w:val="both"/>
      </w:pPr>
      <w:r>
        <w:t xml:space="preserve">    1.   </w:t>
      </w:r>
      <w:proofErr w:type="gramStart"/>
      <w:r>
        <w:t>Доверенность   (если   заявление   подписано   представителем   по</w:t>
      </w:r>
      <w:proofErr w:type="gramEnd"/>
    </w:p>
    <w:p w:rsidR="00913C50" w:rsidRDefault="00913C50">
      <w:pPr>
        <w:pStyle w:val="ConsPlusNonformat"/>
        <w:jc w:val="both"/>
      </w:pPr>
      <w:r>
        <w:t xml:space="preserve">доверенности) на ____ </w:t>
      </w:r>
      <w:proofErr w:type="gramStart"/>
      <w:r>
        <w:t>л</w:t>
      </w:r>
      <w:proofErr w:type="gramEnd"/>
      <w:r>
        <w:t>. в 1 экз.</w:t>
      </w:r>
    </w:p>
    <w:p w:rsidR="00913C50" w:rsidRDefault="00913C50">
      <w:pPr>
        <w:pStyle w:val="ConsPlusNonformat"/>
        <w:jc w:val="both"/>
      </w:pPr>
      <w:r>
        <w:t xml:space="preserve">    2.  Документы, подтверждающие право собственности и (или) иное законное</w:t>
      </w:r>
    </w:p>
    <w:p w:rsidR="00913C50" w:rsidRDefault="00913C50">
      <w:pPr>
        <w:pStyle w:val="ConsPlusNonformat"/>
        <w:jc w:val="both"/>
      </w:pPr>
      <w:r>
        <w:t>основание  владения  стационарным  торговым  объектом общественного питания</w:t>
      </w:r>
    </w:p>
    <w:p w:rsidR="00913C50" w:rsidRDefault="00913C50">
      <w:pPr>
        <w:pStyle w:val="ConsPlusNonformat"/>
        <w:jc w:val="both"/>
      </w:pPr>
      <w:proofErr w:type="gramStart"/>
      <w:r>
        <w:t>(если  право  собственности  и  (или)  иное  законное основание владения не</w:t>
      </w:r>
      <w:proofErr w:type="gramEnd"/>
    </w:p>
    <w:p w:rsidR="00913C50" w:rsidRDefault="00913C50">
      <w:pPr>
        <w:pStyle w:val="ConsPlusNonformat"/>
        <w:jc w:val="both"/>
      </w:pPr>
      <w:r>
        <w:t>зарегистрировано в федеральном органе исполнительной власти, осуществляющем</w:t>
      </w:r>
    </w:p>
    <w:p w:rsidR="00913C50" w:rsidRDefault="00913C50">
      <w:pPr>
        <w:pStyle w:val="ConsPlusNonformat"/>
        <w:jc w:val="both"/>
      </w:pPr>
      <w:r>
        <w:t>государственную  регистрацию  прав на недвижимое имущество и сделок с ним),</w:t>
      </w:r>
    </w:p>
    <w:p w:rsidR="00913C50" w:rsidRDefault="00913C50">
      <w:pPr>
        <w:pStyle w:val="ConsPlusNonformat"/>
        <w:jc w:val="both"/>
      </w:pPr>
      <w:r>
        <w:t xml:space="preserve">на _____ </w:t>
      </w:r>
      <w:proofErr w:type="gramStart"/>
      <w:r>
        <w:t>л</w:t>
      </w:r>
      <w:proofErr w:type="gramEnd"/>
      <w:r>
        <w:t>. в 1 экз. (только для летних кафе).</w:t>
      </w:r>
    </w:p>
    <w:p w:rsidR="00913C50" w:rsidRDefault="00913C50">
      <w:pPr>
        <w:pStyle w:val="ConsPlusNonformat"/>
        <w:jc w:val="both"/>
      </w:pPr>
      <w:r>
        <w:t xml:space="preserve">    3.  Документы  о  государственной  регистрации  юридического  лица  или</w:t>
      </w:r>
    </w:p>
    <w:p w:rsidR="00913C50" w:rsidRDefault="00913C50">
      <w:pPr>
        <w:pStyle w:val="ConsPlusNonformat"/>
        <w:jc w:val="both"/>
      </w:pPr>
      <w:r>
        <w:t>государственной  регистрации  физического  лица  в качестве индивидуального</w:t>
      </w:r>
    </w:p>
    <w:p w:rsidR="00913C50" w:rsidRDefault="00913C50">
      <w:pPr>
        <w:pStyle w:val="ConsPlusNonformat"/>
        <w:jc w:val="both"/>
      </w:pPr>
      <w:r>
        <w:t xml:space="preserve">предпринимателя на ____ </w:t>
      </w:r>
      <w:proofErr w:type="gramStart"/>
      <w:r>
        <w:t>л</w:t>
      </w:r>
      <w:proofErr w:type="gramEnd"/>
      <w:r>
        <w:t>. в 1 экз. &lt;*&gt;</w:t>
      </w:r>
    </w:p>
    <w:p w:rsidR="00913C50" w:rsidRDefault="00913C50">
      <w:pPr>
        <w:pStyle w:val="ConsPlusNonformat"/>
        <w:jc w:val="both"/>
      </w:pPr>
      <w:r>
        <w:t xml:space="preserve">    4.  Документы  о  праве  собственности  либо ином праве на </w:t>
      </w:r>
      <w:proofErr w:type="gramStart"/>
      <w:r>
        <w:t>стационарный</w:t>
      </w:r>
      <w:proofErr w:type="gramEnd"/>
    </w:p>
    <w:p w:rsidR="00913C50" w:rsidRDefault="00913C50">
      <w:pPr>
        <w:pStyle w:val="ConsPlusNonformat"/>
        <w:jc w:val="both"/>
      </w:pPr>
      <w:r>
        <w:t>торговый   объект   общественного   питания,  к  которому  примыкает  место</w:t>
      </w:r>
    </w:p>
    <w:p w:rsidR="00913C50" w:rsidRDefault="00913C50">
      <w:pPr>
        <w:pStyle w:val="ConsPlusNonformat"/>
        <w:jc w:val="both"/>
      </w:pPr>
      <w:r>
        <w:t xml:space="preserve">размещения летнего кафе, на ___ </w:t>
      </w:r>
      <w:proofErr w:type="gramStart"/>
      <w:r>
        <w:t>л</w:t>
      </w:r>
      <w:proofErr w:type="gramEnd"/>
      <w:r>
        <w:t>. в 1 экз. (только для летних кафе). &lt;*&gt;</w:t>
      </w:r>
    </w:p>
    <w:p w:rsidR="00913C50" w:rsidRDefault="00913C50">
      <w:pPr>
        <w:pStyle w:val="ConsPlusNonformat"/>
        <w:jc w:val="both"/>
      </w:pPr>
    </w:p>
    <w:p w:rsidR="00913C50" w:rsidRDefault="00913C50">
      <w:pPr>
        <w:pStyle w:val="ConsPlusNonformat"/>
        <w:jc w:val="both"/>
      </w:pPr>
      <w:r>
        <w:t>________________________            _______________________________________</w:t>
      </w:r>
    </w:p>
    <w:p w:rsidR="00913C50" w:rsidRDefault="00913C50">
      <w:pPr>
        <w:pStyle w:val="ConsPlusNonformat"/>
        <w:jc w:val="both"/>
      </w:pPr>
      <w:r>
        <w:t xml:space="preserve">    (подпись, дата)                                 (Ф.И.О.)</w:t>
      </w:r>
    </w:p>
    <w:p w:rsidR="00913C50" w:rsidRDefault="00913C50">
      <w:pPr>
        <w:pStyle w:val="ConsPlusNonformat"/>
        <w:jc w:val="both"/>
      </w:pPr>
    </w:p>
    <w:p w:rsidR="00913C50" w:rsidRDefault="00913C50">
      <w:pPr>
        <w:pStyle w:val="ConsPlusNonformat"/>
        <w:jc w:val="both"/>
      </w:pPr>
      <w:r>
        <w:t xml:space="preserve">    --------------------------</w:t>
      </w:r>
    </w:p>
    <w:p w:rsidR="00913C50" w:rsidRDefault="00913C50">
      <w:pPr>
        <w:pStyle w:val="ConsPlusNonformat"/>
        <w:jc w:val="both"/>
      </w:pPr>
      <w:r>
        <w:t xml:space="preserve">    &lt;*&gt;   Указанные   документы  запрашиваются  департаментом  экономики  и</w:t>
      </w:r>
    </w:p>
    <w:p w:rsidR="00913C50" w:rsidRDefault="00913C50">
      <w:pPr>
        <w:pStyle w:val="ConsPlusNonformat"/>
        <w:jc w:val="both"/>
      </w:pPr>
      <w:r>
        <w:t>промышленной    политики    администрации    города    Перми    в   порядке</w:t>
      </w:r>
    </w:p>
    <w:p w:rsidR="00913C50" w:rsidRDefault="00913C50">
      <w:pPr>
        <w:pStyle w:val="ConsPlusNonformat"/>
        <w:jc w:val="both"/>
      </w:pPr>
      <w:proofErr w:type="gramStart"/>
      <w:r>
        <w:t>межведомственного  взаимодействия  или  могут  быть представлены Заявителем</w:t>
      </w:r>
      <w:proofErr w:type="gramEnd"/>
    </w:p>
    <w:p w:rsidR="00913C50" w:rsidRDefault="00913C50">
      <w:pPr>
        <w:pStyle w:val="ConsPlusNonformat"/>
        <w:jc w:val="both"/>
      </w:pPr>
      <w:r>
        <w:t>самостоятельно.</w:t>
      </w:r>
    </w:p>
    <w:p w:rsidR="00913C50" w:rsidRDefault="00913C50">
      <w:pPr>
        <w:pStyle w:val="ConsPlusNormal"/>
        <w:jc w:val="both"/>
      </w:pPr>
    </w:p>
    <w:p w:rsidR="00913C50" w:rsidRDefault="00913C50">
      <w:pPr>
        <w:pStyle w:val="ConsPlusNormal"/>
        <w:jc w:val="both"/>
      </w:pPr>
    </w:p>
    <w:p w:rsidR="00913C50" w:rsidRDefault="00913C50">
      <w:pPr>
        <w:pStyle w:val="ConsPlusNormal"/>
        <w:jc w:val="both"/>
      </w:pPr>
    </w:p>
    <w:p w:rsidR="00913C50" w:rsidRDefault="00913C50">
      <w:pPr>
        <w:pStyle w:val="ConsPlusNormal"/>
        <w:jc w:val="both"/>
      </w:pPr>
    </w:p>
    <w:p w:rsidR="00913C50" w:rsidRDefault="00913C50">
      <w:pPr>
        <w:pStyle w:val="ConsPlusNormal"/>
        <w:jc w:val="both"/>
      </w:pPr>
    </w:p>
    <w:p w:rsidR="00913C50" w:rsidRDefault="00913C50">
      <w:pPr>
        <w:pStyle w:val="ConsPlusNormal"/>
        <w:jc w:val="right"/>
        <w:outlineLvl w:val="1"/>
      </w:pPr>
      <w:r>
        <w:t>Приложение 2</w:t>
      </w:r>
    </w:p>
    <w:p w:rsidR="00913C50" w:rsidRDefault="00913C50">
      <w:pPr>
        <w:pStyle w:val="ConsPlusNormal"/>
        <w:jc w:val="right"/>
      </w:pPr>
      <w:r>
        <w:t>к Административному регламенту</w:t>
      </w:r>
    </w:p>
    <w:p w:rsidR="00913C50" w:rsidRDefault="00913C50">
      <w:pPr>
        <w:pStyle w:val="ConsPlusNormal"/>
        <w:jc w:val="right"/>
      </w:pPr>
      <w:r>
        <w:t>предоставления департаментом экономики</w:t>
      </w:r>
    </w:p>
    <w:p w:rsidR="00913C50" w:rsidRDefault="00913C50">
      <w:pPr>
        <w:pStyle w:val="ConsPlusNormal"/>
        <w:jc w:val="right"/>
      </w:pPr>
      <w:r>
        <w:t>и промышленной политики администрации</w:t>
      </w:r>
    </w:p>
    <w:p w:rsidR="00913C50" w:rsidRDefault="00913C50">
      <w:pPr>
        <w:pStyle w:val="ConsPlusNormal"/>
        <w:jc w:val="right"/>
      </w:pPr>
      <w:r>
        <w:t>города Перми муниципальной услуги</w:t>
      </w:r>
    </w:p>
    <w:p w:rsidR="00913C50" w:rsidRDefault="00913C50">
      <w:pPr>
        <w:pStyle w:val="ConsPlusNormal"/>
        <w:jc w:val="right"/>
      </w:pPr>
      <w:r>
        <w:t>"Заключение договора на размещение</w:t>
      </w:r>
    </w:p>
    <w:p w:rsidR="00913C50" w:rsidRDefault="00913C50">
      <w:pPr>
        <w:pStyle w:val="ConsPlusNormal"/>
        <w:jc w:val="right"/>
      </w:pPr>
      <w:r>
        <w:t>сезонного (летнего) кафе, размещаемого</w:t>
      </w:r>
    </w:p>
    <w:p w:rsidR="00913C50" w:rsidRDefault="00913C50">
      <w:pPr>
        <w:pStyle w:val="ConsPlusNormal"/>
        <w:jc w:val="right"/>
      </w:pPr>
      <w:r>
        <w:t>(</w:t>
      </w:r>
      <w:proofErr w:type="gramStart"/>
      <w:r>
        <w:t>обустраиваемого</w:t>
      </w:r>
      <w:proofErr w:type="gramEnd"/>
      <w:r>
        <w:t>) на участке территории,</w:t>
      </w:r>
    </w:p>
    <w:p w:rsidR="00913C50" w:rsidRDefault="00913C50">
      <w:pPr>
        <w:pStyle w:val="ConsPlusNormal"/>
        <w:jc w:val="right"/>
      </w:pPr>
      <w:r>
        <w:t>непосредственно примыкающей</w:t>
      </w:r>
    </w:p>
    <w:p w:rsidR="00913C50" w:rsidRDefault="00913C50">
      <w:pPr>
        <w:pStyle w:val="ConsPlusNormal"/>
        <w:jc w:val="right"/>
      </w:pPr>
      <w:r>
        <w:t>к стационарному торговому объекту</w:t>
      </w:r>
    </w:p>
    <w:p w:rsidR="00913C50" w:rsidRDefault="00913C50">
      <w:pPr>
        <w:pStyle w:val="ConsPlusNormal"/>
        <w:jc w:val="right"/>
      </w:pPr>
      <w:r>
        <w:t>(объекту общественного питания)"</w:t>
      </w:r>
    </w:p>
    <w:p w:rsidR="00913C50" w:rsidRDefault="00913C50">
      <w:pPr>
        <w:pStyle w:val="ConsPlusNormal"/>
        <w:jc w:val="both"/>
      </w:pPr>
    </w:p>
    <w:p w:rsidR="00913C50" w:rsidRDefault="00913C50">
      <w:pPr>
        <w:pStyle w:val="ConsPlusTitle"/>
        <w:jc w:val="center"/>
      </w:pPr>
      <w:bookmarkStart w:id="10" w:name="P365"/>
      <w:bookmarkEnd w:id="10"/>
      <w:r>
        <w:t>БЛОК-СХЕМА</w:t>
      </w:r>
    </w:p>
    <w:p w:rsidR="00913C50" w:rsidRDefault="00913C50">
      <w:pPr>
        <w:pStyle w:val="ConsPlusTitle"/>
        <w:jc w:val="center"/>
      </w:pPr>
      <w:proofErr w:type="gramStart"/>
      <w:r>
        <w:t>алгоритма прохождения административной процедуры (договор</w:t>
      </w:r>
      <w:proofErr w:type="gramEnd"/>
    </w:p>
    <w:p w:rsidR="00913C50" w:rsidRDefault="00913C50">
      <w:pPr>
        <w:pStyle w:val="ConsPlusTitle"/>
        <w:jc w:val="center"/>
      </w:pPr>
      <w:r>
        <w:t>на размещение сезонного (летнего) кафе, размещаемого</w:t>
      </w:r>
    </w:p>
    <w:p w:rsidR="00913C50" w:rsidRDefault="00913C50">
      <w:pPr>
        <w:pStyle w:val="ConsPlusTitle"/>
        <w:jc w:val="center"/>
      </w:pPr>
      <w:r>
        <w:t>(</w:t>
      </w:r>
      <w:proofErr w:type="gramStart"/>
      <w:r>
        <w:t>обустраиваемого</w:t>
      </w:r>
      <w:proofErr w:type="gramEnd"/>
      <w:r>
        <w:t>) на участке территории, непосредственно</w:t>
      </w:r>
    </w:p>
    <w:p w:rsidR="00913C50" w:rsidRDefault="00913C50">
      <w:pPr>
        <w:pStyle w:val="ConsPlusTitle"/>
        <w:jc w:val="center"/>
      </w:pPr>
      <w:proofErr w:type="gramStart"/>
      <w:r>
        <w:t>примыкающей к стационарному торговому объекту (объекту</w:t>
      </w:r>
      <w:proofErr w:type="gramEnd"/>
    </w:p>
    <w:p w:rsidR="00913C50" w:rsidRDefault="00913C50">
      <w:pPr>
        <w:pStyle w:val="ConsPlusTitle"/>
        <w:jc w:val="center"/>
      </w:pPr>
      <w:r>
        <w:t>общественного питания)</w:t>
      </w:r>
    </w:p>
    <w:p w:rsidR="00913C50" w:rsidRDefault="00913C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89"/>
        <w:gridCol w:w="690"/>
        <w:gridCol w:w="4160"/>
      </w:tblGrid>
      <w:tr w:rsidR="00913C50">
        <w:tc>
          <w:tcPr>
            <w:tcW w:w="88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3C50" w:rsidRDefault="00913C50">
            <w:pPr>
              <w:pStyle w:val="ConsPlusNormal"/>
              <w:jc w:val="center"/>
            </w:pPr>
            <w:r>
              <w:t>Прием, проверка, регистрация Заявления и документов, необходимых для предоставления муниципальной услуги, осуществляются в день обращения</w:t>
            </w:r>
          </w:p>
        </w:tc>
      </w:tr>
      <w:tr w:rsidR="00913C50">
        <w:tblPrEx>
          <w:tblBorders>
            <w:left w:val="nil"/>
            <w:right w:val="nil"/>
          </w:tblBorders>
        </w:tblPrEx>
        <w:tc>
          <w:tcPr>
            <w:tcW w:w="8839" w:type="dxa"/>
            <w:gridSpan w:val="3"/>
            <w:tcBorders>
              <w:left w:val="nil"/>
              <w:right w:val="nil"/>
            </w:tcBorders>
          </w:tcPr>
          <w:p w:rsidR="00913C50" w:rsidRDefault="00913C50">
            <w:pPr>
              <w:pStyle w:val="ConsPlusNormal"/>
              <w:jc w:val="center"/>
            </w:pPr>
            <w:r w:rsidRPr="00063CAA">
              <w:rPr>
                <w:position w:val="-6"/>
              </w:rPr>
              <w:pict>
                <v:shape id="_x0000_i1025" style="width:12pt;height:17.25pt" coordsize="" o:spt="100" adj="0,,0" path="" filled="f" stroked="f">
                  <v:stroke joinstyle="miter"/>
                  <v:imagedata r:id="rId19" o:title="base_23920_127870_32768"/>
                  <v:formulas/>
                  <v:path o:connecttype="segments"/>
                </v:shape>
              </w:pict>
            </w:r>
          </w:p>
        </w:tc>
      </w:tr>
      <w:tr w:rsidR="00913C50">
        <w:tc>
          <w:tcPr>
            <w:tcW w:w="88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3C50" w:rsidRDefault="00913C50">
            <w:pPr>
              <w:pStyle w:val="ConsPlusNormal"/>
              <w:jc w:val="center"/>
            </w:pPr>
            <w:r>
              <w:t>Рассмотрение Заявления и документов, необходимых для предоставления муниципальной услуги, направление запросов в порядке межведомственного взаимодействия - 12 рабочих дней со дня поступления Заявления и документов, необходимых для предоставления муниципальной услуги, подготовка проекта договора или отказа в заключени</w:t>
            </w:r>
            <w:proofErr w:type="gramStart"/>
            <w:r>
              <w:t>и</w:t>
            </w:r>
            <w:proofErr w:type="gramEnd"/>
            <w:r>
              <w:t xml:space="preserve"> договора</w:t>
            </w:r>
          </w:p>
        </w:tc>
      </w:tr>
      <w:tr w:rsidR="00913C50">
        <w:tblPrEx>
          <w:tblBorders>
            <w:left w:val="nil"/>
            <w:right w:val="nil"/>
          </w:tblBorders>
        </w:tblPrEx>
        <w:tc>
          <w:tcPr>
            <w:tcW w:w="3989" w:type="dxa"/>
            <w:tcBorders>
              <w:left w:val="nil"/>
              <w:right w:val="nil"/>
            </w:tcBorders>
          </w:tcPr>
          <w:p w:rsidR="00913C50" w:rsidRDefault="00913C50">
            <w:pPr>
              <w:pStyle w:val="ConsPlusNormal"/>
              <w:jc w:val="center"/>
            </w:pPr>
            <w:r w:rsidRPr="00063CAA">
              <w:rPr>
                <w:position w:val="-6"/>
              </w:rPr>
              <w:pict>
                <v:shape id="_x0000_i1026" style="width:12pt;height:17.25pt" coordsize="" o:spt="100" adj="0,,0" path="" filled="f" stroked="f">
                  <v:stroke joinstyle="miter"/>
                  <v:imagedata r:id="rId19" o:title="base_23920_127870_32769"/>
                  <v:formulas/>
                  <v:path o:connecttype="segments"/>
                </v:shape>
              </w:pict>
            </w:r>
          </w:p>
        </w:tc>
        <w:tc>
          <w:tcPr>
            <w:tcW w:w="690" w:type="dxa"/>
            <w:tcBorders>
              <w:left w:val="nil"/>
              <w:bottom w:val="nil"/>
              <w:right w:val="nil"/>
            </w:tcBorders>
          </w:tcPr>
          <w:p w:rsidR="00913C50" w:rsidRDefault="00913C50">
            <w:pPr>
              <w:pStyle w:val="ConsPlusNormal"/>
            </w:pPr>
          </w:p>
        </w:tc>
        <w:tc>
          <w:tcPr>
            <w:tcW w:w="4160" w:type="dxa"/>
            <w:tcBorders>
              <w:left w:val="nil"/>
              <w:right w:val="nil"/>
            </w:tcBorders>
          </w:tcPr>
          <w:p w:rsidR="00913C50" w:rsidRDefault="00913C50">
            <w:pPr>
              <w:pStyle w:val="ConsPlusNormal"/>
              <w:jc w:val="center"/>
            </w:pPr>
            <w:r w:rsidRPr="00063CAA">
              <w:rPr>
                <w:position w:val="-6"/>
              </w:rPr>
              <w:pict>
                <v:shape id="_x0000_i1027" style="width:12pt;height:17.25pt" coordsize="" o:spt="100" adj="0,,0" path="" filled="f" stroked="f">
                  <v:stroke joinstyle="miter"/>
                  <v:imagedata r:id="rId19" o:title="base_23920_127870_32770"/>
                  <v:formulas/>
                  <v:path o:connecttype="segments"/>
                </v:shape>
              </w:pict>
            </w:r>
          </w:p>
        </w:tc>
      </w:tr>
      <w:tr w:rsidR="00913C50">
        <w:tblPrEx>
          <w:tblBorders>
            <w:insideV w:val="single" w:sz="4" w:space="0" w:color="auto"/>
          </w:tblBorders>
        </w:tblPrEx>
        <w:tc>
          <w:tcPr>
            <w:tcW w:w="3989" w:type="dxa"/>
          </w:tcPr>
          <w:p w:rsidR="00913C50" w:rsidRDefault="00913C50">
            <w:pPr>
              <w:pStyle w:val="ConsPlusNormal"/>
              <w:jc w:val="center"/>
            </w:pPr>
            <w:r>
              <w:t>Заключение договора на размещение нестационарного торгового объекта департаментом экономики и промышленной политики администрации города Перми, передача экземпляра договора заявителю - 3 рабочих дня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913C50" w:rsidRDefault="00913C50">
            <w:pPr>
              <w:pStyle w:val="ConsPlusNormal"/>
            </w:pPr>
          </w:p>
        </w:tc>
        <w:tc>
          <w:tcPr>
            <w:tcW w:w="4160" w:type="dxa"/>
          </w:tcPr>
          <w:p w:rsidR="00913C50" w:rsidRDefault="00913C50">
            <w:pPr>
              <w:pStyle w:val="ConsPlusNormal"/>
              <w:jc w:val="center"/>
            </w:pPr>
            <w:r>
              <w:t>Отказ в заключени</w:t>
            </w:r>
            <w:proofErr w:type="gramStart"/>
            <w:r>
              <w:t>и</w:t>
            </w:r>
            <w:proofErr w:type="gramEnd"/>
            <w:r>
              <w:t xml:space="preserve"> договора на размещение нестационарного торгового объекта, направление заявителю отказа в заключении договора - 3 рабочих дня</w:t>
            </w:r>
          </w:p>
        </w:tc>
      </w:tr>
    </w:tbl>
    <w:p w:rsidR="00913C50" w:rsidRDefault="00913C50">
      <w:pPr>
        <w:pStyle w:val="ConsPlusNormal"/>
        <w:jc w:val="both"/>
      </w:pPr>
    </w:p>
    <w:p w:rsidR="00913C50" w:rsidRDefault="00913C50">
      <w:pPr>
        <w:pStyle w:val="ConsPlusNormal"/>
        <w:jc w:val="both"/>
      </w:pPr>
    </w:p>
    <w:p w:rsidR="00913C50" w:rsidRDefault="00913C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7A08" w:rsidRDefault="003F7A08"/>
    <w:sectPr w:rsidR="003F7A08" w:rsidSect="00236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13C50"/>
    <w:rsid w:val="003F7A08"/>
    <w:rsid w:val="0091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3C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3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3C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5FF6B5BE88D79F528FC71E9E41162C2491ADA64AFAE0454E7C8457220C2F78902AD08E5E6545D93D7A155A59D66E8163D25FACFF87FAD3AFA8529oDw9L" TargetMode="External"/><Relationship Id="rId13" Type="http://schemas.openxmlformats.org/officeDocument/2006/relationships/hyperlink" Target="consultantplus://offline/ref=4755FF6B5BE88D79F528FC71E9E41162C2491ADA64AEA10458E5C8457220C2F78902AD08F7E60C5191DFBF54A38830B950o6w8L" TargetMode="External"/><Relationship Id="rId18" Type="http://schemas.openxmlformats.org/officeDocument/2006/relationships/hyperlink" Target="consultantplus://offline/ref=4755FF6B5BE88D79F528FC71E9E41162C2491ADA64ACAE085FE0C8457220C2F78902AD08E5E6545D93D7A052A59D66E8163D25FACFF87FAD3AFA8529oDw9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755FF6B5BE88D79F528FC71E9E41162C2491ADA64ADA70054E0C8457220C2F78902AD08E5E6545D93D7A350A69D66E8163D25FACFF87FAD3AFA8529oDw9L" TargetMode="External"/><Relationship Id="rId12" Type="http://schemas.openxmlformats.org/officeDocument/2006/relationships/hyperlink" Target="consultantplus://offline/ref=4755FF6B5BE88D79F528FC71E9E41162C2491ADA64AFA7085CEEC8457220C2F78902AD08E5E6545D93D7A052A39D66E8163D25FACFF87FAD3AFA8529oDw9L" TargetMode="External"/><Relationship Id="rId17" Type="http://schemas.openxmlformats.org/officeDocument/2006/relationships/hyperlink" Target="consultantplus://offline/ref=4755FF6B5BE88D79F528FC71E9E41162C2491ADA64ADA70054E0C8457220C2F78902AD08E5E6545D93D7A350A69D66E8163D25FACFF87FAD3AFA8529oDw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755FF6B5BE88D79F528E27CFF884C69C94646D766AAAD5701B2CE122D70C4A2C942AB5DA6A2595597DCF505E6C33FBB5A7628F9D9E47FAEo2w4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55FF6B5BE88D79F528E27CFF884C69C94646D766AAAD5701B2CE122D70C4A2C942AB5DA6A2595597DCF505E6C33FBB5A7628F9D9E47FAEo2w4L" TargetMode="External"/><Relationship Id="rId11" Type="http://schemas.openxmlformats.org/officeDocument/2006/relationships/hyperlink" Target="consultantplus://offline/ref=4755FF6B5BE88D79F528FC71E9E41162C2491ADA6CA6A50759ED954F7A79CEF58E0DF20DE2F7545E9BC9A155BC9432BBo5w2L" TargetMode="External"/><Relationship Id="rId5" Type="http://schemas.openxmlformats.org/officeDocument/2006/relationships/hyperlink" Target="consultantplus://offline/ref=4755FF6B5BE88D79F528E27CFF884C69C94646D766A9AD5701B2CE122D70C4A2DB42F351A4AA475C92C9A354A0o9w6L" TargetMode="External"/><Relationship Id="rId15" Type="http://schemas.openxmlformats.org/officeDocument/2006/relationships/hyperlink" Target="consultantplus://offline/ref=4755FF6B5BE88D79F528E27CFF884C69C94646D766A9AD5701B2CE122D70C4A2DB42F351A4AA475C92C9A354A0o9w6L" TargetMode="External"/><Relationship Id="rId10" Type="http://schemas.openxmlformats.org/officeDocument/2006/relationships/hyperlink" Target="consultantplus://offline/ref=4755FF6B5BE88D79F528FC71E9E41162C2491ADA64AFA7085CE1C8457220C2F78902AD08E5E6545D93D7A55CA19D66E8163D25FACFF87FAD3AFA8529oDw9L" TargetMode="External"/><Relationship Id="rId19" Type="http://schemas.openxmlformats.org/officeDocument/2006/relationships/image" Target="media/image1.wmf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755FF6B5BE88D79F528FC71E9E41162C2491ADA64AEAE0054E2C8457220C2F78902AD08F7E60C5191DFBF54A38830B950o6w8L" TargetMode="External"/><Relationship Id="rId14" Type="http://schemas.openxmlformats.org/officeDocument/2006/relationships/hyperlink" Target="consultantplus://offline/ref=4755FF6B5BE88D79F528E27CFF884C69C84A43D26EF8FA5550E7C01725209EB2DF0BA454B8A2584291D7A3o5w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6927</Words>
  <Characters>39488</Characters>
  <Application>Microsoft Office Word</Application>
  <DocSecurity>0</DocSecurity>
  <Lines>329</Lines>
  <Paragraphs>92</Paragraphs>
  <ScaleCrop>false</ScaleCrop>
  <Company/>
  <LinksUpToDate>false</LinksUpToDate>
  <CharactersWithSpaces>46323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</dc:creator>
  <cp:lastModifiedBy>Нестерова</cp:lastModifiedBy>
  <cp:revision>1</cp:revision>
  <dcterms:created xsi:type="dcterms:W3CDTF">2020-01-28T11:48:00Z</dcterms:created>
  <dcterms:modified xsi:type="dcterms:W3CDTF">2020-01-28T11:49:00Z</dcterms:modified>
</cp:coreProperties>
</file>